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EA5BD" w14:textId="1F11B2C0" w:rsidR="00887EF7" w:rsidRDefault="00887EF7" w:rsidP="001F0E1F">
      <w:pPr>
        <w:keepNext/>
        <w:autoSpaceDE w:val="0"/>
        <w:autoSpaceDN w:val="0"/>
        <w:adjustRightInd w:val="0"/>
        <w:spacing w:after="0" w:line="360" w:lineRule="auto"/>
        <w:outlineLvl w:val="0"/>
        <w:rPr>
          <w:rFonts w:ascii="Arial" w:eastAsia="Times New Roman" w:hAnsi="Arial" w:cs="Arial"/>
          <w:b/>
          <w:bCs/>
        </w:rPr>
      </w:pPr>
      <w:proofErr w:type="spellStart"/>
      <w:r>
        <w:rPr>
          <w:rFonts w:ascii="Arial" w:eastAsia="Times New Roman" w:hAnsi="Arial" w:cs="Arial"/>
          <w:b/>
          <w:bCs/>
        </w:rPr>
        <w:t>Pharmapack</w:t>
      </w:r>
      <w:proofErr w:type="spellEnd"/>
    </w:p>
    <w:p w14:paraId="05034300" w14:textId="5C89352E" w:rsidR="00887EF7" w:rsidRDefault="00887EF7" w:rsidP="001F0E1F">
      <w:pPr>
        <w:keepNext/>
        <w:autoSpaceDE w:val="0"/>
        <w:autoSpaceDN w:val="0"/>
        <w:adjustRightInd w:val="0"/>
        <w:spacing w:after="0" w:line="360" w:lineRule="auto"/>
        <w:outlineLvl w:val="0"/>
        <w:rPr>
          <w:rFonts w:ascii="Arial" w:eastAsia="Times New Roman" w:hAnsi="Arial" w:cs="Arial"/>
          <w:b/>
          <w:bCs/>
        </w:rPr>
      </w:pPr>
      <w:r>
        <w:rPr>
          <w:rFonts w:ascii="Arial" w:eastAsia="Times New Roman" w:hAnsi="Arial" w:cs="Arial"/>
          <w:b/>
          <w:bCs/>
        </w:rPr>
        <w:t>Paris, France</w:t>
      </w:r>
    </w:p>
    <w:p w14:paraId="16CA0386" w14:textId="10AFE465" w:rsidR="00887EF7" w:rsidRDefault="00887EF7" w:rsidP="001F0E1F">
      <w:pPr>
        <w:keepNext/>
        <w:autoSpaceDE w:val="0"/>
        <w:autoSpaceDN w:val="0"/>
        <w:adjustRightInd w:val="0"/>
        <w:spacing w:after="0" w:line="360" w:lineRule="auto"/>
        <w:outlineLvl w:val="0"/>
        <w:rPr>
          <w:rFonts w:ascii="Arial" w:eastAsia="Times New Roman" w:hAnsi="Arial" w:cs="Arial"/>
          <w:b/>
          <w:bCs/>
        </w:rPr>
      </w:pPr>
      <w:r>
        <w:rPr>
          <w:rFonts w:ascii="Arial" w:eastAsia="Times New Roman" w:hAnsi="Arial" w:cs="Arial"/>
          <w:b/>
          <w:bCs/>
        </w:rPr>
        <w:t>October 13 to 14, 2021</w:t>
      </w:r>
    </w:p>
    <w:p w14:paraId="46D9B6AE" w14:textId="6E72C340" w:rsidR="00887EF7" w:rsidRDefault="00887EF7" w:rsidP="00C57561">
      <w:pPr>
        <w:keepNext/>
        <w:autoSpaceDE w:val="0"/>
        <w:autoSpaceDN w:val="0"/>
        <w:adjustRightInd w:val="0"/>
        <w:spacing w:after="120" w:line="360" w:lineRule="auto"/>
        <w:outlineLvl w:val="0"/>
        <w:rPr>
          <w:rFonts w:ascii="Arial" w:eastAsia="Times New Roman" w:hAnsi="Arial" w:cs="Arial"/>
          <w:b/>
          <w:bCs/>
        </w:rPr>
      </w:pPr>
      <w:r>
        <w:rPr>
          <w:rFonts w:ascii="Arial" w:eastAsia="Times New Roman" w:hAnsi="Arial" w:cs="Arial"/>
          <w:b/>
          <w:bCs/>
        </w:rPr>
        <w:t>Hall 7.2, Booth C56</w:t>
      </w:r>
    </w:p>
    <w:p w14:paraId="307C63B1" w14:textId="5D843769" w:rsidR="00C57561" w:rsidRPr="00C57561" w:rsidRDefault="00C57561" w:rsidP="00C57561">
      <w:pPr>
        <w:keepNext/>
        <w:autoSpaceDE w:val="0"/>
        <w:autoSpaceDN w:val="0"/>
        <w:adjustRightInd w:val="0"/>
        <w:spacing w:after="120" w:line="360" w:lineRule="auto"/>
        <w:outlineLvl w:val="0"/>
        <w:rPr>
          <w:rFonts w:ascii="Arial" w:eastAsia="Times New Roman" w:hAnsi="Arial" w:cs="Arial"/>
          <w:b/>
          <w:bCs/>
        </w:rPr>
      </w:pPr>
      <w:r w:rsidRPr="00C57561">
        <w:rPr>
          <w:rFonts w:ascii="Arial" w:eastAsia="Times New Roman" w:hAnsi="Arial" w:cs="Arial"/>
          <w:b/>
          <w:bCs/>
        </w:rPr>
        <w:t>Press Release</w:t>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t xml:space="preserve">   </w:t>
      </w:r>
      <w:r w:rsidR="00667C1D">
        <w:rPr>
          <w:rFonts w:ascii="Arial" w:eastAsia="Times New Roman" w:hAnsi="Arial" w:cs="Arial"/>
          <w:b/>
          <w:bCs/>
        </w:rPr>
        <w:t xml:space="preserve">      </w:t>
      </w:r>
      <w:r w:rsidRPr="00C57561">
        <w:rPr>
          <w:rFonts w:ascii="Arial" w:eastAsia="Times New Roman" w:hAnsi="Arial" w:cs="Arial"/>
          <w:b/>
          <w:bCs/>
        </w:rPr>
        <w:t>For immediate release</w:t>
      </w:r>
    </w:p>
    <w:p w14:paraId="59D26666" w14:textId="2490E657" w:rsidR="00414301" w:rsidRPr="00534E1B" w:rsidRDefault="00C57561" w:rsidP="00414301">
      <w:pPr>
        <w:autoSpaceDE w:val="0"/>
        <w:autoSpaceDN w:val="0"/>
        <w:adjustRightInd w:val="0"/>
        <w:spacing w:after="120" w:line="360" w:lineRule="auto"/>
        <w:jc w:val="center"/>
        <w:rPr>
          <w:rFonts w:ascii="Arial" w:eastAsia="Times New Roman" w:hAnsi="Arial" w:cs="Arial"/>
          <w:b/>
        </w:rPr>
      </w:pPr>
      <w:r w:rsidRPr="00534E1B">
        <w:rPr>
          <w:rFonts w:ascii="Arial" w:eastAsia="Times New Roman" w:hAnsi="Arial" w:cs="Arial"/>
          <w:b/>
        </w:rPr>
        <w:t>Trelleborg</w:t>
      </w:r>
      <w:r w:rsidR="008D0F51" w:rsidRPr="00534E1B">
        <w:rPr>
          <w:rFonts w:ascii="Arial" w:eastAsia="Times New Roman" w:hAnsi="Arial" w:cs="Arial"/>
          <w:b/>
        </w:rPr>
        <w:t xml:space="preserve"> Exhibit</w:t>
      </w:r>
      <w:r w:rsidR="0096557C" w:rsidRPr="00534E1B">
        <w:rPr>
          <w:rFonts w:ascii="Arial" w:eastAsia="Times New Roman" w:hAnsi="Arial" w:cs="Arial"/>
          <w:b/>
        </w:rPr>
        <w:t>s</w:t>
      </w:r>
      <w:r w:rsidR="008D0F51" w:rsidRPr="00534E1B">
        <w:rPr>
          <w:rFonts w:ascii="Arial" w:eastAsia="Times New Roman" w:hAnsi="Arial" w:cs="Arial"/>
          <w:b/>
        </w:rPr>
        <w:t xml:space="preserve"> Innovations</w:t>
      </w:r>
      <w:r w:rsidR="00BD0BFC" w:rsidRPr="00534E1B">
        <w:rPr>
          <w:rFonts w:ascii="Arial" w:eastAsia="Times New Roman" w:hAnsi="Arial" w:cs="Arial"/>
          <w:b/>
        </w:rPr>
        <w:t xml:space="preserve"> in Medical Device Components</w:t>
      </w:r>
      <w:r w:rsidR="008D0F51" w:rsidRPr="00534E1B">
        <w:rPr>
          <w:rFonts w:ascii="Arial" w:eastAsia="Times New Roman" w:hAnsi="Arial" w:cs="Arial"/>
          <w:b/>
        </w:rPr>
        <w:t xml:space="preserve"> at </w:t>
      </w:r>
      <w:proofErr w:type="spellStart"/>
      <w:r w:rsidR="00534E1B">
        <w:rPr>
          <w:rFonts w:ascii="Arial" w:eastAsia="Times New Roman" w:hAnsi="Arial" w:cs="Arial"/>
          <w:b/>
        </w:rPr>
        <w:t>Pharmapack</w:t>
      </w:r>
      <w:proofErr w:type="spellEnd"/>
    </w:p>
    <w:p w14:paraId="036C13B5" w14:textId="1A10EF05" w:rsidR="008D0F51" w:rsidRDefault="00F015C2" w:rsidP="008D0F51">
      <w:pPr>
        <w:spacing w:after="0" w:line="360" w:lineRule="auto"/>
        <w:jc w:val="both"/>
        <w:rPr>
          <w:rFonts w:ascii="Arial" w:hAnsi="Arial" w:cs="Arial"/>
        </w:rPr>
      </w:pPr>
      <w:r w:rsidRPr="00C03BC8">
        <w:rPr>
          <w:rFonts w:ascii="Arial" w:hAnsi="Arial" w:cs="Arial"/>
        </w:rPr>
        <w:t>Trelleborg</w:t>
      </w:r>
      <w:r>
        <w:rPr>
          <w:rFonts w:ascii="Arial" w:hAnsi="Arial" w:cs="Arial"/>
        </w:rPr>
        <w:t xml:space="preserve">’s Healthcare &amp; Medical </w:t>
      </w:r>
      <w:r w:rsidRPr="00C03BC8">
        <w:rPr>
          <w:rFonts w:ascii="Arial" w:hAnsi="Arial" w:cs="Arial"/>
        </w:rPr>
        <w:t xml:space="preserve">experts will be </w:t>
      </w:r>
      <w:r w:rsidR="00D17981" w:rsidRPr="00C03BC8">
        <w:rPr>
          <w:rFonts w:ascii="Arial" w:hAnsi="Arial" w:cs="Arial"/>
        </w:rPr>
        <w:t xml:space="preserve">at </w:t>
      </w:r>
      <w:proofErr w:type="spellStart"/>
      <w:r w:rsidR="00CE77F9">
        <w:rPr>
          <w:rFonts w:ascii="Arial" w:hAnsi="Arial" w:cs="Arial"/>
        </w:rPr>
        <w:t>Pharmapack</w:t>
      </w:r>
      <w:proofErr w:type="spellEnd"/>
      <w:r w:rsidR="00D17981" w:rsidRPr="00C03BC8">
        <w:rPr>
          <w:rFonts w:ascii="Arial" w:hAnsi="Arial" w:cs="Arial"/>
        </w:rPr>
        <w:t xml:space="preserve"> in </w:t>
      </w:r>
      <w:r w:rsidR="00CE77F9">
        <w:rPr>
          <w:rFonts w:ascii="Arial" w:hAnsi="Arial" w:cs="Arial"/>
        </w:rPr>
        <w:t>Paris</w:t>
      </w:r>
      <w:r w:rsidR="00D17981" w:rsidRPr="00C03BC8">
        <w:rPr>
          <w:rFonts w:ascii="Arial" w:hAnsi="Arial" w:cs="Arial"/>
        </w:rPr>
        <w:t xml:space="preserve">, </w:t>
      </w:r>
      <w:r w:rsidR="00CE77F9">
        <w:rPr>
          <w:rFonts w:ascii="Arial" w:hAnsi="Arial" w:cs="Arial"/>
        </w:rPr>
        <w:t>France</w:t>
      </w:r>
      <w:r w:rsidR="00D10F47">
        <w:rPr>
          <w:rFonts w:ascii="Arial" w:hAnsi="Arial" w:cs="Arial"/>
        </w:rPr>
        <w:t>,</w:t>
      </w:r>
      <w:r w:rsidR="00D17981" w:rsidRPr="00C03BC8">
        <w:rPr>
          <w:rFonts w:ascii="Arial" w:hAnsi="Arial" w:cs="Arial"/>
        </w:rPr>
        <w:t xml:space="preserve"> </w:t>
      </w:r>
      <w:r w:rsidRPr="00C03BC8">
        <w:rPr>
          <w:rFonts w:ascii="Arial" w:hAnsi="Arial" w:cs="Arial"/>
        </w:rPr>
        <w:t xml:space="preserve">in </w:t>
      </w:r>
      <w:r w:rsidRPr="00BA3BEA">
        <w:rPr>
          <w:rFonts w:ascii="Arial" w:hAnsi="Arial" w:cs="Arial"/>
        </w:rPr>
        <w:t xml:space="preserve">Hall </w:t>
      </w:r>
      <w:r w:rsidR="00CE77F9">
        <w:rPr>
          <w:rFonts w:ascii="Arial" w:hAnsi="Arial" w:cs="Arial"/>
        </w:rPr>
        <w:t>7.2</w:t>
      </w:r>
      <w:r w:rsidRPr="00BA3BEA">
        <w:rPr>
          <w:rFonts w:ascii="Arial" w:hAnsi="Arial" w:cs="Arial"/>
        </w:rPr>
        <w:t xml:space="preserve">, Booth </w:t>
      </w:r>
      <w:r w:rsidR="00B13743">
        <w:rPr>
          <w:rFonts w:ascii="Arial" w:hAnsi="Arial" w:cs="Arial"/>
        </w:rPr>
        <w:t>C56</w:t>
      </w:r>
      <w:r w:rsidRPr="00C03BC8">
        <w:rPr>
          <w:rFonts w:ascii="Arial" w:hAnsi="Arial" w:cs="Arial"/>
        </w:rPr>
        <w:t xml:space="preserve">, </w:t>
      </w:r>
      <w:r w:rsidR="00CE77F9">
        <w:rPr>
          <w:rFonts w:ascii="Arial" w:hAnsi="Arial" w:cs="Arial"/>
        </w:rPr>
        <w:t>October</w:t>
      </w:r>
      <w:r w:rsidRPr="00C03BC8">
        <w:rPr>
          <w:rFonts w:ascii="Arial" w:hAnsi="Arial" w:cs="Arial"/>
        </w:rPr>
        <w:t xml:space="preserve"> </w:t>
      </w:r>
      <w:r w:rsidR="00CE77F9">
        <w:rPr>
          <w:rFonts w:ascii="Arial" w:hAnsi="Arial" w:cs="Arial"/>
        </w:rPr>
        <w:t>13</w:t>
      </w:r>
      <w:r w:rsidR="0056669A">
        <w:rPr>
          <w:rFonts w:ascii="Arial" w:hAnsi="Arial" w:cs="Arial"/>
        </w:rPr>
        <w:t xml:space="preserve"> to 1</w:t>
      </w:r>
      <w:r w:rsidR="00CE77F9">
        <w:rPr>
          <w:rFonts w:ascii="Arial" w:hAnsi="Arial" w:cs="Arial"/>
        </w:rPr>
        <w:t>4</w:t>
      </w:r>
      <w:r w:rsidR="0056669A">
        <w:rPr>
          <w:rFonts w:ascii="Arial" w:hAnsi="Arial" w:cs="Arial"/>
        </w:rPr>
        <w:t>, 2021</w:t>
      </w:r>
      <w:r w:rsidR="00932571">
        <w:rPr>
          <w:rFonts w:ascii="Arial" w:hAnsi="Arial" w:cs="Arial"/>
        </w:rPr>
        <w:t>,</w:t>
      </w:r>
      <w:r w:rsidRPr="00C03BC8">
        <w:rPr>
          <w:rFonts w:ascii="Arial" w:hAnsi="Arial" w:cs="Arial"/>
        </w:rPr>
        <w:t xml:space="preserve"> to</w:t>
      </w:r>
      <w:r w:rsidR="008D0F51" w:rsidRPr="00624705">
        <w:rPr>
          <w:rFonts w:ascii="Arial" w:hAnsi="Arial" w:cs="Arial"/>
        </w:rPr>
        <w:t xml:space="preserve"> </w:t>
      </w:r>
      <w:r w:rsidR="008D0F51">
        <w:rPr>
          <w:rFonts w:ascii="Arial" w:hAnsi="Arial" w:cs="Arial"/>
        </w:rPr>
        <w:t xml:space="preserve">exhibit </w:t>
      </w:r>
      <w:r w:rsidR="008D0F51" w:rsidRPr="00124271">
        <w:rPr>
          <w:rFonts w:ascii="Arial" w:hAnsi="Arial" w:cs="Arial"/>
        </w:rPr>
        <w:t>advanced polymer solutions</w:t>
      </w:r>
      <w:r w:rsidR="008D0F51" w:rsidRPr="00624705">
        <w:rPr>
          <w:rFonts w:ascii="Arial" w:hAnsi="Arial" w:cs="Arial"/>
        </w:rPr>
        <w:t xml:space="preserve"> for healthcare and medical</w:t>
      </w:r>
      <w:r w:rsidR="00355553">
        <w:rPr>
          <w:rFonts w:ascii="Arial" w:hAnsi="Arial" w:cs="Arial"/>
        </w:rPr>
        <w:t xml:space="preserve"> </w:t>
      </w:r>
      <w:r w:rsidR="008D0F51" w:rsidRPr="00624705">
        <w:rPr>
          <w:rFonts w:ascii="Arial" w:hAnsi="Arial" w:cs="Arial"/>
        </w:rPr>
        <w:t xml:space="preserve">applications. </w:t>
      </w:r>
    </w:p>
    <w:p w14:paraId="08506B0C" w14:textId="417B9ABA" w:rsidR="009C2503" w:rsidRDefault="009C2503" w:rsidP="008D0F51">
      <w:pPr>
        <w:spacing w:after="0" w:line="360" w:lineRule="auto"/>
        <w:jc w:val="both"/>
        <w:rPr>
          <w:rFonts w:ascii="Arial" w:hAnsi="Arial" w:cs="Arial"/>
        </w:rPr>
      </w:pPr>
    </w:p>
    <w:p w14:paraId="0AD73E6D" w14:textId="07569C30" w:rsidR="0056669A" w:rsidRDefault="00224447" w:rsidP="00224447">
      <w:pPr>
        <w:spacing w:after="0" w:line="360" w:lineRule="auto"/>
        <w:jc w:val="both"/>
        <w:rPr>
          <w:rFonts w:ascii="Arial" w:hAnsi="Arial" w:cs="Arial"/>
        </w:rPr>
      </w:pPr>
      <w:r>
        <w:rPr>
          <w:rFonts w:ascii="Arial" w:hAnsi="Arial" w:cs="Arial"/>
        </w:rPr>
        <w:t>At the show</w:t>
      </w:r>
      <w:r w:rsidR="00744CBB">
        <w:rPr>
          <w:rFonts w:ascii="Arial" w:hAnsi="Arial" w:cs="Arial"/>
        </w:rPr>
        <w:t>,</w:t>
      </w:r>
      <w:r>
        <w:rPr>
          <w:rFonts w:ascii="Arial" w:hAnsi="Arial" w:cs="Arial"/>
        </w:rPr>
        <w:t xml:space="preserve"> Trelleborg will </w:t>
      </w:r>
      <w:r w:rsidR="00887EF7">
        <w:rPr>
          <w:rFonts w:ascii="Arial" w:hAnsi="Arial" w:cs="Arial"/>
        </w:rPr>
        <w:t xml:space="preserve">highlight </w:t>
      </w:r>
      <w:r>
        <w:rPr>
          <w:rFonts w:ascii="Arial" w:hAnsi="Arial" w:cs="Arial"/>
        </w:rPr>
        <w:t xml:space="preserve">its </w:t>
      </w:r>
      <w:r w:rsidR="00961547" w:rsidRPr="00904378">
        <w:rPr>
          <w:rFonts w:ascii="Arial" w:hAnsi="Arial" w:cs="Arial"/>
        </w:rPr>
        <w:t xml:space="preserve">latest </w:t>
      </w:r>
      <w:r w:rsidR="00887EF7">
        <w:rPr>
          <w:rFonts w:ascii="Arial" w:hAnsi="Arial" w:cs="Arial"/>
        </w:rPr>
        <w:t xml:space="preserve">global </w:t>
      </w:r>
      <w:r w:rsidR="00961547" w:rsidRPr="00904378">
        <w:rPr>
          <w:rFonts w:ascii="Arial" w:hAnsi="Arial" w:cs="Arial"/>
        </w:rPr>
        <w:t>c</w:t>
      </w:r>
      <w:r w:rsidRPr="00904378">
        <w:rPr>
          <w:rFonts w:ascii="Arial" w:hAnsi="Arial" w:cs="Arial"/>
        </w:rPr>
        <w:t xml:space="preserve">apability </w:t>
      </w:r>
      <w:r w:rsidR="00961547" w:rsidRPr="00904378">
        <w:rPr>
          <w:rFonts w:ascii="Arial" w:hAnsi="Arial" w:cs="Arial"/>
        </w:rPr>
        <w:t xml:space="preserve">to help </w:t>
      </w:r>
      <w:r w:rsidRPr="00904378">
        <w:rPr>
          <w:rFonts w:ascii="Arial" w:hAnsi="Arial" w:cs="Arial"/>
        </w:rPr>
        <w:t xml:space="preserve">healthcare and medical customers </w:t>
      </w:r>
      <w:r w:rsidR="00961547" w:rsidRPr="00904378">
        <w:rPr>
          <w:rFonts w:ascii="Arial" w:hAnsi="Arial" w:cs="Arial"/>
        </w:rPr>
        <w:t xml:space="preserve">expedite their </w:t>
      </w:r>
      <w:r w:rsidR="00EF19F9">
        <w:rPr>
          <w:rFonts w:ascii="Arial" w:hAnsi="Arial" w:cs="Arial"/>
        </w:rPr>
        <w:t>new product</w:t>
      </w:r>
      <w:r w:rsidR="00961547" w:rsidRPr="00904378">
        <w:rPr>
          <w:rFonts w:ascii="Arial" w:hAnsi="Arial" w:cs="Arial"/>
        </w:rPr>
        <w:t xml:space="preserve"> development process</w:t>
      </w:r>
      <w:r w:rsidRPr="00904378">
        <w:rPr>
          <w:rFonts w:ascii="Arial" w:hAnsi="Arial" w:cs="Arial"/>
        </w:rPr>
        <w:t>.</w:t>
      </w:r>
      <w:r>
        <w:rPr>
          <w:rFonts w:ascii="Arial" w:hAnsi="Arial" w:cs="Arial"/>
        </w:rPr>
        <w:t xml:space="preserve"> This offering</w:t>
      </w:r>
      <w:r w:rsidR="008326D8">
        <w:rPr>
          <w:rFonts w:ascii="Arial" w:hAnsi="Arial" w:cs="Arial"/>
        </w:rPr>
        <w:t>,</w:t>
      </w:r>
      <w:r w:rsidR="008D023B">
        <w:rPr>
          <w:rFonts w:ascii="Arial" w:hAnsi="Arial" w:cs="Arial"/>
        </w:rPr>
        <w:t xml:space="preserve"> called the Rapid Development Center</w:t>
      </w:r>
      <w:r w:rsidR="008326D8">
        <w:rPr>
          <w:rFonts w:ascii="Arial" w:hAnsi="Arial" w:cs="Arial"/>
        </w:rPr>
        <w:t>,</w:t>
      </w:r>
      <w:r>
        <w:rPr>
          <w:rFonts w:ascii="Arial" w:hAnsi="Arial" w:cs="Arial"/>
        </w:rPr>
        <w:t xml:space="preserve"> will </w:t>
      </w:r>
      <w:r w:rsidR="00904378">
        <w:rPr>
          <w:rFonts w:ascii="Arial" w:hAnsi="Arial" w:cs="Arial"/>
        </w:rPr>
        <w:t xml:space="preserve">help minimize production costs, </w:t>
      </w:r>
      <w:r w:rsidR="00691D08">
        <w:rPr>
          <w:rFonts w:ascii="Arial" w:hAnsi="Arial" w:cs="Arial"/>
        </w:rPr>
        <w:t xml:space="preserve">quicken </w:t>
      </w:r>
      <w:r w:rsidR="00E86AA4">
        <w:rPr>
          <w:rFonts w:ascii="Arial" w:hAnsi="Arial" w:cs="Arial"/>
        </w:rPr>
        <w:t>development time</w:t>
      </w:r>
      <w:r w:rsidR="00904378">
        <w:rPr>
          <w:rFonts w:ascii="Arial" w:hAnsi="Arial" w:cs="Arial"/>
        </w:rPr>
        <w:t>, and ensure superior-</w:t>
      </w:r>
      <w:r>
        <w:rPr>
          <w:rFonts w:ascii="Arial" w:hAnsi="Arial" w:cs="Arial"/>
        </w:rPr>
        <w:t xml:space="preserve">quality </w:t>
      </w:r>
      <w:r w:rsidR="00904378">
        <w:rPr>
          <w:rFonts w:ascii="Arial" w:hAnsi="Arial" w:cs="Arial"/>
        </w:rPr>
        <w:t>products</w:t>
      </w:r>
      <w:r>
        <w:rPr>
          <w:rFonts w:ascii="Arial" w:hAnsi="Arial" w:cs="Arial"/>
        </w:rPr>
        <w:t>.</w:t>
      </w:r>
      <w:r w:rsidR="00180C1A">
        <w:rPr>
          <w:rFonts w:ascii="Arial" w:hAnsi="Arial" w:cs="Arial"/>
        </w:rPr>
        <w:t xml:space="preserve"> </w:t>
      </w:r>
    </w:p>
    <w:p w14:paraId="7413426A" w14:textId="77777777" w:rsidR="0056669A" w:rsidRDefault="0056669A" w:rsidP="00224447">
      <w:pPr>
        <w:spacing w:after="0" w:line="360" w:lineRule="auto"/>
        <w:jc w:val="both"/>
        <w:rPr>
          <w:rFonts w:ascii="Arial" w:hAnsi="Arial" w:cs="Arial"/>
        </w:rPr>
      </w:pPr>
    </w:p>
    <w:p w14:paraId="2B3CBE96" w14:textId="77777777" w:rsidR="008326D8" w:rsidRDefault="00180C1A" w:rsidP="001F0E1F">
      <w:pPr>
        <w:spacing w:after="0" w:line="360" w:lineRule="auto"/>
        <w:jc w:val="both"/>
        <w:rPr>
          <w:rFonts w:ascii="Arial" w:hAnsi="Arial" w:cs="Arial"/>
        </w:rPr>
      </w:pPr>
      <w:r>
        <w:rPr>
          <w:rFonts w:ascii="Arial" w:hAnsi="Arial" w:cs="Arial"/>
        </w:rPr>
        <w:t>Linda Mur</w:t>
      </w:r>
      <w:r w:rsidR="005575BA">
        <w:rPr>
          <w:rFonts w:ascii="Arial" w:hAnsi="Arial" w:cs="Arial"/>
        </w:rPr>
        <w:t>oski</w:t>
      </w:r>
      <w:r w:rsidR="003915A8">
        <w:rPr>
          <w:rFonts w:ascii="Arial" w:hAnsi="Arial" w:cs="Arial"/>
        </w:rPr>
        <w:t xml:space="preserve">, </w:t>
      </w:r>
      <w:r w:rsidR="005575BA">
        <w:rPr>
          <w:rFonts w:ascii="Arial" w:hAnsi="Arial" w:cs="Arial"/>
        </w:rPr>
        <w:t xml:space="preserve">President of Trelleborg Global </w:t>
      </w:r>
      <w:r w:rsidR="00921B52">
        <w:rPr>
          <w:rFonts w:ascii="Arial" w:hAnsi="Arial" w:cs="Arial"/>
        </w:rPr>
        <w:t>H</w:t>
      </w:r>
      <w:r w:rsidR="005575BA">
        <w:rPr>
          <w:rFonts w:ascii="Arial" w:hAnsi="Arial" w:cs="Arial"/>
        </w:rPr>
        <w:t>ealthcare &amp; Medical</w:t>
      </w:r>
      <w:r w:rsidR="003915A8">
        <w:rPr>
          <w:rFonts w:ascii="Arial" w:hAnsi="Arial" w:cs="Arial"/>
        </w:rPr>
        <w:t xml:space="preserve"> and Marketing Americas</w:t>
      </w:r>
      <w:r w:rsidR="005575BA">
        <w:rPr>
          <w:rFonts w:ascii="Arial" w:hAnsi="Arial" w:cs="Arial"/>
        </w:rPr>
        <w:t xml:space="preserve">, says: </w:t>
      </w:r>
      <w:r w:rsidR="008D023B" w:rsidRPr="001F0E1F">
        <w:rPr>
          <w:rFonts w:ascii="Arial" w:hAnsi="Arial" w:cs="Arial"/>
        </w:rPr>
        <w:t xml:space="preserve">“The Rapid Development Center will accelerate our customers’ time to market and help them achieve their mission of improving patients’ lives. This service comprises several core competencies critical to medical device and pharmaceutical component development, including design, consultation, toolmaking, prototyping, high-precision machining, silicone molding, thermoplastic molding, automation, assembly, and secondary operations.”  </w:t>
      </w:r>
    </w:p>
    <w:p w14:paraId="3E702DD1" w14:textId="77777777" w:rsidR="008326D8" w:rsidRDefault="008326D8" w:rsidP="001F0E1F">
      <w:pPr>
        <w:spacing w:after="0" w:line="360" w:lineRule="auto"/>
        <w:jc w:val="both"/>
        <w:rPr>
          <w:rFonts w:ascii="Arial" w:hAnsi="Arial" w:cs="Arial"/>
        </w:rPr>
      </w:pPr>
    </w:p>
    <w:p w14:paraId="387F11E0" w14:textId="5468401B" w:rsidR="008D023B" w:rsidRPr="001F0E1F" w:rsidRDefault="008D023B" w:rsidP="001F0E1F">
      <w:pPr>
        <w:spacing w:after="0" w:line="360" w:lineRule="auto"/>
        <w:jc w:val="both"/>
        <w:rPr>
          <w:rFonts w:ascii="Arial" w:hAnsi="Arial" w:cs="Arial"/>
        </w:rPr>
      </w:pPr>
      <w:r w:rsidRPr="001F0E1F">
        <w:rPr>
          <w:rFonts w:ascii="Arial" w:hAnsi="Arial" w:cs="Arial"/>
        </w:rPr>
        <w:t>By using Trelleborg’s manufacturing facilities, customers have access to raw material traceability, Class 7 cleanrooms, and established validation processes. These facilities are ISO 13485:2016 and ISO 9001 certified and meet requirements from the Food and Drug Administration and European Medical Device Regulation</w:t>
      </w:r>
      <w:r w:rsidR="001F0E1F">
        <w:rPr>
          <w:rFonts w:ascii="Arial" w:hAnsi="Arial" w:cs="Arial"/>
        </w:rPr>
        <w:t>.</w:t>
      </w:r>
    </w:p>
    <w:p w14:paraId="45F75FEE" w14:textId="77777777" w:rsidR="001F0E1F" w:rsidRDefault="001F0E1F" w:rsidP="00DF4458">
      <w:pPr>
        <w:spacing w:after="0" w:line="360" w:lineRule="auto"/>
        <w:jc w:val="both"/>
        <w:rPr>
          <w:rFonts w:ascii="Arial" w:hAnsi="Arial" w:cs="Arial"/>
        </w:rPr>
      </w:pPr>
    </w:p>
    <w:p w14:paraId="11A28152" w14:textId="7EA78494" w:rsidR="0056669A" w:rsidRDefault="00904378" w:rsidP="00DF4458">
      <w:pPr>
        <w:spacing w:after="0" w:line="360" w:lineRule="auto"/>
        <w:jc w:val="both"/>
        <w:rPr>
          <w:rFonts w:ascii="Arial" w:hAnsi="Arial" w:cs="Arial"/>
        </w:rPr>
      </w:pPr>
      <w:r>
        <w:rPr>
          <w:rFonts w:ascii="Arial" w:hAnsi="Arial" w:cs="Arial"/>
        </w:rPr>
        <w:t xml:space="preserve">Visitors to the booth will </w:t>
      </w:r>
      <w:r w:rsidR="0056669A">
        <w:rPr>
          <w:rFonts w:ascii="Arial" w:hAnsi="Arial" w:cs="Arial"/>
        </w:rPr>
        <w:t xml:space="preserve">also </w:t>
      </w:r>
      <w:r>
        <w:rPr>
          <w:rFonts w:ascii="Arial" w:hAnsi="Arial" w:cs="Arial"/>
        </w:rPr>
        <w:t xml:space="preserve">see </w:t>
      </w:r>
      <w:r w:rsidR="00DF4458" w:rsidRPr="00624705">
        <w:rPr>
          <w:rFonts w:ascii="Arial" w:hAnsi="Arial" w:cs="Arial"/>
        </w:rPr>
        <w:t>a</w:t>
      </w:r>
      <w:r>
        <w:rPr>
          <w:rFonts w:ascii="Arial" w:hAnsi="Arial" w:cs="Arial"/>
        </w:rPr>
        <w:t>n extensive</w:t>
      </w:r>
      <w:r w:rsidR="002C7972">
        <w:rPr>
          <w:rFonts w:ascii="Arial" w:hAnsi="Arial" w:cs="Arial"/>
        </w:rPr>
        <w:t xml:space="preserve"> selection of </w:t>
      </w:r>
      <w:r>
        <w:rPr>
          <w:rFonts w:ascii="Arial" w:hAnsi="Arial" w:cs="Arial"/>
        </w:rPr>
        <w:t>Trelleborg’s</w:t>
      </w:r>
      <w:r w:rsidR="00DF4458" w:rsidRPr="00624705">
        <w:rPr>
          <w:rFonts w:ascii="Arial" w:hAnsi="Arial" w:cs="Arial"/>
        </w:rPr>
        <w:t xml:space="preserve"> specialty </w:t>
      </w:r>
      <w:r w:rsidR="00067322">
        <w:rPr>
          <w:rFonts w:ascii="Arial" w:hAnsi="Arial" w:cs="Arial"/>
        </w:rPr>
        <w:t xml:space="preserve">extruded </w:t>
      </w:r>
      <w:r w:rsidR="00DF4458" w:rsidRPr="00624705">
        <w:rPr>
          <w:rFonts w:ascii="Arial" w:hAnsi="Arial" w:cs="Arial"/>
        </w:rPr>
        <w:t>tubing and hose</w:t>
      </w:r>
      <w:r>
        <w:rPr>
          <w:rFonts w:ascii="Arial" w:hAnsi="Arial" w:cs="Arial"/>
        </w:rPr>
        <w:t xml:space="preserve"> products</w:t>
      </w:r>
      <w:r w:rsidR="00DF4458" w:rsidRPr="00624705">
        <w:rPr>
          <w:rFonts w:ascii="Arial" w:hAnsi="Arial" w:cs="Arial"/>
        </w:rPr>
        <w:t xml:space="preserve">. Tubes are available in a full range of sizes and are </w:t>
      </w:r>
      <w:r w:rsidR="008326D8">
        <w:rPr>
          <w:rFonts w:ascii="Arial" w:hAnsi="Arial" w:cs="Arial"/>
        </w:rPr>
        <w:t>custom designed</w:t>
      </w:r>
      <w:r w:rsidR="00DF4458" w:rsidRPr="00624705">
        <w:rPr>
          <w:rFonts w:ascii="Arial" w:hAnsi="Arial" w:cs="Arial"/>
        </w:rPr>
        <w:t xml:space="preserve"> with customers to meet their individual application needs.</w:t>
      </w:r>
      <w:r w:rsidR="00B56A78">
        <w:rPr>
          <w:rFonts w:ascii="Arial" w:hAnsi="Arial" w:cs="Arial"/>
        </w:rPr>
        <w:t xml:space="preserve"> </w:t>
      </w:r>
    </w:p>
    <w:p w14:paraId="39CF5167" w14:textId="77777777" w:rsidR="0056669A" w:rsidRDefault="0056669A" w:rsidP="00DF4458">
      <w:pPr>
        <w:spacing w:after="0" w:line="360" w:lineRule="auto"/>
        <w:jc w:val="both"/>
        <w:rPr>
          <w:rFonts w:ascii="Arial" w:hAnsi="Arial" w:cs="Arial"/>
        </w:rPr>
      </w:pPr>
    </w:p>
    <w:p w14:paraId="467E197C" w14:textId="752F2570" w:rsidR="00CD4C2A" w:rsidRDefault="0056669A" w:rsidP="00DF4458">
      <w:pPr>
        <w:spacing w:after="0" w:line="360" w:lineRule="auto"/>
        <w:jc w:val="both"/>
        <w:rPr>
          <w:rFonts w:ascii="Arial" w:hAnsi="Arial" w:cs="Arial"/>
        </w:rPr>
      </w:pPr>
      <w:r>
        <w:rPr>
          <w:rFonts w:ascii="Arial" w:hAnsi="Arial" w:cs="Arial"/>
        </w:rPr>
        <w:lastRenderedPageBreak/>
        <w:t xml:space="preserve">Andrew Gaillard, Global Director of Trelleborg Healthcare &amp; Medical, says: </w:t>
      </w:r>
      <w:r w:rsidR="008473BC">
        <w:rPr>
          <w:rFonts w:ascii="Arial" w:hAnsi="Arial" w:cs="Arial"/>
        </w:rPr>
        <w:t xml:space="preserve">“We engineer </w:t>
      </w:r>
      <w:r w:rsidR="00440959">
        <w:rPr>
          <w:rFonts w:ascii="Arial" w:hAnsi="Arial" w:cs="Arial"/>
        </w:rPr>
        <w:t xml:space="preserve">novel </w:t>
      </w:r>
      <w:r w:rsidR="00F2309A">
        <w:rPr>
          <w:rFonts w:ascii="Arial" w:hAnsi="Arial" w:cs="Arial"/>
        </w:rPr>
        <w:t xml:space="preserve">extrusion </w:t>
      </w:r>
      <w:r w:rsidR="00440959">
        <w:rPr>
          <w:rFonts w:ascii="Arial" w:hAnsi="Arial" w:cs="Arial"/>
        </w:rPr>
        <w:t>solutions for our customers</w:t>
      </w:r>
      <w:r w:rsidR="003A11AC">
        <w:rPr>
          <w:rFonts w:ascii="Arial" w:hAnsi="Arial" w:cs="Arial"/>
        </w:rPr>
        <w:t>’</w:t>
      </w:r>
      <w:r w:rsidR="00440959">
        <w:rPr>
          <w:rFonts w:ascii="Arial" w:hAnsi="Arial" w:cs="Arial"/>
        </w:rPr>
        <w:t xml:space="preserve"> </w:t>
      </w:r>
      <w:r w:rsidR="00F2309A">
        <w:rPr>
          <w:rFonts w:ascii="Arial" w:hAnsi="Arial" w:cs="Arial"/>
        </w:rPr>
        <w:t>specific tube and hosing applications</w:t>
      </w:r>
      <w:r w:rsidR="00AA2D7E">
        <w:rPr>
          <w:rFonts w:ascii="Arial" w:hAnsi="Arial" w:cs="Arial"/>
        </w:rPr>
        <w:t>.</w:t>
      </w:r>
      <w:r w:rsidR="00F2309A">
        <w:rPr>
          <w:rFonts w:ascii="Arial" w:hAnsi="Arial" w:cs="Arial"/>
        </w:rPr>
        <w:t xml:space="preserve"> </w:t>
      </w:r>
      <w:r w:rsidR="00DF4458" w:rsidRPr="00624705">
        <w:rPr>
          <w:rFonts w:ascii="Arial" w:hAnsi="Arial" w:cs="Arial"/>
        </w:rPr>
        <w:t>Examples include multi-lumen</w:t>
      </w:r>
      <w:r w:rsidR="00FC22AD">
        <w:rPr>
          <w:rFonts w:ascii="Arial" w:hAnsi="Arial" w:cs="Arial"/>
        </w:rPr>
        <w:t>,</w:t>
      </w:r>
      <w:r w:rsidR="004149E6">
        <w:rPr>
          <w:rFonts w:ascii="Arial" w:hAnsi="Arial" w:cs="Arial"/>
        </w:rPr>
        <w:t xml:space="preserve"> silicone foam</w:t>
      </w:r>
      <w:r w:rsidR="005F7781">
        <w:rPr>
          <w:rFonts w:ascii="Arial" w:hAnsi="Arial" w:cs="Arial"/>
        </w:rPr>
        <w:t xml:space="preserve"> extrusions</w:t>
      </w:r>
      <w:r w:rsidR="004149E6">
        <w:rPr>
          <w:rFonts w:ascii="Arial" w:hAnsi="Arial" w:cs="Arial"/>
        </w:rPr>
        <w:t>,</w:t>
      </w:r>
      <w:r w:rsidR="00DF4458" w:rsidRPr="00624705">
        <w:rPr>
          <w:rFonts w:ascii="Arial" w:hAnsi="Arial" w:cs="Arial"/>
        </w:rPr>
        <w:t xml:space="preserve"> </w:t>
      </w:r>
      <w:r w:rsidR="00551784">
        <w:rPr>
          <w:rFonts w:ascii="Arial" w:hAnsi="Arial" w:cs="Arial"/>
        </w:rPr>
        <w:t xml:space="preserve">and </w:t>
      </w:r>
      <w:r w:rsidR="00DF4458" w:rsidRPr="00624705">
        <w:rPr>
          <w:rFonts w:ascii="Arial" w:hAnsi="Arial" w:cs="Arial"/>
        </w:rPr>
        <w:t xml:space="preserve">kink-resistant tubing for </w:t>
      </w:r>
      <w:r w:rsidR="005F7781">
        <w:rPr>
          <w:rFonts w:ascii="Arial" w:hAnsi="Arial" w:cs="Arial"/>
        </w:rPr>
        <w:t>a variety of critical applications</w:t>
      </w:r>
      <w:r w:rsidR="00DF4458" w:rsidRPr="00624705">
        <w:rPr>
          <w:rFonts w:ascii="Arial" w:hAnsi="Arial" w:cs="Arial"/>
        </w:rPr>
        <w:t xml:space="preserve">. </w:t>
      </w:r>
      <w:r w:rsidR="002E7A01">
        <w:rPr>
          <w:rFonts w:ascii="Arial" w:hAnsi="Arial" w:cs="Arial"/>
        </w:rPr>
        <w:t xml:space="preserve">Additionally, </w:t>
      </w:r>
      <w:r w:rsidR="00DF4458" w:rsidRPr="00624705">
        <w:rPr>
          <w:rFonts w:ascii="Arial" w:hAnsi="Arial" w:cs="Arial"/>
        </w:rPr>
        <w:t>Trelleborg’s GeoTrans</w:t>
      </w:r>
      <w:r w:rsidR="00DF4458" w:rsidRPr="00624705">
        <w:rPr>
          <w:rFonts w:ascii="Arial" w:hAnsi="Arial" w:cs="Arial"/>
          <w:vertAlign w:val="superscript"/>
        </w:rPr>
        <w:t>TM</w:t>
      </w:r>
      <w:r w:rsidR="00DF4458" w:rsidRPr="00624705">
        <w:rPr>
          <w:rFonts w:ascii="Arial" w:hAnsi="Arial" w:cs="Arial"/>
        </w:rPr>
        <w:t xml:space="preserve"> technology enables </w:t>
      </w:r>
      <w:r w:rsidR="009F2E6C">
        <w:rPr>
          <w:rFonts w:ascii="Arial" w:hAnsi="Arial" w:cs="Arial"/>
        </w:rPr>
        <w:t xml:space="preserve">the production of </w:t>
      </w:r>
      <w:r w:rsidR="005F7781">
        <w:rPr>
          <w:rFonts w:ascii="Arial" w:hAnsi="Arial" w:cs="Arial"/>
        </w:rPr>
        <w:t>extrusion profile</w:t>
      </w:r>
      <w:r w:rsidR="009F2E6C">
        <w:rPr>
          <w:rFonts w:ascii="Arial" w:hAnsi="Arial" w:cs="Arial"/>
        </w:rPr>
        <w:t>s</w:t>
      </w:r>
      <w:r w:rsidR="005F7781">
        <w:rPr>
          <w:rFonts w:ascii="Arial" w:hAnsi="Arial" w:cs="Arial"/>
        </w:rPr>
        <w:t xml:space="preserve"> that can change throughout the length of the extrusion, </w:t>
      </w:r>
      <w:r w:rsidR="00DF4458" w:rsidRPr="00624705">
        <w:rPr>
          <w:rFonts w:ascii="Arial" w:hAnsi="Arial" w:cs="Arial"/>
        </w:rPr>
        <w:t>supporting unique, customer</w:t>
      </w:r>
      <w:r w:rsidR="00DF4458">
        <w:rPr>
          <w:rFonts w:ascii="Arial" w:hAnsi="Arial" w:cs="Arial"/>
        </w:rPr>
        <w:t>-</w:t>
      </w:r>
      <w:r w:rsidR="00DF4458" w:rsidRPr="00624705">
        <w:rPr>
          <w:rFonts w:ascii="Arial" w:hAnsi="Arial" w:cs="Arial"/>
        </w:rPr>
        <w:t>specific designs.</w:t>
      </w:r>
      <w:r w:rsidR="00CD4C2A">
        <w:rPr>
          <w:rFonts w:ascii="Arial" w:hAnsi="Arial" w:cs="Arial"/>
        </w:rPr>
        <w:t>”</w:t>
      </w:r>
    </w:p>
    <w:p w14:paraId="38F7068B" w14:textId="77777777" w:rsidR="00CD4C2A" w:rsidRDefault="00CD4C2A" w:rsidP="00DF4458">
      <w:pPr>
        <w:spacing w:after="0" w:line="360" w:lineRule="auto"/>
        <w:jc w:val="both"/>
        <w:rPr>
          <w:rFonts w:ascii="Arial" w:hAnsi="Arial" w:cs="Arial"/>
        </w:rPr>
      </w:pPr>
    </w:p>
    <w:p w14:paraId="6B201D97" w14:textId="56428429" w:rsidR="00432DC5" w:rsidRDefault="00CD4C2A" w:rsidP="00DF4458">
      <w:pPr>
        <w:spacing w:after="0" w:line="360" w:lineRule="auto"/>
        <w:jc w:val="both"/>
        <w:rPr>
          <w:rFonts w:ascii="Arial" w:hAnsi="Arial" w:cs="Arial"/>
        </w:rPr>
      </w:pPr>
      <w:r>
        <w:rPr>
          <w:rFonts w:ascii="Arial" w:hAnsi="Arial" w:cs="Arial"/>
        </w:rPr>
        <w:t xml:space="preserve">Trelleborg will also showcase its </w:t>
      </w:r>
      <w:r w:rsidR="005019C1">
        <w:rPr>
          <w:rFonts w:ascii="Arial" w:hAnsi="Arial" w:cs="Arial"/>
        </w:rPr>
        <w:t>molded parts</w:t>
      </w:r>
      <w:r w:rsidR="00180030">
        <w:rPr>
          <w:rFonts w:ascii="Arial" w:hAnsi="Arial" w:cs="Arial"/>
        </w:rPr>
        <w:t xml:space="preserve"> </w:t>
      </w:r>
      <w:r w:rsidR="0056669A">
        <w:rPr>
          <w:rFonts w:ascii="Arial" w:hAnsi="Arial" w:cs="Arial"/>
        </w:rPr>
        <w:t xml:space="preserve">that </w:t>
      </w:r>
      <w:r w:rsidR="00180030">
        <w:rPr>
          <w:rFonts w:ascii="Arial" w:hAnsi="Arial" w:cs="Arial"/>
        </w:rPr>
        <w:t>are</w:t>
      </w:r>
      <w:r w:rsidR="005019C1">
        <w:rPr>
          <w:rFonts w:ascii="Arial" w:hAnsi="Arial" w:cs="Arial"/>
        </w:rPr>
        <w:t xml:space="preserve"> </w:t>
      </w:r>
      <w:r w:rsidR="00BF4259">
        <w:rPr>
          <w:rFonts w:ascii="Arial" w:hAnsi="Arial" w:cs="Arial"/>
        </w:rPr>
        <w:t xml:space="preserve">used in </w:t>
      </w:r>
      <w:r w:rsidR="00AD6953">
        <w:rPr>
          <w:rFonts w:ascii="Arial" w:hAnsi="Arial" w:cs="Arial"/>
        </w:rPr>
        <w:t xml:space="preserve">sealing solutions </w:t>
      </w:r>
      <w:r w:rsidR="009400A1" w:rsidRPr="009400A1">
        <w:rPr>
          <w:rFonts w:ascii="Arial" w:hAnsi="Arial" w:cs="Arial"/>
        </w:rPr>
        <w:t xml:space="preserve">for medical device and </w:t>
      </w:r>
      <w:r w:rsidR="00AD6953" w:rsidRPr="009400A1">
        <w:rPr>
          <w:rFonts w:ascii="Arial" w:hAnsi="Arial" w:cs="Arial"/>
        </w:rPr>
        <w:t>drug-delivery applications</w:t>
      </w:r>
      <w:r w:rsidR="00BF4259" w:rsidRPr="009400A1">
        <w:rPr>
          <w:rFonts w:ascii="Arial" w:hAnsi="Arial" w:cs="Arial"/>
        </w:rPr>
        <w:t xml:space="preserve">. </w:t>
      </w:r>
      <w:r w:rsidR="00E86AA4" w:rsidRPr="009400A1">
        <w:rPr>
          <w:rFonts w:ascii="Arial" w:hAnsi="Arial" w:cs="Arial"/>
        </w:rPr>
        <w:t xml:space="preserve">Utilizing </w:t>
      </w:r>
      <w:r w:rsidR="004A5F09" w:rsidRPr="009400A1">
        <w:rPr>
          <w:rFonts w:ascii="Arial" w:hAnsi="Arial" w:cs="Arial"/>
        </w:rPr>
        <w:t>in</w:t>
      </w:r>
      <w:r w:rsidR="00BE5A57" w:rsidRPr="009400A1">
        <w:rPr>
          <w:rFonts w:ascii="Arial" w:hAnsi="Arial" w:cs="Arial"/>
        </w:rPr>
        <w:t>-</w:t>
      </w:r>
      <w:r w:rsidR="004A5F09" w:rsidRPr="009400A1">
        <w:rPr>
          <w:rFonts w:ascii="Arial" w:hAnsi="Arial" w:cs="Arial"/>
        </w:rPr>
        <w:t xml:space="preserve">house </w:t>
      </w:r>
      <w:r w:rsidR="00931A39" w:rsidRPr="009400A1">
        <w:rPr>
          <w:rFonts w:ascii="Arial" w:hAnsi="Arial" w:cs="Arial"/>
        </w:rPr>
        <w:t xml:space="preserve">precision tooling and </w:t>
      </w:r>
      <w:r w:rsidR="002A0604" w:rsidRPr="009400A1">
        <w:rPr>
          <w:rFonts w:ascii="Arial" w:hAnsi="Arial" w:cs="Arial"/>
        </w:rPr>
        <w:t>expertise, Trelleborg</w:t>
      </w:r>
      <w:r w:rsidR="004D354B" w:rsidRPr="009400A1">
        <w:rPr>
          <w:rFonts w:ascii="Arial" w:hAnsi="Arial" w:cs="Arial"/>
        </w:rPr>
        <w:t xml:space="preserve"> creates custom silicone and thermoplastic molded parts with tight tolerances</w:t>
      </w:r>
      <w:r w:rsidR="008E62AA" w:rsidRPr="009400A1">
        <w:rPr>
          <w:rFonts w:ascii="Arial" w:hAnsi="Arial" w:cs="Arial"/>
        </w:rPr>
        <w:t xml:space="preserve">, while </w:t>
      </w:r>
      <w:r w:rsidR="008E62AA">
        <w:rPr>
          <w:rFonts w:ascii="Arial" w:hAnsi="Arial" w:cs="Arial"/>
        </w:rPr>
        <w:t>the need for rapid product development</w:t>
      </w:r>
      <w:r w:rsidR="006B4E9A">
        <w:rPr>
          <w:rFonts w:ascii="Arial" w:hAnsi="Arial" w:cs="Arial"/>
        </w:rPr>
        <w:t xml:space="preserve"> </w:t>
      </w:r>
      <w:r w:rsidR="008E62AA">
        <w:rPr>
          <w:rFonts w:ascii="Arial" w:hAnsi="Arial" w:cs="Arial"/>
        </w:rPr>
        <w:t xml:space="preserve">is met with </w:t>
      </w:r>
      <w:r w:rsidR="006B4E9A">
        <w:rPr>
          <w:rFonts w:ascii="Arial" w:hAnsi="Arial" w:cs="Arial"/>
        </w:rPr>
        <w:t>quick turn</w:t>
      </w:r>
      <w:r w:rsidR="0079101A">
        <w:rPr>
          <w:rFonts w:ascii="Arial" w:hAnsi="Arial" w:cs="Arial"/>
        </w:rPr>
        <w:t>around</w:t>
      </w:r>
      <w:r w:rsidR="006B4E9A">
        <w:rPr>
          <w:rFonts w:ascii="Arial" w:hAnsi="Arial" w:cs="Arial"/>
        </w:rPr>
        <w:t xml:space="preserve"> prototypes.</w:t>
      </w:r>
      <w:r w:rsidR="00563E08">
        <w:rPr>
          <w:rFonts w:ascii="Arial" w:hAnsi="Arial" w:cs="Arial"/>
        </w:rPr>
        <w:t xml:space="preserve"> Additionally, attendees will be able to see </w:t>
      </w:r>
      <w:r w:rsidR="00432BF9">
        <w:rPr>
          <w:rFonts w:ascii="Arial" w:hAnsi="Arial" w:cs="Arial"/>
        </w:rPr>
        <w:t xml:space="preserve">Trelleborg’s </w:t>
      </w:r>
      <w:r w:rsidR="00B041CF">
        <w:rPr>
          <w:rFonts w:ascii="Arial" w:hAnsi="Arial" w:cs="Arial"/>
        </w:rPr>
        <w:t xml:space="preserve">advancements in multicomponent </w:t>
      </w:r>
      <w:r w:rsidR="00D743B2">
        <w:rPr>
          <w:rFonts w:ascii="Arial" w:hAnsi="Arial" w:cs="Arial"/>
        </w:rPr>
        <w:t xml:space="preserve">and </w:t>
      </w:r>
      <w:proofErr w:type="spellStart"/>
      <w:r w:rsidR="005F7781">
        <w:rPr>
          <w:rFonts w:ascii="Arial" w:hAnsi="Arial" w:cs="Arial"/>
        </w:rPr>
        <w:t>micromolding</w:t>
      </w:r>
      <w:proofErr w:type="spellEnd"/>
      <w:r w:rsidR="00432BF9">
        <w:rPr>
          <w:rFonts w:ascii="Arial" w:hAnsi="Arial" w:cs="Arial"/>
        </w:rPr>
        <w:t xml:space="preserve"> capabilities</w:t>
      </w:r>
      <w:r w:rsidR="00434318">
        <w:rPr>
          <w:rFonts w:ascii="Arial" w:hAnsi="Arial" w:cs="Arial"/>
        </w:rPr>
        <w:t xml:space="preserve">. </w:t>
      </w:r>
    </w:p>
    <w:p w14:paraId="351ED7DA" w14:textId="77777777" w:rsidR="00432DC5" w:rsidRDefault="00432DC5" w:rsidP="00DF4458">
      <w:pPr>
        <w:spacing w:after="0" w:line="360" w:lineRule="auto"/>
        <w:jc w:val="both"/>
        <w:rPr>
          <w:rFonts w:ascii="Arial" w:hAnsi="Arial" w:cs="Arial"/>
        </w:rPr>
      </w:pPr>
    </w:p>
    <w:p w14:paraId="76C2F43B" w14:textId="20848704" w:rsidR="00445036" w:rsidRDefault="00220664" w:rsidP="008D0F51">
      <w:pPr>
        <w:spacing w:after="0" w:line="360" w:lineRule="auto"/>
        <w:jc w:val="both"/>
        <w:rPr>
          <w:rFonts w:ascii="Arial" w:hAnsi="Arial" w:cs="Arial"/>
        </w:rPr>
      </w:pPr>
      <w:r>
        <w:rPr>
          <w:rFonts w:ascii="Arial" w:hAnsi="Arial" w:cs="Arial"/>
        </w:rPr>
        <w:t>Gaillard</w:t>
      </w:r>
      <w:r w:rsidR="00432DC5">
        <w:rPr>
          <w:rFonts w:ascii="Arial" w:hAnsi="Arial" w:cs="Arial"/>
        </w:rPr>
        <w:t xml:space="preserve"> says: </w:t>
      </w:r>
      <w:r w:rsidR="00434318">
        <w:rPr>
          <w:rFonts w:ascii="Arial" w:hAnsi="Arial" w:cs="Arial"/>
        </w:rPr>
        <w:t>“</w:t>
      </w:r>
      <w:r w:rsidR="00434318" w:rsidRPr="00980AA7">
        <w:rPr>
          <w:rFonts w:ascii="Arial" w:hAnsi="Arial" w:cs="Arial"/>
        </w:rPr>
        <w:t>One of our most</w:t>
      </w:r>
      <w:r w:rsidR="0076517F">
        <w:rPr>
          <w:rFonts w:ascii="Arial" w:hAnsi="Arial" w:cs="Arial"/>
        </w:rPr>
        <w:t xml:space="preserve"> </w:t>
      </w:r>
      <w:r w:rsidR="00921A49">
        <w:rPr>
          <w:rFonts w:ascii="Arial" w:hAnsi="Arial" w:cs="Arial"/>
        </w:rPr>
        <w:t>well accepted</w:t>
      </w:r>
      <w:r w:rsidR="00921A49" w:rsidRPr="00980AA7">
        <w:rPr>
          <w:rFonts w:ascii="Arial" w:hAnsi="Arial" w:cs="Arial"/>
        </w:rPr>
        <w:t xml:space="preserve"> </w:t>
      </w:r>
      <w:r w:rsidR="00434318" w:rsidRPr="00980AA7">
        <w:rPr>
          <w:rFonts w:ascii="Arial" w:hAnsi="Arial" w:cs="Arial"/>
        </w:rPr>
        <w:t xml:space="preserve">capabilities is the </w:t>
      </w:r>
      <w:r w:rsidR="005F7781">
        <w:rPr>
          <w:rFonts w:ascii="Arial" w:hAnsi="Arial" w:cs="Arial"/>
        </w:rPr>
        <w:t xml:space="preserve">combination </w:t>
      </w:r>
      <w:r w:rsidR="00434318" w:rsidRPr="00980AA7">
        <w:rPr>
          <w:rFonts w:ascii="Arial" w:hAnsi="Arial" w:cs="Arial"/>
        </w:rPr>
        <w:t>of L</w:t>
      </w:r>
      <w:r w:rsidR="00432DC5" w:rsidRPr="00980AA7">
        <w:rPr>
          <w:rFonts w:ascii="Arial" w:hAnsi="Arial" w:cs="Arial"/>
        </w:rPr>
        <w:t xml:space="preserve">iquid </w:t>
      </w:r>
      <w:r w:rsidR="00434318" w:rsidRPr="00980AA7">
        <w:rPr>
          <w:rFonts w:ascii="Arial" w:hAnsi="Arial" w:cs="Arial"/>
        </w:rPr>
        <w:t>S</w:t>
      </w:r>
      <w:r w:rsidR="00432DC5" w:rsidRPr="00980AA7">
        <w:rPr>
          <w:rFonts w:ascii="Arial" w:hAnsi="Arial" w:cs="Arial"/>
        </w:rPr>
        <w:t xml:space="preserve">ilicone </w:t>
      </w:r>
      <w:r w:rsidR="00434318" w:rsidRPr="00980AA7">
        <w:rPr>
          <w:rFonts w:ascii="Arial" w:hAnsi="Arial" w:cs="Arial"/>
        </w:rPr>
        <w:t>R</w:t>
      </w:r>
      <w:r w:rsidR="00432DC5" w:rsidRPr="00980AA7">
        <w:rPr>
          <w:rFonts w:ascii="Arial" w:hAnsi="Arial" w:cs="Arial"/>
        </w:rPr>
        <w:t>ubber</w:t>
      </w:r>
      <w:r w:rsidR="00434318" w:rsidRPr="00980AA7">
        <w:rPr>
          <w:rFonts w:ascii="Arial" w:hAnsi="Arial" w:cs="Arial"/>
        </w:rPr>
        <w:t xml:space="preserve"> </w:t>
      </w:r>
      <w:r w:rsidR="00510794">
        <w:rPr>
          <w:rFonts w:ascii="Arial" w:hAnsi="Arial" w:cs="Arial"/>
        </w:rPr>
        <w:t xml:space="preserve">(LSR) </w:t>
      </w:r>
      <w:r w:rsidR="00434318" w:rsidRPr="00980AA7">
        <w:rPr>
          <w:rFonts w:ascii="Arial" w:hAnsi="Arial" w:cs="Arial"/>
        </w:rPr>
        <w:t>with plastics</w:t>
      </w:r>
      <w:r w:rsidR="0053235A">
        <w:rPr>
          <w:rFonts w:ascii="Arial" w:hAnsi="Arial" w:cs="Arial"/>
        </w:rPr>
        <w:t>. Co</w:t>
      </w:r>
      <w:r w:rsidR="00434318" w:rsidRPr="00980AA7">
        <w:rPr>
          <w:rFonts w:ascii="Arial" w:hAnsi="Arial" w:cs="Arial"/>
        </w:rPr>
        <w:t xml:space="preserve">mmonly referred to as </w:t>
      </w:r>
      <w:r w:rsidR="0053235A">
        <w:rPr>
          <w:rFonts w:ascii="Arial" w:hAnsi="Arial" w:cs="Arial"/>
        </w:rPr>
        <w:t xml:space="preserve">2C or </w:t>
      </w:r>
      <w:r w:rsidR="00434318" w:rsidRPr="00980AA7">
        <w:rPr>
          <w:rFonts w:ascii="Arial" w:hAnsi="Arial" w:cs="Arial"/>
        </w:rPr>
        <w:t xml:space="preserve">2-shot, multicomponent injection molding </w:t>
      </w:r>
      <w:r w:rsidR="0053235A">
        <w:rPr>
          <w:rFonts w:ascii="Arial" w:hAnsi="Arial" w:cs="Arial"/>
        </w:rPr>
        <w:t>allows</w:t>
      </w:r>
      <w:r w:rsidR="00434318" w:rsidRPr="00980AA7">
        <w:rPr>
          <w:rFonts w:ascii="Arial" w:hAnsi="Arial" w:cs="Arial"/>
        </w:rPr>
        <w:t xml:space="preserve"> our LSR experts </w:t>
      </w:r>
      <w:r w:rsidR="0076517F">
        <w:rPr>
          <w:rFonts w:ascii="Arial" w:hAnsi="Arial" w:cs="Arial"/>
        </w:rPr>
        <w:t xml:space="preserve">to </w:t>
      </w:r>
      <w:r w:rsidR="00434318" w:rsidRPr="00980AA7">
        <w:rPr>
          <w:rFonts w:ascii="Arial" w:hAnsi="Arial" w:cs="Arial"/>
        </w:rPr>
        <w:t>employ highly sophisticated tool and process engineering to develop innovati</w:t>
      </w:r>
      <w:r w:rsidR="002B2FA6">
        <w:rPr>
          <w:rFonts w:ascii="Arial" w:hAnsi="Arial" w:cs="Arial"/>
        </w:rPr>
        <w:t>ve</w:t>
      </w:r>
      <w:r w:rsidR="00434318" w:rsidRPr="00980AA7">
        <w:rPr>
          <w:rFonts w:ascii="Arial" w:hAnsi="Arial" w:cs="Arial"/>
        </w:rPr>
        <w:t xml:space="preserve"> solutions</w:t>
      </w:r>
      <w:r w:rsidR="0076517F">
        <w:rPr>
          <w:rFonts w:ascii="Arial" w:hAnsi="Arial" w:cs="Arial"/>
        </w:rPr>
        <w:t xml:space="preserve"> that</w:t>
      </w:r>
      <w:r w:rsidR="00434318" w:rsidRPr="00980AA7">
        <w:rPr>
          <w:rFonts w:ascii="Arial" w:hAnsi="Arial" w:cs="Arial"/>
        </w:rPr>
        <w:t xml:space="preserve"> combin</w:t>
      </w:r>
      <w:r w:rsidR="0076517F">
        <w:rPr>
          <w:rFonts w:ascii="Arial" w:hAnsi="Arial" w:cs="Arial"/>
        </w:rPr>
        <w:t>e</w:t>
      </w:r>
      <w:r w:rsidR="00434318" w:rsidRPr="00980AA7">
        <w:rPr>
          <w:rFonts w:ascii="Arial" w:hAnsi="Arial" w:cs="Arial"/>
        </w:rPr>
        <w:t xml:space="preserve"> two or more individual materials into one fully bonded, robust component.</w:t>
      </w:r>
      <w:r w:rsidR="00980AA7">
        <w:rPr>
          <w:rFonts w:ascii="Arial" w:hAnsi="Arial" w:cs="Arial"/>
        </w:rPr>
        <w:t>”</w:t>
      </w:r>
    </w:p>
    <w:p w14:paraId="5438ABBA" w14:textId="1D20E60C" w:rsidR="00BE123D" w:rsidRDefault="00BE123D" w:rsidP="008D0F51">
      <w:pPr>
        <w:spacing w:after="0" w:line="360" w:lineRule="auto"/>
        <w:jc w:val="both"/>
        <w:rPr>
          <w:rFonts w:ascii="Arial" w:hAnsi="Arial" w:cs="Arial"/>
        </w:rPr>
      </w:pPr>
    </w:p>
    <w:p w14:paraId="768647F5" w14:textId="1E474BCE" w:rsidR="00C57561" w:rsidRDefault="000A230F" w:rsidP="003915A8">
      <w:pPr>
        <w:spacing w:line="360" w:lineRule="auto"/>
        <w:rPr>
          <w:rFonts w:ascii="Arial" w:hAnsi="Arial" w:cs="Arial"/>
        </w:rPr>
      </w:pPr>
      <w:r w:rsidRPr="003915A8">
        <w:rPr>
          <w:rFonts w:ascii="Arial" w:hAnsi="Arial" w:cs="Arial"/>
        </w:rPr>
        <w:t xml:space="preserve">Finally, attendees at </w:t>
      </w:r>
      <w:proofErr w:type="spellStart"/>
      <w:r w:rsidR="00696475">
        <w:rPr>
          <w:rFonts w:ascii="Arial" w:hAnsi="Arial" w:cs="Arial"/>
        </w:rPr>
        <w:t>Pharmapack</w:t>
      </w:r>
      <w:proofErr w:type="spellEnd"/>
      <w:r w:rsidRPr="003915A8">
        <w:rPr>
          <w:rFonts w:ascii="Arial" w:hAnsi="Arial" w:cs="Arial"/>
        </w:rPr>
        <w:t xml:space="preserve"> will see Trelleborg’s silicone sheeting and drug delivery capabilities</w:t>
      </w:r>
      <w:r w:rsidR="00921A49">
        <w:rPr>
          <w:rFonts w:ascii="Arial" w:hAnsi="Arial" w:cs="Arial"/>
        </w:rPr>
        <w:t>.</w:t>
      </w:r>
      <w:r w:rsidRPr="003915A8">
        <w:rPr>
          <w:rFonts w:ascii="Arial" w:hAnsi="Arial" w:cs="Arial"/>
        </w:rPr>
        <w:t xml:space="preserve"> </w:t>
      </w:r>
      <w:r w:rsidR="00921A49">
        <w:rPr>
          <w:rFonts w:ascii="Arial" w:hAnsi="Arial" w:cs="Arial"/>
        </w:rPr>
        <w:t>These</w:t>
      </w:r>
      <w:r w:rsidR="00921A49" w:rsidRPr="003915A8">
        <w:rPr>
          <w:rFonts w:ascii="Arial" w:hAnsi="Arial" w:cs="Arial"/>
        </w:rPr>
        <w:t xml:space="preserve"> </w:t>
      </w:r>
      <w:r w:rsidRPr="003915A8">
        <w:rPr>
          <w:rFonts w:ascii="Arial" w:hAnsi="Arial" w:cs="Arial"/>
        </w:rPr>
        <w:t>highlight the continued evolution of technologies enabling the development of novel solutions for patient care.</w:t>
      </w:r>
      <w:r w:rsidR="003915A8">
        <w:rPr>
          <w:rFonts w:ascii="Arial" w:hAnsi="Arial" w:cs="Arial"/>
        </w:rPr>
        <w:br/>
      </w:r>
      <w:r w:rsidR="003915A8">
        <w:rPr>
          <w:rFonts w:ascii="Arial" w:hAnsi="Arial" w:cs="Arial"/>
        </w:rPr>
        <w:br/>
      </w:r>
      <w:r w:rsidRPr="003915A8">
        <w:rPr>
          <w:rFonts w:ascii="Arial" w:hAnsi="Arial" w:cs="Arial"/>
        </w:rPr>
        <w:t>“In recent years</w:t>
      </w:r>
      <w:r w:rsidR="00F94279">
        <w:rPr>
          <w:rFonts w:ascii="Arial" w:hAnsi="Arial" w:cs="Arial"/>
        </w:rPr>
        <w:t>,</w:t>
      </w:r>
      <w:r w:rsidRPr="003915A8">
        <w:rPr>
          <w:rFonts w:ascii="Arial" w:hAnsi="Arial" w:cs="Arial"/>
        </w:rPr>
        <w:t xml:space="preserve"> we’ve seen a spike in demand from our customer-partners for devices that incorporate an active pharmaceutical ingredient for targeted delivery of a therapy. Whether </w:t>
      </w:r>
      <w:r w:rsidR="008F66D5">
        <w:rPr>
          <w:rFonts w:ascii="Arial" w:hAnsi="Arial" w:cs="Arial"/>
        </w:rPr>
        <w:t xml:space="preserve">challenged with </w:t>
      </w:r>
      <w:r w:rsidRPr="003915A8">
        <w:rPr>
          <w:rFonts w:ascii="Arial" w:hAnsi="Arial" w:cs="Arial"/>
        </w:rPr>
        <w:t xml:space="preserve">a wound-care application </w:t>
      </w:r>
      <w:r w:rsidR="006306A8">
        <w:rPr>
          <w:rFonts w:ascii="Arial" w:hAnsi="Arial" w:cs="Arial"/>
        </w:rPr>
        <w:t xml:space="preserve">that </w:t>
      </w:r>
      <w:r w:rsidRPr="003915A8">
        <w:rPr>
          <w:rFonts w:ascii="Arial" w:hAnsi="Arial" w:cs="Arial"/>
        </w:rPr>
        <w:t>requir</w:t>
      </w:r>
      <w:r w:rsidR="006306A8">
        <w:rPr>
          <w:rFonts w:ascii="Arial" w:hAnsi="Arial" w:cs="Arial"/>
        </w:rPr>
        <w:t>es</w:t>
      </w:r>
      <w:r w:rsidRPr="003915A8">
        <w:rPr>
          <w:rFonts w:ascii="Arial" w:hAnsi="Arial" w:cs="Arial"/>
        </w:rPr>
        <w:t xml:space="preserve"> wafer-thin silicone gel films with a drug element incorporated, or an innovative approach to cancer treatment with unique manufacturing challenges, our engineering teams are consistently eager to </w:t>
      </w:r>
      <w:r w:rsidR="0076517F">
        <w:rPr>
          <w:rFonts w:ascii="Arial" w:hAnsi="Arial" w:cs="Arial"/>
        </w:rPr>
        <w:t xml:space="preserve">partner with customers to help </w:t>
      </w:r>
      <w:r w:rsidRPr="003915A8">
        <w:rPr>
          <w:rFonts w:ascii="Arial" w:hAnsi="Arial" w:cs="Arial"/>
        </w:rPr>
        <w:t xml:space="preserve">solve interesting </w:t>
      </w:r>
      <w:r w:rsidR="00432BF9">
        <w:rPr>
          <w:rFonts w:ascii="Arial" w:hAnsi="Arial" w:cs="Arial"/>
        </w:rPr>
        <w:t xml:space="preserve">and complex </w:t>
      </w:r>
      <w:r w:rsidRPr="003915A8">
        <w:rPr>
          <w:rFonts w:ascii="Arial" w:hAnsi="Arial" w:cs="Arial"/>
        </w:rPr>
        <w:t>problems</w:t>
      </w:r>
      <w:r w:rsidR="00691D08">
        <w:rPr>
          <w:rFonts w:ascii="Arial" w:hAnsi="Arial" w:cs="Arial"/>
        </w:rPr>
        <w:t>,</w:t>
      </w:r>
      <w:r w:rsidR="00691D08" w:rsidRPr="003915A8">
        <w:rPr>
          <w:rFonts w:ascii="Arial" w:hAnsi="Arial" w:cs="Arial"/>
        </w:rPr>
        <w:t>”</w:t>
      </w:r>
      <w:r w:rsidR="00691D08">
        <w:rPr>
          <w:rFonts w:ascii="Arial" w:hAnsi="Arial" w:cs="Arial"/>
        </w:rPr>
        <w:t xml:space="preserve"> concludes Gaillard.</w:t>
      </w:r>
      <w:r w:rsidR="003915A8">
        <w:rPr>
          <w:rFonts w:ascii="Arial" w:hAnsi="Arial" w:cs="Arial"/>
        </w:rPr>
        <w:br/>
      </w:r>
      <w:r w:rsidR="003915A8">
        <w:rPr>
          <w:rFonts w:ascii="Arial" w:hAnsi="Arial" w:cs="Arial"/>
        </w:rPr>
        <w:br/>
      </w:r>
      <w:r w:rsidR="008D0F51" w:rsidRPr="00C03BC8">
        <w:rPr>
          <w:rFonts w:ascii="Arial" w:hAnsi="Arial" w:cs="Arial"/>
        </w:rPr>
        <w:t xml:space="preserve">For further details regarding Trelleborg’s </w:t>
      </w:r>
      <w:r w:rsidR="00114C5C">
        <w:rPr>
          <w:rFonts w:ascii="Arial" w:hAnsi="Arial" w:cs="Arial"/>
        </w:rPr>
        <w:t>H</w:t>
      </w:r>
      <w:r w:rsidR="008D0F51" w:rsidRPr="00C03BC8">
        <w:rPr>
          <w:rFonts w:ascii="Arial" w:hAnsi="Arial" w:cs="Arial"/>
        </w:rPr>
        <w:t xml:space="preserve">ealthcare &amp; </w:t>
      </w:r>
      <w:r w:rsidR="00114C5C">
        <w:rPr>
          <w:rFonts w:ascii="Arial" w:hAnsi="Arial" w:cs="Arial"/>
        </w:rPr>
        <w:t>M</w:t>
      </w:r>
      <w:r w:rsidR="008D0F51" w:rsidRPr="00C03BC8">
        <w:rPr>
          <w:rFonts w:ascii="Arial" w:hAnsi="Arial" w:cs="Arial"/>
        </w:rPr>
        <w:t>edical operations, go to &lt;</w:t>
      </w:r>
      <w:hyperlink r:id="rId11" w:history="1">
        <w:r w:rsidR="00222F51" w:rsidRPr="00EF5FC3">
          <w:rPr>
            <w:rStyle w:val="Hyperlink"/>
            <w:rFonts w:ascii="Arial" w:hAnsi="Arial" w:cs="Arial"/>
          </w:rPr>
          <w:t>www.trelleborg.com/healthcare</w:t>
        </w:r>
      </w:hyperlink>
      <w:r w:rsidR="008D0F51" w:rsidRPr="00C03BC8">
        <w:rPr>
          <w:rFonts w:ascii="Arial" w:hAnsi="Arial" w:cs="Arial"/>
        </w:rPr>
        <w:t>&gt;.</w:t>
      </w:r>
    </w:p>
    <w:p w14:paraId="0604DDF1" w14:textId="77777777" w:rsidR="00CE3203" w:rsidRPr="00C57561" w:rsidRDefault="00CE3203" w:rsidP="00CE3203">
      <w:pPr>
        <w:spacing w:after="0" w:line="360" w:lineRule="auto"/>
        <w:jc w:val="both"/>
        <w:rPr>
          <w:rFonts w:ascii="Arial" w:hAnsi="Arial" w:cs="Arial"/>
        </w:rPr>
      </w:pPr>
    </w:p>
    <w:p w14:paraId="6F1407A3" w14:textId="77777777" w:rsidR="00C57561" w:rsidRPr="00534E1B" w:rsidRDefault="00C57561" w:rsidP="00C57561">
      <w:pPr>
        <w:autoSpaceDE w:val="0"/>
        <w:autoSpaceDN w:val="0"/>
        <w:adjustRightInd w:val="0"/>
        <w:spacing w:after="120" w:line="360" w:lineRule="auto"/>
        <w:jc w:val="center"/>
        <w:rPr>
          <w:rFonts w:ascii="Arial" w:eastAsia="Times New Roman" w:hAnsi="Arial" w:cs="Arial"/>
          <w:b/>
        </w:rPr>
      </w:pPr>
      <w:r w:rsidRPr="00534E1B">
        <w:rPr>
          <w:rFonts w:ascii="Arial" w:eastAsia="Times New Roman" w:hAnsi="Arial" w:cs="Arial"/>
          <w:b/>
        </w:rPr>
        <w:lastRenderedPageBreak/>
        <w:t>ENDS</w:t>
      </w:r>
    </w:p>
    <w:p w14:paraId="4D52D4C0" w14:textId="52823176" w:rsidR="00C57561" w:rsidRPr="00C57561" w:rsidRDefault="00C57561" w:rsidP="00C57561">
      <w:pPr>
        <w:ind w:right="142"/>
        <w:rPr>
          <w:rFonts w:ascii="Arial" w:hAnsi="Arial" w:cs="Arial"/>
          <w:b/>
          <w:sz w:val="18"/>
          <w:szCs w:val="18"/>
        </w:rPr>
      </w:pPr>
      <w:r w:rsidRPr="00C57561">
        <w:rPr>
          <w:rFonts w:ascii="Arial" w:hAnsi="Arial" w:cs="Arial"/>
          <w:b/>
          <w:sz w:val="18"/>
          <w:szCs w:val="18"/>
        </w:rPr>
        <w:t>For more information, please contact:</w:t>
      </w:r>
      <w:r w:rsidRPr="00C57561">
        <w:rPr>
          <w:rFonts w:ascii="Arial" w:hAnsi="Arial" w:cs="Arial"/>
          <w:b/>
          <w:sz w:val="18"/>
          <w:szCs w:val="18"/>
        </w:rPr>
        <w:br/>
      </w:r>
      <w:r w:rsidR="001371C9">
        <w:rPr>
          <w:rFonts w:ascii="Arial" w:hAnsi="Arial" w:cs="Arial"/>
          <w:sz w:val="18"/>
          <w:szCs w:val="18"/>
          <w:lang w:val="es-ES"/>
        </w:rPr>
        <w:t>Lara Haas</w:t>
      </w:r>
      <w:r w:rsidRPr="00C57561">
        <w:rPr>
          <w:rFonts w:ascii="Arial" w:hAnsi="Arial" w:cs="Arial"/>
          <w:b/>
          <w:sz w:val="18"/>
          <w:szCs w:val="18"/>
        </w:rPr>
        <w:br/>
      </w:r>
      <w:r w:rsidRPr="00C57561">
        <w:rPr>
          <w:rFonts w:ascii="Arial" w:hAnsi="Arial" w:cs="Arial"/>
          <w:sz w:val="18"/>
          <w:szCs w:val="18"/>
          <w:lang w:val="es-ES"/>
        </w:rPr>
        <w:t xml:space="preserve">Tel: </w:t>
      </w:r>
      <w:r w:rsidR="001371C9">
        <w:rPr>
          <w:rFonts w:ascii="Arial" w:hAnsi="Arial" w:cs="Arial"/>
          <w:color w:val="000000"/>
          <w:sz w:val="20"/>
          <w:szCs w:val="20"/>
        </w:rPr>
        <w:t>+49 711 7864 8115</w:t>
      </w:r>
      <w:r w:rsidRPr="00C57561">
        <w:rPr>
          <w:rFonts w:ascii="Arial" w:hAnsi="Arial" w:cs="Arial"/>
          <w:b/>
          <w:sz w:val="18"/>
          <w:szCs w:val="18"/>
        </w:rPr>
        <w:br/>
      </w:r>
      <w:r w:rsidRPr="00C57561">
        <w:rPr>
          <w:rFonts w:ascii="Arial" w:hAnsi="Arial" w:cs="Arial"/>
          <w:sz w:val="18"/>
          <w:szCs w:val="18"/>
          <w:u w:val="single"/>
          <w:lang w:val="fr-BE"/>
        </w:rPr>
        <w:t>Email</w:t>
      </w:r>
      <w:r w:rsidRPr="00C57561">
        <w:rPr>
          <w:rFonts w:ascii="Arial" w:hAnsi="Arial" w:cs="Arial"/>
          <w:sz w:val="18"/>
          <w:szCs w:val="18"/>
          <w:lang w:val="fr-BE"/>
        </w:rPr>
        <w:t xml:space="preserve">: </w:t>
      </w:r>
      <w:hyperlink r:id="rId12" w:history="1">
        <w:r w:rsidR="001371C9">
          <w:rPr>
            <w:rStyle w:val="Hyperlink"/>
            <w:rFonts w:ascii="Arial" w:hAnsi="Arial" w:cs="Arial"/>
            <w:sz w:val="18"/>
            <w:szCs w:val="18"/>
          </w:rPr>
          <w:t>lara.haas</w:t>
        </w:r>
        <w:r w:rsidR="001371C9" w:rsidRPr="00C57561">
          <w:rPr>
            <w:rStyle w:val="Hyperlink"/>
            <w:rFonts w:ascii="Arial" w:hAnsi="Arial" w:cs="Arial"/>
            <w:sz w:val="18"/>
            <w:szCs w:val="18"/>
          </w:rPr>
          <w:t>@trelleborg.com</w:t>
        </w:r>
      </w:hyperlink>
      <w:r w:rsidRPr="00C57561">
        <w:rPr>
          <w:rFonts w:ascii="Arial" w:hAnsi="Arial" w:cs="Arial"/>
          <w:sz w:val="18"/>
          <w:szCs w:val="18"/>
        </w:rPr>
        <w:t xml:space="preserve"> </w:t>
      </w:r>
    </w:p>
    <w:p w14:paraId="7DB8AE00" w14:textId="77777777" w:rsidR="00C57561" w:rsidRPr="00C57561" w:rsidRDefault="00C57561" w:rsidP="00C57561">
      <w:pPr>
        <w:tabs>
          <w:tab w:val="left" w:pos="2145"/>
        </w:tabs>
        <w:autoSpaceDE w:val="0"/>
        <w:autoSpaceDN w:val="0"/>
        <w:adjustRightInd w:val="0"/>
        <w:spacing w:after="120" w:line="360" w:lineRule="auto"/>
        <w:jc w:val="both"/>
        <w:rPr>
          <w:rFonts w:ascii="Arial" w:hAnsi="Arial" w:cs="Arial"/>
          <w:i/>
          <w:iCs/>
          <w:sz w:val="18"/>
          <w:szCs w:val="18"/>
        </w:rPr>
      </w:pPr>
      <w:r w:rsidRPr="00C57561">
        <w:rPr>
          <w:rFonts w:ascii="Arial" w:hAnsi="Arial" w:cs="Arial"/>
          <w:b/>
          <w:iCs/>
          <w:sz w:val="18"/>
          <w:szCs w:val="18"/>
        </w:rPr>
        <w:t>About Trelleborg Healthcare &amp; Medical and Trelleborg Group</w:t>
      </w:r>
    </w:p>
    <w:p w14:paraId="3D77F84F" w14:textId="6263F470" w:rsidR="00C57561" w:rsidRPr="00C57561" w:rsidRDefault="00C57561" w:rsidP="00C57561">
      <w:pPr>
        <w:jc w:val="both"/>
        <w:rPr>
          <w:rFonts w:ascii="Arial" w:eastAsia="Arial" w:hAnsi="Arial" w:cs="Arial"/>
          <w:i/>
          <w:iCs/>
          <w:sz w:val="18"/>
          <w:szCs w:val="18"/>
        </w:rPr>
      </w:pPr>
      <w:r w:rsidRPr="00C57561">
        <w:rPr>
          <w:rFonts w:ascii="Arial" w:hAnsi="Arial" w:cs="Arial"/>
          <w:b/>
          <w:bCs/>
          <w:i/>
          <w:iCs/>
          <w:sz w:val="18"/>
          <w:szCs w:val="18"/>
          <w:lang w:val="en"/>
        </w:rPr>
        <w:t>Trelleborg Healthcare &amp; Medical</w:t>
      </w:r>
      <w:r w:rsidRPr="00C57561">
        <w:rPr>
          <w:rFonts w:ascii="Arial" w:hAnsi="Arial" w:cs="Arial"/>
          <w:i/>
          <w:iCs/>
          <w:sz w:val="18"/>
          <w:szCs w:val="18"/>
          <w:lang w:val="en"/>
        </w:rPr>
        <w:t xml:space="preserve"> helps pharmaceutical and medical device​ companies improve patient quality of life. ​It does this by forming lasting partnerships with customers to develop innovative, reliable engineered polymer solutions for demanding medical, biotech and pharmaceutical applications. From a single global source, backed by the expertise of a worldwide engineering and manufacturing network, it partners with its customers in all stages of development, from concept to serial production, providing the optimum solutions to meet all their partners polymer-based healthcare &amp; medical application challenges. Trelleborg Healthcare &amp; Medical combines a number of operations from within Trelleborg Group that are focused on this industry. </w:t>
      </w:r>
      <w:hyperlink r:id="rId13">
        <w:r w:rsidRPr="00C57561">
          <w:rPr>
            <w:rStyle w:val="Hyperlink"/>
            <w:rFonts w:ascii="Arial" w:eastAsia="Arial" w:hAnsi="Arial" w:cs="Arial"/>
            <w:i/>
            <w:iCs/>
            <w:sz w:val="18"/>
            <w:szCs w:val="18"/>
            <w:lang w:val="en"/>
          </w:rPr>
          <w:t>www.trelleborg.com/healthcare</w:t>
        </w:r>
      </w:hyperlink>
      <w:r>
        <w:rPr>
          <w:rFonts w:ascii="Arial" w:eastAsia="Arial" w:hAnsi="Arial" w:cs="Arial"/>
          <w:i/>
          <w:iCs/>
          <w:sz w:val="18"/>
          <w:szCs w:val="18"/>
        </w:rPr>
        <w:br/>
      </w:r>
    </w:p>
    <w:p w14:paraId="4961B87B" w14:textId="6088D65D" w:rsidR="00B5071C" w:rsidRDefault="00C57561" w:rsidP="0033154E">
      <w:pPr>
        <w:ind w:right="142"/>
        <w:jc w:val="both"/>
        <w:rPr>
          <w:rFonts w:ascii="Arial" w:hAnsi="Arial" w:cs="Arial"/>
          <w:i/>
          <w:iCs/>
          <w:sz w:val="18"/>
          <w:szCs w:val="18"/>
        </w:rPr>
      </w:pPr>
      <w:r w:rsidRPr="00C57561">
        <w:rPr>
          <w:rFonts w:ascii="Arial" w:hAnsi="Arial" w:cs="Arial"/>
          <w:b/>
          <w:bCs/>
          <w:i/>
          <w:iCs/>
          <w:sz w:val="18"/>
          <w:szCs w:val="18"/>
        </w:rPr>
        <w:t xml:space="preserve">Trelleborg </w:t>
      </w:r>
      <w:r w:rsidRPr="00C57561">
        <w:rPr>
          <w:rFonts w:ascii="Arial" w:hAnsi="Arial" w:cs="Arial"/>
          <w:i/>
          <w:iCs/>
          <w:sz w:val="18"/>
          <w:szCs w:val="18"/>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33 billion (EUR 3.13 billion, USD 3.57 billion) and operations in about 50 countries. The Group comprises three business areas: Trelleborg Industrial Solutions, Trelleborg Sealing Solutions and Trelleborg Wheel Systems. The Trelleborg share has been listed on the Stock Exchange since 1964 and is listed on Nasdaq Stockholm, Large Cap. </w:t>
      </w:r>
      <w:hyperlink r:id="rId14" w:history="1">
        <w:r w:rsidRPr="00C57561">
          <w:rPr>
            <w:rStyle w:val="Hyperlink"/>
            <w:rFonts w:ascii="Arial" w:hAnsi="Arial" w:cs="Arial"/>
            <w:i/>
            <w:iCs/>
            <w:sz w:val="18"/>
            <w:szCs w:val="18"/>
          </w:rPr>
          <w:t>www.trelleborg.com</w:t>
        </w:r>
      </w:hyperlink>
      <w:r w:rsidRPr="00C57561">
        <w:rPr>
          <w:rFonts w:ascii="Arial" w:hAnsi="Arial" w:cs="Arial"/>
          <w:i/>
          <w:iCs/>
          <w:sz w:val="18"/>
          <w:szCs w:val="18"/>
        </w:rPr>
        <w:t xml:space="preserve">. </w:t>
      </w:r>
    </w:p>
    <w:p w14:paraId="57AE27C8" w14:textId="77777777" w:rsidR="004776DB" w:rsidRPr="0033154E" w:rsidRDefault="004776DB" w:rsidP="0033154E">
      <w:pPr>
        <w:ind w:right="142"/>
        <w:jc w:val="both"/>
        <w:rPr>
          <w:rFonts w:ascii="Arial" w:hAnsi="Arial" w:cs="Arial"/>
          <w:i/>
          <w:iCs/>
          <w:sz w:val="18"/>
          <w:szCs w:val="18"/>
        </w:rPr>
      </w:pPr>
    </w:p>
    <w:sectPr w:rsidR="004776DB" w:rsidRPr="0033154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F3FAC" w14:textId="77777777" w:rsidR="00DD4806" w:rsidRDefault="00DD4806" w:rsidP="00C57561">
      <w:pPr>
        <w:spacing w:after="0" w:line="240" w:lineRule="auto"/>
      </w:pPr>
      <w:r>
        <w:separator/>
      </w:r>
    </w:p>
  </w:endnote>
  <w:endnote w:type="continuationSeparator" w:id="0">
    <w:p w14:paraId="11379FDE" w14:textId="77777777" w:rsidR="00DD4806" w:rsidRDefault="00DD4806" w:rsidP="00C57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33AB8" w14:textId="77777777" w:rsidR="00DD4806" w:rsidRDefault="00DD4806" w:rsidP="00C57561">
      <w:pPr>
        <w:spacing w:after="0" w:line="240" w:lineRule="auto"/>
      </w:pPr>
      <w:r>
        <w:separator/>
      </w:r>
    </w:p>
  </w:footnote>
  <w:footnote w:type="continuationSeparator" w:id="0">
    <w:p w14:paraId="7124EE36" w14:textId="77777777" w:rsidR="00DD4806" w:rsidRDefault="00DD4806" w:rsidP="00C57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8614F" w14:textId="415E6B94" w:rsidR="00C57561" w:rsidRDefault="00C57561" w:rsidP="00C57561">
    <w:pPr>
      <w:pStyle w:val="Kopfzeile"/>
      <w:jc w:val="center"/>
    </w:pPr>
    <w:r>
      <w:rPr>
        <w:noProof/>
      </w:rPr>
      <w:drawing>
        <wp:inline distT="0" distB="0" distL="0" distR="0" wp14:anchorId="0D5CB4C4" wp14:editId="388F684B">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p w14:paraId="5E51E28F" w14:textId="4C70B090" w:rsidR="00C57561" w:rsidRDefault="00C57561" w:rsidP="00C57561">
    <w:pPr>
      <w:pStyle w:val="Kopfzeile"/>
      <w:jc w:val="center"/>
    </w:pPr>
  </w:p>
  <w:p w14:paraId="1A326FD6" w14:textId="77777777" w:rsidR="00C57561" w:rsidRDefault="00C57561" w:rsidP="00C57561">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165BE5"/>
    <w:multiLevelType w:val="multilevel"/>
    <w:tmpl w:val="68D2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61"/>
    <w:rsid w:val="0000672D"/>
    <w:rsid w:val="00011D8A"/>
    <w:rsid w:val="00015D67"/>
    <w:rsid w:val="000220B4"/>
    <w:rsid w:val="000331B1"/>
    <w:rsid w:val="0004079C"/>
    <w:rsid w:val="000430CC"/>
    <w:rsid w:val="0004401F"/>
    <w:rsid w:val="00062458"/>
    <w:rsid w:val="00067322"/>
    <w:rsid w:val="0009207B"/>
    <w:rsid w:val="000A230F"/>
    <w:rsid w:val="000C0029"/>
    <w:rsid w:val="000C13BE"/>
    <w:rsid w:val="000D44C1"/>
    <w:rsid w:val="001016F8"/>
    <w:rsid w:val="00114C5C"/>
    <w:rsid w:val="001225C8"/>
    <w:rsid w:val="00124271"/>
    <w:rsid w:val="0013661F"/>
    <w:rsid w:val="001371C9"/>
    <w:rsid w:val="00180030"/>
    <w:rsid w:val="00180C1A"/>
    <w:rsid w:val="00196444"/>
    <w:rsid w:val="001A3B8E"/>
    <w:rsid w:val="001A5B5C"/>
    <w:rsid w:val="001E25F2"/>
    <w:rsid w:val="001E63AD"/>
    <w:rsid w:val="001E7E95"/>
    <w:rsid w:val="001F0E1F"/>
    <w:rsid w:val="002164B2"/>
    <w:rsid w:val="00220664"/>
    <w:rsid w:val="00222F51"/>
    <w:rsid w:val="00224447"/>
    <w:rsid w:val="00230AB6"/>
    <w:rsid w:val="0023296C"/>
    <w:rsid w:val="00252BBD"/>
    <w:rsid w:val="00263ED6"/>
    <w:rsid w:val="00266228"/>
    <w:rsid w:val="002A0604"/>
    <w:rsid w:val="002A7A04"/>
    <w:rsid w:val="002B2FA6"/>
    <w:rsid w:val="002C7972"/>
    <w:rsid w:val="002E6190"/>
    <w:rsid w:val="002E7A01"/>
    <w:rsid w:val="0033154E"/>
    <w:rsid w:val="00343E8D"/>
    <w:rsid w:val="00355553"/>
    <w:rsid w:val="003579E2"/>
    <w:rsid w:val="00363B23"/>
    <w:rsid w:val="00364F8E"/>
    <w:rsid w:val="003915A8"/>
    <w:rsid w:val="003A11AC"/>
    <w:rsid w:val="003B539F"/>
    <w:rsid w:val="003C311C"/>
    <w:rsid w:val="003C5651"/>
    <w:rsid w:val="003C5A72"/>
    <w:rsid w:val="003D64CD"/>
    <w:rsid w:val="003E032B"/>
    <w:rsid w:val="0040313E"/>
    <w:rsid w:val="00414301"/>
    <w:rsid w:val="004149E6"/>
    <w:rsid w:val="00414B37"/>
    <w:rsid w:val="00420B3C"/>
    <w:rsid w:val="004245A1"/>
    <w:rsid w:val="00430987"/>
    <w:rsid w:val="00432BF9"/>
    <w:rsid w:val="00432DC5"/>
    <w:rsid w:val="00434318"/>
    <w:rsid w:val="00440959"/>
    <w:rsid w:val="00445036"/>
    <w:rsid w:val="004622CD"/>
    <w:rsid w:val="00472610"/>
    <w:rsid w:val="004776DB"/>
    <w:rsid w:val="004951A8"/>
    <w:rsid w:val="00497818"/>
    <w:rsid w:val="004A5F09"/>
    <w:rsid w:val="004C4C69"/>
    <w:rsid w:val="004D354B"/>
    <w:rsid w:val="005019C1"/>
    <w:rsid w:val="00510794"/>
    <w:rsid w:val="005206F1"/>
    <w:rsid w:val="0053235A"/>
    <w:rsid w:val="00534E1B"/>
    <w:rsid w:val="00536E7E"/>
    <w:rsid w:val="0054018A"/>
    <w:rsid w:val="00546577"/>
    <w:rsid w:val="00551784"/>
    <w:rsid w:val="005575BA"/>
    <w:rsid w:val="00563E08"/>
    <w:rsid w:val="0056669A"/>
    <w:rsid w:val="005A2C85"/>
    <w:rsid w:val="005B24CC"/>
    <w:rsid w:val="005C7B74"/>
    <w:rsid w:val="005D2134"/>
    <w:rsid w:val="005F0411"/>
    <w:rsid w:val="005F7781"/>
    <w:rsid w:val="006149FE"/>
    <w:rsid w:val="006205A4"/>
    <w:rsid w:val="006306A8"/>
    <w:rsid w:val="006417AA"/>
    <w:rsid w:val="00647E27"/>
    <w:rsid w:val="0065138F"/>
    <w:rsid w:val="00667C1D"/>
    <w:rsid w:val="00691D08"/>
    <w:rsid w:val="00696475"/>
    <w:rsid w:val="006B4E9A"/>
    <w:rsid w:val="006B6DD8"/>
    <w:rsid w:val="006D58F0"/>
    <w:rsid w:val="006E7ED8"/>
    <w:rsid w:val="007135CD"/>
    <w:rsid w:val="00744CBB"/>
    <w:rsid w:val="0076517F"/>
    <w:rsid w:val="00766D64"/>
    <w:rsid w:val="0079101A"/>
    <w:rsid w:val="00791718"/>
    <w:rsid w:val="007A4781"/>
    <w:rsid w:val="007D0819"/>
    <w:rsid w:val="007E03C8"/>
    <w:rsid w:val="008326D8"/>
    <w:rsid w:val="00844F8D"/>
    <w:rsid w:val="00845AAF"/>
    <w:rsid w:val="008473BC"/>
    <w:rsid w:val="0085509E"/>
    <w:rsid w:val="00885A66"/>
    <w:rsid w:val="00887EF7"/>
    <w:rsid w:val="008A50D9"/>
    <w:rsid w:val="008A794F"/>
    <w:rsid w:val="008B3B0F"/>
    <w:rsid w:val="008D023B"/>
    <w:rsid w:val="008D0A5D"/>
    <w:rsid w:val="008D0F51"/>
    <w:rsid w:val="008D5B7D"/>
    <w:rsid w:val="008E10DE"/>
    <w:rsid w:val="008E3BA9"/>
    <w:rsid w:val="008E62AA"/>
    <w:rsid w:val="008F66D5"/>
    <w:rsid w:val="00904378"/>
    <w:rsid w:val="00905167"/>
    <w:rsid w:val="00906AA2"/>
    <w:rsid w:val="00921A49"/>
    <w:rsid w:val="00921B52"/>
    <w:rsid w:val="00931A39"/>
    <w:rsid w:val="00932571"/>
    <w:rsid w:val="009400A1"/>
    <w:rsid w:val="00961547"/>
    <w:rsid w:val="0096557C"/>
    <w:rsid w:val="00974FEB"/>
    <w:rsid w:val="00980AA7"/>
    <w:rsid w:val="00982FC4"/>
    <w:rsid w:val="00994838"/>
    <w:rsid w:val="009A5551"/>
    <w:rsid w:val="009B1A96"/>
    <w:rsid w:val="009C2503"/>
    <w:rsid w:val="009C49E4"/>
    <w:rsid w:val="009C7F6F"/>
    <w:rsid w:val="009D7954"/>
    <w:rsid w:val="009E7C11"/>
    <w:rsid w:val="009F23B0"/>
    <w:rsid w:val="009F2E6C"/>
    <w:rsid w:val="00A12654"/>
    <w:rsid w:val="00A64269"/>
    <w:rsid w:val="00A84A90"/>
    <w:rsid w:val="00A971E9"/>
    <w:rsid w:val="00AA10B1"/>
    <w:rsid w:val="00AA2D7E"/>
    <w:rsid w:val="00AB3FBC"/>
    <w:rsid w:val="00AB5530"/>
    <w:rsid w:val="00AC5EDE"/>
    <w:rsid w:val="00AD6953"/>
    <w:rsid w:val="00AF0E6B"/>
    <w:rsid w:val="00B041CF"/>
    <w:rsid w:val="00B11151"/>
    <w:rsid w:val="00B13743"/>
    <w:rsid w:val="00B21A18"/>
    <w:rsid w:val="00B33089"/>
    <w:rsid w:val="00B45744"/>
    <w:rsid w:val="00B56A78"/>
    <w:rsid w:val="00B758E2"/>
    <w:rsid w:val="00B96289"/>
    <w:rsid w:val="00BA3BEA"/>
    <w:rsid w:val="00BB3952"/>
    <w:rsid w:val="00BD0BFC"/>
    <w:rsid w:val="00BE0ABD"/>
    <w:rsid w:val="00BE123D"/>
    <w:rsid w:val="00BE5A57"/>
    <w:rsid w:val="00BF4259"/>
    <w:rsid w:val="00C103ED"/>
    <w:rsid w:val="00C135A0"/>
    <w:rsid w:val="00C21E50"/>
    <w:rsid w:val="00C2290A"/>
    <w:rsid w:val="00C34BAE"/>
    <w:rsid w:val="00C5134E"/>
    <w:rsid w:val="00C57561"/>
    <w:rsid w:val="00C62E60"/>
    <w:rsid w:val="00C664ED"/>
    <w:rsid w:val="00C757C5"/>
    <w:rsid w:val="00C828EB"/>
    <w:rsid w:val="00C92193"/>
    <w:rsid w:val="00CD4024"/>
    <w:rsid w:val="00CD4C2A"/>
    <w:rsid w:val="00CE2CDD"/>
    <w:rsid w:val="00CE3203"/>
    <w:rsid w:val="00CE77F9"/>
    <w:rsid w:val="00CF331B"/>
    <w:rsid w:val="00D10F47"/>
    <w:rsid w:val="00D17981"/>
    <w:rsid w:val="00D405E2"/>
    <w:rsid w:val="00D70AE2"/>
    <w:rsid w:val="00D7159C"/>
    <w:rsid w:val="00D743B2"/>
    <w:rsid w:val="00D75DC0"/>
    <w:rsid w:val="00DB7D48"/>
    <w:rsid w:val="00DC03E4"/>
    <w:rsid w:val="00DD4806"/>
    <w:rsid w:val="00DD575B"/>
    <w:rsid w:val="00DD5BD8"/>
    <w:rsid w:val="00DE2103"/>
    <w:rsid w:val="00DF4458"/>
    <w:rsid w:val="00E0776C"/>
    <w:rsid w:val="00E17EEA"/>
    <w:rsid w:val="00E22593"/>
    <w:rsid w:val="00E547B1"/>
    <w:rsid w:val="00E72154"/>
    <w:rsid w:val="00E861D0"/>
    <w:rsid w:val="00E86AA4"/>
    <w:rsid w:val="00E93BAD"/>
    <w:rsid w:val="00E944A4"/>
    <w:rsid w:val="00EA4082"/>
    <w:rsid w:val="00EB3028"/>
    <w:rsid w:val="00ED3D01"/>
    <w:rsid w:val="00EF19F9"/>
    <w:rsid w:val="00EF4AC4"/>
    <w:rsid w:val="00F015C2"/>
    <w:rsid w:val="00F12E44"/>
    <w:rsid w:val="00F21ED4"/>
    <w:rsid w:val="00F2309A"/>
    <w:rsid w:val="00F630CC"/>
    <w:rsid w:val="00F67E06"/>
    <w:rsid w:val="00F94279"/>
    <w:rsid w:val="00F94778"/>
    <w:rsid w:val="00FB27A3"/>
    <w:rsid w:val="00FC22AD"/>
    <w:rsid w:val="00FC62E9"/>
    <w:rsid w:val="00FD5AB8"/>
    <w:rsid w:val="00FF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379F0"/>
  <w15:chartTrackingRefBased/>
  <w15:docId w15:val="{C75E0F75-F377-4826-999A-42680C10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D0F51"/>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7561"/>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C57561"/>
  </w:style>
  <w:style w:type="paragraph" w:styleId="Fuzeile">
    <w:name w:val="footer"/>
    <w:basedOn w:val="Standard"/>
    <w:link w:val="FuzeileZchn"/>
    <w:uiPriority w:val="99"/>
    <w:unhideWhenUsed/>
    <w:rsid w:val="00C57561"/>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C57561"/>
  </w:style>
  <w:style w:type="character" w:styleId="Hyperlink">
    <w:name w:val="Hyperlink"/>
    <w:basedOn w:val="Absatz-Standardschriftart"/>
    <w:rsid w:val="00C57561"/>
    <w:rPr>
      <w:color w:val="0000FF"/>
      <w:u w:val="single"/>
    </w:rPr>
  </w:style>
  <w:style w:type="character" w:customStyle="1" w:styleId="berschrift1Zchn">
    <w:name w:val="Überschrift 1 Zchn"/>
    <w:basedOn w:val="Absatz-Standardschriftart"/>
    <w:link w:val="berschrift1"/>
    <w:uiPriority w:val="9"/>
    <w:rsid w:val="008D0F51"/>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AB55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5530"/>
    <w:rPr>
      <w:rFonts w:ascii="Segoe UI" w:hAnsi="Segoe UI" w:cs="Segoe UI"/>
      <w:sz w:val="18"/>
      <w:szCs w:val="18"/>
    </w:rPr>
  </w:style>
  <w:style w:type="character" w:styleId="Kommentarzeichen">
    <w:name w:val="annotation reference"/>
    <w:basedOn w:val="Absatz-Standardschriftart"/>
    <w:uiPriority w:val="99"/>
    <w:semiHidden/>
    <w:unhideWhenUsed/>
    <w:rsid w:val="005F7781"/>
    <w:rPr>
      <w:sz w:val="16"/>
      <w:szCs w:val="16"/>
    </w:rPr>
  </w:style>
  <w:style w:type="paragraph" w:styleId="Kommentartext">
    <w:name w:val="annotation text"/>
    <w:basedOn w:val="Standard"/>
    <w:link w:val="KommentartextZchn"/>
    <w:uiPriority w:val="99"/>
    <w:semiHidden/>
    <w:unhideWhenUsed/>
    <w:rsid w:val="005F77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7781"/>
    <w:rPr>
      <w:sz w:val="20"/>
      <w:szCs w:val="20"/>
    </w:rPr>
  </w:style>
  <w:style w:type="paragraph" w:styleId="Kommentarthema">
    <w:name w:val="annotation subject"/>
    <w:basedOn w:val="Kommentartext"/>
    <w:next w:val="Kommentartext"/>
    <w:link w:val="KommentarthemaZchn"/>
    <w:uiPriority w:val="99"/>
    <w:semiHidden/>
    <w:unhideWhenUsed/>
    <w:rsid w:val="005F7781"/>
    <w:rPr>
      <w:b/>
      <w:bCs/>
    </w:rPr>
  </w:style>
  <w:style w:type="character" w:customStyle="1" w:styleId="KommentarthemaZchn">
    <w:name w:val="Kommentarthema Zchn"/>
    <w:basedOn w:val="KommentartextZchn"/>
    <w:link w:val="Kommentarthema"/>
    <w:uiPriority w:val="99"/>
    <w:semiHidden/>
    <w:rsid w:val="005F7781"/>
    <w:rPr>
      <w:b/>
      <w:bCs/>
      <w:sz w:val="20"/>
      <w:szCs w:val="20"/>
    </w:rPr>
  </w:style>
  <w:style w:type="paragraph" w:styleId="berarbeitung">
    <w:name w:val="Revision"/>
    <w:hidden/>
    <w:uiPriority w:val="99"/>
    <w:semiHidden/>
    <w:rsid w:val="0054018A"/>
    <w:pPr>
      <w:spacing w:after="0" w:line="240" w:lineRule="auto"/>
    </w:pPr>
  </w:style>
  <w:style w:type="character" w:styleId="BesuchterLink">
    <w:name w:val="FollowedHyperlink"/>
    <w:basedOn w:val="Absatz-Standardschriftart"/>
    <w:uiPriority w:val="99"/>
    <w:semiHidden/>
    <w:unhideWhenUsed/>
    <w:rsid w:val="00222F51"/>
    <w:rPr>
      <w:color w:val="954F72" w:themeColor="followedHyperlink"/>
      <w:u w:val="single"/>
    </w:rPr>
  </w:style>
  <w:style w:type="character" w:styleId="NichtaufgelsteErwhnung">
    <w:name w:val="Unresolved Mention"/>
    <w:basedOn w:val="Absatz-Standardschriftart"/>
    <w:uiPriority w:val="99"/>
    <w:semiHidden/>
    <w:unhideWhenUsed/>
    <w:rsid w:val="00222F51"/>
    <w:rPr>
      <w:color w:val="605E5C"/>
      <w:shd w:val="clear" w:color="auto" w:fill="E1DFDD"/>
    </w:rPr>
  </w:style>
  <w:style w:type="character" w:styleId="Fett">
    <w:name w:val="Strong"/>
    <w:basedOn w:val="Absatz-Standardschriftart"/>
    <w:uiPriority w:val="22"/>
    <w:qFormat/>
    <w:rsid w:val="00477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905493">
      <w:bodyDiv w:val="1"/>
      <w:marLeft w:val="0"/>
      <w:marRight w:val="0"/>
      <w:marTop w:val="0"/>
      <w:marBottom w:val="0"/>
      <w:divBdr>
        <w:top w:val="none" w:sz="0" w:space="0" w:color="auto"/>
        <w:left w:val="none" w:sz="0" w:space="0" w:color="auto"/>
        <w:bottom w:val="none" w:sz="0" w:space="0" w:color="auto"/>
        <w:right w:val="none" w:sz="0" w:space="0" w:color="auto"/>
      </w:divBdr>
    </w:div>
    <w:div w:id="213767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dec1-0-en-ctp.trendmicro.com/wis/clicktime/v1/query?url=https%3a%2f%2fnortheuroper%2dnotifyp.svc.ms%3a443%2fapi%2fv2%2ftracking%2fmethod%2fClick%3fmi%3d4XV89ZMPkUimdgREcNjO6w%26tc%3dLink%26cs%3d7c970e432f295cd87fc48ad31e7cf76d%26ru%3dhttp%253a%252f%252fwww.trelleborg.com%252fhealthcare&amp;umid=0d61ad59-86de-41a5-ae23-c922968990a6&amp;auth=b6670b9751c5c90ededae23711566d84a7ddb070-673d43a3086e3559956d35e285fbd29d316bd08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uren.brune@trellebor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elleborg.com/healthcar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ellebo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ationTaxHTField xmlns="b7d062cb-cad0-49d4-b1fc-2c85887a7380">
      <Terms xmlns="http://schemas.microsoft.com/office/infopath/2007/PartnerControls"/>
    </LocationTaxHTField>
    <ProductTaxHTField xmlns="b7d062cb-cad0-49d4-b1fc-2c85887a7380">
      <Terms xmlns="http://schemas.microsoft.com/office/infopath/2007/PartnerControls"/>
    </ProductTaxHTField>
    <TaxCatchAll xmlns="dd5cb77f-0a78-4c1d-9bfa-8c4bd8be2704"/>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B31E19613384F4F9BCB257647021230" ma:contentTypeVersion="26" ma:contentTypeDescription="Ein neues Dokument erstellen." ma:contentTypeScope="" ma:versionID="efc78c361f0e2db0c0a84d9bed579dd0">
  <xsd:schema xmlns:xsd="http://www.w3.org/2001/XMLSchema" xmlns:xs="http://www.w3.org/2001/XMLSchema" xmlns:p="http://schemas.microsoft.com/office/2006/metadata/properties" xmlns:ns2="dd5cb77f-0a78-4c1d-9bfa-8c4bd8be2704" xmlns:ns3="b7d062cb-cad0-49d4-b1fc-2c85887a7380" xmlns:ns4="9a66724f-f7e1-4c3e-9458-41f582526154" targetNamespace="http://schemas.microsoft.com/office/2006/metadata/properties" ma:root="true" ma:fieldsID="5057d7cbab6ad4e848c149639777dea5" ns2:_="" ns3:_="" ns4:_="">
    <xsd:import namespace="dd5cb77f-0a78-4c1d-9bfa-8c4bd8be2704"/>
    <xsd:import namespace="b7d062cb-cad0-49d4-b1fc-2c85887a7380"/>
    <xsd:import namespace="9a66724f-f7e1-4c3e-9458-41f582526154"/>
    <xsd:element name="properties">
      <xsd:complexType>
        <xsd:sequence>
          <xsd:element name="documentManagement">
            <xsd:complexType>
              <xsd:all>
                <xsd:element ref="ns2:TaxCatchAll" minOccurs="0"/>
                <xsd:element ref="ns3:LocationTaxHTField" minOccurs="0"/>
                <xsd:element ref="ns3:ProductTaxHTFiel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5de8e30-fbf9-456e-85d1-ef27d059053e}" ma:internalName="TaxCatchAll" ma:showField="CatchAllData" ma:web="b7d062cb-cad0-49d4-b1fc-2c85887a73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d062cb-cad0-49d4-b1fc-2c85887a7380" elementFormDefault="qualified">
    <xsd:import namespace="http://schemas.microsoft.com/office/2006/documentManagement/types"/>
    <xsd:import namespace="http://schemas.microsoft.com/office/infopath/2007/PartnerControls"/>
    <xsd:element name="LocationTaxHTField" ma:index="10" nillable="true" ma:taxonomy="true" ma:internalName="LocationTaxHTField" ma:taxonomyFieldName="Location1" ma:displayName="Location" ma:default="" ma:fieldId="{8b800261-ab42-4fb0-b554-bfda17645427}" ma:sspId="67bf3288-28e8-4ef9-9788-6427bad48b1f" ma:termSetId="92cd9e5c-00ba-4ec9-818b-48d8edd39eb4" ma:anchorId="00000000-0000-0000-0000-000000000000" ma:open="false" ma:isKeyword="false">
      <xsd:complexType>
        <xsd:sequence>
          <xsd:element ref="pc:Terms" minOccurs="0" maxOccurs="1"/>
        </xsd:sequence>
      </xsd:complexType>
    </xsd:element>
    <xsd:element name="ProductTaxHTField" ma:index="12" nillable="true" ma:taxonomy="true" ma:internalName="ProductTaxHTField" ma:taxonomyFieldName="Product" ma:displayName="Product" ma:default="" ma:fieldId="{145e7b6b-c366-424f-ba8d-a2106a6e0fdd}" ma:sspId="67bf3288-28e8-4ef9-9788-6427bad48b1f" ma:termSetId="b3b66f7f-9105-40e6-9765-bbbe910cda49" ma:anchorId="00000000-0000-0000-0000-000000000000" ma:open="false" ma:isKeyword="false">
      <xsd:complexType>
        <xsd:sequence>
          <xsd:element ref="pc:Terms" minOccurs="0" maxOccurs="1"/>
        </xsd:sequence>
      </xsd:complexType>
    </xsd:element>
    <xsd:element name="SharedWithUsers" ma:index="2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66724f-f7e1-4c3e-9458-41f58252615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A78D9-D78F-45E6-AE15-65F004CBEF90}">
  <ds:schemaRefs>
    <ds:schemaRef ds:uri="http://schemas.microsoft.com/office/2006/metadata/properties"/>
    <ds:schemaRef ds:uri="http://schemas.microsoft.com/office/infopath/2007/PartnerControls"/>
    <ds:schemaRef ds:uri="b7d062cb-cad0-49d4-b1fc-2c85887a7380"/>
    <ds:schemaRef ds:uri="dd5cb77f-0a78-4c1d-9bfa-8c4bd8be2704"/>
  </ds:schemaRefs>
</ds:datastoreItem>
</file>

<file path=customXml/itemProps2.xml><?xml version="1.0" encoding="utf-8"?>
<ds:datastoreItem xmlns:ds="http://schemas.openxmlformats.org/officeDocument/2006/customXml" ds:itemID="{876576C3-B882-4914-9F8A-8DCC87CE8046}"/>
</file>

<file path=customXml/itemProps3.xml><?xml version="1.0" encoding="utf-8"?>
<ds:datastoreItem xmlns:ds="http://schemas.openxmlformats.org/officeDocument/2006/customXml" ds:itemID="{6E2ABE9C-D798-4780-858E-0C1C4195B24B}">
  <ds:schemaRefs>
    <ds:schemaRef ds:uri="http://schemas.microsoft.com/sharepoint/v3/contenttype/forms"/>
  </ds:schemaRefs>
</ds:datastoreItem>
</file>

<file path=customXml/itemProps4.xml><?xml version="1.0" encoding="utf-8"?>
<ds:datastoreItem xmlns:ds="http://schemas.openxmlformats.org/officeDocument/2006/customXml" ds:itemID="{931AFA18-171C-4218-9BC3-92041542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5376</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Brune</dc:creator>
  <cp:keywords/>
  <dc:description/>
  <cp:lastModifiedBy>Lara Haas</cp:lastModifiedBy>
  <cp:revision>4</cp:revision>
  <cp:lastPrinted>2021-06-09T20:17:00Z</cp:lastPrinted>
  <dcterms:created xsi:type="dcterms:W3CDTF">2021-09-03T08:54:00Z</dcterms:created>
  <dcterms:modified xsi:type="dcterms:W3CDTF">2021-09-09T07:10:00Z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0x0101002B31E19613384F4F9BCB257647021230</vt:lpwstr>
  </property>
  <property fmtid="{D5CDD505-2E9C-101B-9397-08002B2CF9AE}" pid="3" name="Location1">
    <vt:lpwstr/>
  </property>
  <property fmtid="{D5CDD505-2E9C-101B-9397-08002B2CF9AE}" pid="4" name="Product">
    <vt:lpwstr/>
  </property>
</Properties>
</file>