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B0BE0" w14:textId="1FD00A18" w:rsidR="00E0757C" w:rsidRPr="006B7468" w:rsidRDefault="00816FF7" w:rsidP="00534591">
      <w:pPr>
        <w:pStyle w:val="Heading1"/>
        <w:jc w:val="right"/>
        <w:rPr>
          <w:rFonts w:ascii="Arial" w:hAnsi="Arial" w:cs="Arial"/>
          <w:color w:val="auto"/>
          <w:sz w:val="22"/>
          <w:szCs w:val="22"/>
          <w:lang w:val="de-DE"/>
        </w:rPr>
      </w:pPr>
      <w:r w:rsidRPr="006B7468">
        <w:rPr>
          <w:rFonts w:ascii="Arial" w:hAnsi="Arial" w:cs="Arial"/>
          <w:color w:val="auto"/>
          <w:sz w:val="22"/>
          <w:szCs w:val="22"/>
          <w:lang w:val="de-DE"/>
        </w:rPr>
        <w:t>Pressemitteilung</w:t>
      </w:r>
    </w:p>
    <w:p w14:paraId="42F2ADFD" w14:textId="35B4D914" w:rsidR="000D0E3A" w:rsidRDefault="0024171D" w:rsidP="00816FF7">
      <w:pPr>
        <w:autoSpaceDE w:val="0"/>
        <w:autoSpaceDN w:val="0"/>
        <w:adjustRightInd w:val="0"/>
        <w:spacing w:before="120" w:after="0" w:line="400" w:lineRule="exact"/>
        <w:rPr>
          <w:rFonts w:ascii="Arial" w:eastAsia="Calibri" w:hAnsi="Arial" w:cs="Arial"/>
          <w:b/>
          <w:i/>
          <w:sz w:val="28"/>
          <w:szCs w:val="28"/>
          <w:lang w:val="de-DE"/>
        </w:rPr>
      </w:pPr>
      <w:r w:rsidRPr="0024171D">
        <w:rPr>
          <w:rFonts w:ascii="Arial" w:eastAsia="Calibri" w:hAnsi="Arial" w:cs="Arial"/>
          <w:b/>
          <w:color w:val="000000" w:themeColor="text1"/>
          <w:sz w:val="28"/>
          <w:szCs w:val="28"/>
          <w:lang w:val="de-DE"/>
        </w:rPr>
        <w:t xml:space="preserve">Webinar </w:t>
      </w:r>
      <w:r>
        <w:rPr>
          <w:rFonts w:ascii="Arial" w:eastAsia="Calibri" w:hAnsi="Arial" w:cs="Arial"/>
          <w:b/>
          <w:color w:val="000000" w:themeColor="text1"/>
          <w:sz w:val="28"/>
          <w:szCs w:val="28"/>
          <w:lang w:val="de-DE"/>
        </w:rPr>
        <w:t>von</w:t>
      </w:r>
      <w:r w:rsidRPr="0024171D">
        <w:rPr>
          <w:rFonts w:ascii="Arial" w:eastAsia="Calibri" w:hAnsi="Arial" w:cs="Arial"/>
          <w:b/>
          <w:color w:val="000000" w:themeColor="text1"/>
          <w:sz w:val="28"/>
          <w:szCs w:val="28"/>
          <w:lang w:val="de-DE"/>
        </w:rPr>
        <w:t xml:space="preserve"> Trelleborg Sealing Solutions</w:t>
      </w:r>
      <w:r>
        <w:rPr>
          <w:rFonts w:ascii="Arial" w:eastAsia="Calibri" w:hAnsi="Arial" w:cs="Arial"/>
          <w:b/>
          <w:color w:val="000000" w:themeColor="text1"/>
          <w:sz w:val="28"/>
          <w:szCs w:val="28"/>
          <w:lang w:val="de-DE"/>
        </w:rPr>
        <w:t>:</w:t>
      </w:r>
      <w:r w:rsidR="00AA1DFF">
        <w:rPr>
          <w:rFonts w:ascii="Arial" w:eastAsia="Calibri" w:hAnsi="Arial" w:cs="Arial"/>
          <w:b/>
          <w:color w:val="000000" w:themeColor="text1"/>
          <w:sz w:val="28"/>
          <w:szCs w:val="28"/>
          <w:lang w:val="de-DE"/>
        </w:rPr>
        <w:t xml:space="preserve"> </w:t>
      </w:r>
      <w:r w:rsidR="00A31908">
        <w:rPr>
          <w:rFonts w:ascii="Arial" w:eastAsia="Calibri" w:hAnsi="Arial" w:cs="Arial"/>
          <w:b/>
          <w:color w:val="000000" w:themeColor="text1"/>
          <w:sz w:val="28"/>
          <w:szCs w:val="28"/>
          <w:lang w:val="de-DE"/>
        </w:rPr>
        <w:t>Wie Künstliche Intelligenz zu besseren Dichtungen beitr</w:t>
      </w:r>
      <w:r>
        <w:rPr>
          <w:rFonts w:ascii="Arial" w:eastAsia="Calibri" w:hAnsi="Arial" w:cs="Arial"/>
          <w:b/>
          <w:color w:val="000000" w:themeColor="text1"/>
          <w:sz w:val="28"/>
          <w:szCs w:val="28"/>
          <w:lang w:val="de-DE"/>
        </w:rPr>
        <w:t>agen kann</w:t>
      </w:r>
    </w:p>
    <w:p w14:paraId="419E52D2" w14:textId="054CE95D" w:rsidR="00896344" w:rsidRPr="00AA1DFF" w:rsidRDefault="005F17A2" w:rsidP="00DB64AE">
      <w:pPr>
        <w:autoSpaceDE w:val="0"/>
        <w:autoSpaceDN w:val="0"/>
        <w:adjustRightInd w:val="0"/>
        <w:spacing w:before="120" w:after="0" w:line="400" w:lineRule="exact"/>
        <w:jc w:val="both"/>
        <w:rPr>
          <w:rFonts w:ascii="Arial" w:hAnsi="Arial" w:cs="Arial"/>
          <w:b/>
          <w:color w:val="000000"/>
          <w:sz w:val="23"/>
          <w:lang w:val="de-DE"/>
        </w:rPr>
      </w:pPr>
      <w:r w:rsidRPr="00A72C3F">
        <w:rPr>
          <w:rFonts w:ascii="Arial" w:eastAsia="Calibri" w:hAnsi="Arial" w:cs="Arial"/>
          <w:b/>
          <w:sz w:val="23"/>
          <w:szCs w:val="23"/>
          <w:lang w:val="de-DE"/>
        </w:rPr>
        <w:t>Stuttgart,</w:t>
      </w:r>
      <w:r w:rsidR="001A3B43" w:rsidRPr="00A72C3F">
        <w:rPr>
          <w:rFonts w:ascii="Arial" w:eastAsia="Calibri" w:hAnsi="Arial" w:cs="Arial"/>
          <w:b/>
          <w:sz w:val="23"/>
          <w:szCs w:val="23"/>
          <w:lang w:val="de-DE"/>
        </w:rPr>
        <w:t xml:space="preserve"> </w:t>
      </w:r>
      <w:r w:rsidR="003C766F">
        <w:rPr>
          <w:rFonts w:ascii="Arial" w:eastAsia="Calibri" w:hAnsi="Arial" w:cs="Arial"/>
          <w:b/>
          <w:sz w:val="23"/>
          <w:szCs w:val="23"/>
          <w:lang w:val="de-DE"/>
        </w:rPr>
        <w:t>5. Oktober 2020</w:t>
      </w:r>
      <w:r w:rsidR="00783015" w:rsidRPr="00A72C3F">
        <w:rPr>
          <w:rFonts w:ascii="Arial" w:hAnsi="Arial" w:cs="Arial"/>
          <w:b/>
          <w:color w:val="000000"/>
          <w:sz w:val="23"/>
          <w:lang w:val="de-DE"/>
        </w:rPr>
        <w:t>:</w:t>
      </w:r>
      <w:r w:rsidR="00BA337A" w:rsidRPr="00624A0F">
        <w:rPr>
          <w:rFonts w:ascii="Arial" w:hAnsi="Arial" w:cs="Arial"/>
          <w:b/>
          <w:color w:val="000000"/>
          <w:sz w:val="23"/>
          <w:lang w:val="de-DE"/>
        </w:rPr>
        <w:t xml:space="preserve"> </w:t>
      </w:r>
      <w:r w:rsidR="00A31908">
        <w:rPr>
          <w:rFonts w:ascii="Arial" w:hAnsi="Arial" w:cs="Arial"/>
          <w:b/>
          <w:color w:val="000000"/>
          <w:sz w:val="23"/>
          <w:lang w:val="de-DE"/>
        </w:rPr>
        <w:t xml:space="preserve">Trelleborg Sealing Solutions setzt </w:t>
      </w:r>
      <w:r w:rsidR="00D5496E">
        <w:rPr>
          <w:rFonts w:ascii="Arial" w:hAnsi="Arial" w:cs="Arial"/>
          <w:b/>
          <w:color w:val="000000"/>
          <w:sz w:val="23"/>
          <w:lang w:val="de-DE"/>
        </w:rPr>
        <w:t xml:space="preserve">bereits heute </w:t>
      </w:r>
      <w:r w:rsidR="00A31908">
        <w:rPr>
          <w:rFonts w:ascii="Arial" w:hAnsi="Arial" w:cs="Arial"/>
          <w:b/>
          <w:color w:val="000000"/>
          <w:sz w:val="23"/>
          <w:lang w:val="de-DE"/>
        </w:rPr>
        <w:t xml:space="preserve">in vielen Bereichen Künstliche Intelligenz ein. </w:t>
      </w:r>
      <w:r w:rsidR="00A25C80">
        <w:rPr>
          <w:rFonts w:ascii="Arial" w:hAnsi="Arial" w:cs="Arial"/>
          <w:b/>
          <w:color w:val="000000"/>
          <w:sz w:val="23"/>
          <w:lang w:val="de-DE"/>
        </w:rPr>
        <w:t xml:space="preserve">Unter dem Oberbegriff </w:t>
      </w:r>
      <w:proofErr w:type="spellStart"/>
      <w:r w:rsidR="00A25C80">
        <w:rPr>
          <w:rFonts w:ascii="Arial" w:hAnsi="Arial" w:cs="Arial"/>
          <w:b/>
          <w:color w:val="000000"/>
          <w:sz w:val="23"/>
          <w:lang w:val="de-DE"/>
        </w:rPr>
        <w:t>Cognitive</w:t>
      </w:r>
      <w:proofErr w:type="spellEnd"/>
      <w:r w:rsidR="00A25C80">
        <w:rPr>
          <w:rFonts w:ascii="Arial" w:hAnsi="Arial" w:cs="Arial"/>
          <w:b/>
          <w:color w:val="000000"/>
          <w:sz w:val="23"/>
          <w:lang w:val="de-DE"/>
        </w:rPr>
        <w:t xml:space="preserve"> Sealing nutzt der Dichtungsspezialist Neuronale Netzwerke, um die Leistungsfähigkeit seiner Dichtungen weiter zu steigern und Ausfälle zu verhindern. In einem Webinar gibt </w:t>
      </w:r>
      <w:r w:rsidR="0024171D">
        <w:rPr>
          <w:rFonts w:ascii="Arial" w:hAnsi="Arial" w:cs="Arial"/>
          <w:b/>
          <w:color w:val="000000"/>
          <w:sz w:val="23"/>
          <w:lang w:val="de-DE"/>
        </w:rPr>
        <w:t>das Unternehmen</w:t>
      </w:r>
      <w:r w:rsidR="00A25C80">
        <w:rPr>
          <w:rFonts w:ascii="Arial" w:hAnsi="Arial" w:cs="Arial"/>
          <w:b/>
          <w:color w:val="000000"/>
          <w:sz w:val="23"/>
          <w:lang w:val="de-DE"/>
        </w:rPr>
        <w:t xml:space="preserve"> einen Einstieg in das Thema und zeigt</w:t>
      </w:r>
      <w:r w:rsidR="00F712FD">
        <w:rPr>
          <w:rFonts w:ascii="Arial" w:hAnsi="Arial" w:cs="Arial"/>
          <w:b/>
          <w:color w:val="000000"/>
          <w:sz w:val="23"/>
          <w:lang w:val="de-DE"/>
        </w:rPr>
        <w:t xml:space="preserve"> dessen Einsatz in </w:t>
      </w:r>
      <w:r w:rsidR="00AA1DFF">
        <w:rPr>
          <w:rFonts w:ascii="Arial" w:hAnsi="Arial" w:cs="Arial"/>
          <w:b/>
          <w:color w:val="000000"/>
          <w:sz w:val="23"/>
          <w:lang w:val="de-DE"/>
        </w:rPr>
        <w:t>d</w:t>
      </w:r>
      <w:r w:rsidR="00F712FD">
        <w:rPr>
          <w:rFonts w:ascii="Arial" w:hAnsi="Arial" w:cs="Arial"/>
          <w:b/>
          <w:color w:val="000000"/>
          <w:sz w:val="23"/>
          <w:lang w:val="de-DE"/>
        </w:rPr>
        <w:t xml:space="preserve">en Bereichen </w:t>
      </w:r>
      <w:r w:rsidR="00F712FD" w:rsidRPr="00AA1DFF">
        <w:rPr>
          <w:rFonts w:ascii="Arial" w:hAnsi="Arial" w:cs="Arial"/>
          <w:b/>
          <w:color w:val="000000"/>
          <w:sz w:val="23"/>
          <w:lang w:val="de-DE"/>
        </w:rPr>
        <w:t>Produktion (Smart Manufacturing), Entwicklung (Smart Engineering), Dienstleistungen (Smart Services) und intelligente Produkte (Smart Products)</w:t>
      </w:r>
      <w:r w:rsidR="00A25C80" w:rsidRPr="00AA1DFF">
        <w:rPr>
          <w:rFonts w:ascii="Arial" w:hAnsi="Arial" w:cs="Arial"/>
          <w:b/>
          <w:color w:val="000000"/>
          <w:sz w:val="23"/>
          <w:lang w:val="de-DE"/>
        </w:rPr>
        <w:t>.</w:t>
      </w:r>
      <w:r w:rsidR="0024171D" w:rsidRPr="00AA1DFF">
        <w:rPr>
          <w:rFonts w:ascii="Arial" w:hAnsi="Arial" w:cs="Arial"/>
          <w:b/>
          <w:color w:val="000000"/>
          <w:sz w:val="23"/>
          <w:lang w:val="de-DE"/>
        </w:rPr>
        <w:t xml:space="preserve"> </w:t>
      </w:r>
    </w:p>
    <w:p w14:paraId="508336DE" w14:textId="77777777" w:rsidR="00A25C80" w:rsidRDefault="00A25C80" w:rsidP="00A31908">
      <w:pPr>
        <w:jc w:val="both"/>
        <w:rPr>
          <w:rFonts w:ascii="Arial" w:hAnsi="Arial" w:cs="Arial"/>
          <w:sz w:val="24"/>
          <w:szCs w:val="24"/>
          <w:lang w:val="de-DE"/>
        </w:rPr>
      </w:pPr>
    </w:p>
    <w:p w14:paraId="607AA908" w14:textId="7BAFC806" w:rsidR="00900D5C" w:rsidRPr="00C55BBE" w:rsidRDefault="00D5496E" w:rsidP="00A31908">
      <w:pPr>
        <w:jc w:val="both"/>
        <w:rPr>
          <w:rFonts w:ascii="Arial" w:hAnsi="Arial" w:cs="Arial"/>
          <w:bCs/>
          <w:color w:val="000000"/>
          <w:sz w:val="23"/>
          <w:lang w:val="de-DE"/>
        </w:rPr>
      </w:pPr>
      <w:r w:rsidRPr="00C55BBE">
        <w:rPr>
          <w:rFonts w:ascii="Arial" w:hAnsi="Arial" w:cs="Arial"/>
          <w:bCs/>
          <w:color w:val="000000"/>
          <w:sz w:val="23"/>
          <w:lang w:val="de-DE"/>
        </w:rPr>
        <w:t xml:space="preserve">Das </w:t>
      </w:r>
      <w:r w:rsidR="00EB1100" w:rsidRPr="00C55BBE">
        <w:rPr>
          <w:rFonts w:ascii="Arial" w:hAnsi="Arial" w:cs="Arial"/>
          <w:bCs/>
          <w:color w:val="000000"/>
          <w:sz w:val="23"/>
          <w:lang w:val="de-DE"/>
        </w:rPr>
        <w:t>Web</w:t>
      </w:r>
      <w:r w:rsidRPr="00C55BBE">
        <w:rPr>
          <w:rFonts w:ascii="Arial" w:hAnsi="Arial" w:cs="Arial"/>
          <w:bCs/>
          <w:color w:val="000000"/>
          <w:sz w:val="23"/>
          <w:lang w:val="de-DE"/>
        </w:rPr>
        <w:t>inar</w:t>
      </w:r>
      <w:r w:rsidR="00EB1100" w:rsidRPr="00C55BBE">
        <w:rPr>
          <w:rFonts w:ascii="Arial" w:hAnsi="Arial" w:cs="Arial"/>
          <w:bCs/>
          <w:color w:val="000000"/>
          <w:sz w:val="23"/>
          <w:lang w:val="de-DE"/>
        </w:rPr>
        <w:t xml:space="preserve"> „Künstliche Intelligenz </w:t>
      </w:r>
      <w:r w:rsidR="008F2D28" w:rsidRPr="00C55BBE">
        <w:rPr>
          <w:rFonts w:ascii="Arial" w:hAnsi="Arial" w:cs="Arial"/>
          <w:bCs/>
          <w:color w:val="000000"/>
          <w:sz w:val="23"/>
          <w:lang w:val="de-DE"/>
        </w:rPr>
        <w:t>–</w:t>
      </w:r>
      <w:r w:rsidR="00EB1100" w:rsidRPr="00C55BBE">
        <w:rPr>
          <w:rFonts w:ascii="Arial" w:hAnsi="Arial" w:cs="Arial"/>
          <w:bCs/>
          <w:color w:val="000000"/>
          <w:sz w:val="23"/>
          <w:lang w:val="de-DE"/>
        </w:rPr>
        <w:t xml:space="preserve"> Anwendungen aus Alltag, Industrie und Dichtungstechnik“</w:t>
      </w:r>
      <w:r w:rsidRPr="00C55BBE">
        <w:rPr>
          <w:rFonts w:ascii="Arial" w:hAnsi="Arial" w:cs="Arial"/>
          <w:bCs/>
          <w:color w:val="000000"/>
          <w:sz w:val="23"/>
          <w:lang w:val="de-DE"/>
        </w:rPr>
        <w:t xml:space="preserve"> beleuchtet vor allem d</w:t>
      </w:r>
      <w:r w:rsidR="00CF63A4" w:rsidRPr="00C55BBE">
        <w:rPr>
          <w:rFonts w:ascii="Arial" w:hAnsi="Arial" w:cs="Arial"/>
          <w:bCs/>
          <w:color w:val="000000"/>
          <w:sz w:val="23"/>
          <w:lang w:val="de-DE"/>
        </w:rPr>
        <w:t>eren</w:t>
      </w:r>
      <w:r w:rsidRPr="00C55BBE">
        <w:rPr>
          <w:rFonts w:ascii="Arial" w:hAnsi="Arial" w:cs="Arial"/>
          <w:bCs/>
          <w:color w:val="000000"/>
          <w:sz w:val="23"/>
          <w:lang w:val="de-DE"/>
        </w:rPr>
        <w:t xml:space="preserve"> Anwen</w:t>
      </w:r>
      <w:r w:rsidR="00EB1100" w:rsidRPr="00C55BBE">
        <w:rPr>
          <w:rFonts w:ascii="Arial" w:hAnsi="Arial" w:cs="Arial"/>
          <w:bCs/>
          <w:color w:val="000000"/>
          <w:sz w:val="23"/>
          <w:lang w:val="de-DE"/>
        </w:rPr>
        <w:t>d</w:t>
      </w:r>
      <w:r w:rsidRPr="00C55BBE">
        <w:rPr>
          <w:rFonts w:ascii="Arial" w:hAnsi="Arial" w:cs="Arial"/>
          <w:bCs/>
          <w:color w:val="000000"/>
          <w:sz w:val="23"/>
          <w:lang w:val="de-DE"/>
        </w:rPr>
        <w:t xml:space="preserve">ungen in der Produktion und </w:t>
      </w:r>
      <w:r w:rsidR="00947348" w:rsidRPr="00C55BBE">
        <w:rPr>
          <w:rFonts w:ascii="Arial" w:hAnsi="Arial" w:cs="Arial"/>
          <w:bCs/>
          <w:color w:val="000000"/>
          <w:sz w:val="23"/>
          <w:lang w:val="de-DE"/>
        </w:rPr>
        <w:t xml:space="preserve">beim </w:t>
      </w:r>
      <w:r w:rsidR="004F4040" w:rsidRPr="00C55BBE">
        <w:rPr>
          <w:rFonts w:ascii="Arial" w:hAnsi="Arial" w:cs="Arial"/>
          <w:bCs/>
          <w:color w:val="000000"/>
          <w:sz w:val="23"/>
          <w:lang w:val="de-DE"/>
        </w:rPr>
        <w:t>Smart Manufacturing</w:t>
      </w:r>
      <w:r w:rsidR="003A742F" w:rsidRPr="00C55BBE">
        <w:rPr>
          <w:rFonts w:ascii="Arial" w:hAnsi="Arial" w:cs="Arial"/>
          <w:bCs/>
          <w:color w:val="000000"/>
          <w:sz w:val="23"/>
          <w:lang w:val="de-DE"/>
        </w:rPr>
        <w:t>. Dafür</w:t>
      </w:r>
      <w:r w:rsidR="004F4040" w:rsidRPr="00C55BBE">
        <w:rPr>
          <w:rFonts w:ascii="Arial" w:hAnsi="Arial" w:cs="Arial"/>
          <w:bCs/>
          <w:color w:val="000000"/>
          <w:sz w:val="23"/>
          <w:lang w:val="de-DE"/>
        </w:rPr>
        <w:t xml:space="preserve"> werden die verschiedenen Einflussgrößen auf die Qualität des Produktes, wie das Material, der Verarbeitungsprozess oder die Nachbearbeitung</w:t>
      </w:r>
      <w:r w:rsidR="00F712FD" w:rsidRPr="00C55BBE">
        <w:rPr>
          <w:rFonts w:ascii="Arial" w:hAnsi="Arial" w:cs="Arial"/>
          <w:bCs/>
          <w:color w:val="000000"/>
          <w:sz w:val="23"/>
          <w:lang w:val="de-DE"/>
        </w:rPr>
        <w:t>,</w:t>
      </w:r>
      <w:r w:rsidR="00E746BC" w:rsidRPr="00C55BBE">
        <w:rPr>
          <w:rFonts w:ascii="Arial" w:hAnsi="Arial" w:cs="Arial"/>
          <w:bCs/>
          <w:color w:val="000000"/>
          <w:sz w:val="23"/>
          <w:lang w:val="de-DE"/>
        </w:rPr>
        <w:t xml:space="preserve"> durch Sensoren </w:t>
      </w:r>
      <w:r w:rsidR="006A1BED" w:rsidRPr="00C55BBE">
        <w:rPr>
          <w:rFonts w:ascii="Arial" w:hAnsi="Arial" w:cs="Arial"/>
          <w:bCs/>
          <w:color w:val="000000"/>
          <w:sz w:val="23"/>
          <w:lang w:val="de-DE"/>
        </w:rPr>
        <w:t>als</w:t>
      </w:r>
      <w:r w:rsidR="004F4040" w:rsidRPr="00C55BBE">
        <w:rPr>
          <w:rFonts w:ascii="Arial" w:hAnsi="Arial" w:cs="Arial"/>
          <w:bCs/>
          <w:color w:val="000000"/>
          <w:sz w:val="23"/>
          <w:lang w:val="de-DE"/>
        </w:rPr>
        <w:t xml:space="preserve"> Daten erfasst, die ein</w:t>
      </w:r>
      <w:r w:rsidR="00947348" w:rsidRPr="00C55BBE">
        <w:rPr>
          <w:rFonts w:ascii="Arial" w:hAnsi="Arial" w:cs="Arial"/>
          <w:bCs/>
          <w:color w:val="000000"/>
          <w:sz w:val="23"/>
          <w:lang w:val="de-DE"/>
        </w:rPr>
        <w:t>e</w:t>
      </w:r>
      <w:r w:rsidR="004F4040" w:rsidRPr="00C55BBE">
        <w:rPr>
          <w:rFonts w:ascii="Arial" w:hAnsi="Arial" w:cs="Arial"/>
          <w:bCs/>
          <w:color w:val="000000"/>
          <w:sz w:val="23"/>
          <w:lang w:val="de-DE"/>
        </w:rPr>
        <w:t xml:space="preserve"> </w:t>
      </w:r>
      <w:r w:rsidR="00947348" w:rsidRPr="00C55BBE">
        <w:rPr>
          <w:rFonts w:ascii="Arial" w:hAnsi="Arial" w:cs="Arial"/>
          <w:bCs/>
          <w:color w:val="000000"/>
          <w:sz w:val="23"/>
          <w:lang w:val="de-DE"/>
        </w:rPr>
        <w:t>KI-gestütz</w:t>
      </w:r>
      <w:r w:rsidR="006335F3" w:rsidRPr="00C55BBE">
        <w:rPr>
          <w:rFonts w:ascii="Arial" w:hAnsi="Arial" w:cs="Arial"/>
          <w:bCs/>
          <w:color w:val="000000"/>
          <w:sz w:val="23"/>
          <w:lang w:val="de-DE"/>
        </w:rPr>
        <w:t>t</w:t>
      </w:r>
      <w:r w:rsidR="00947348" w:rsidRPr="00C55BBE">
        <w:rPr>
          <w:rFonts w:ascii="Arial" w:hAnsi="Arial" w:cs="Arial"/>
          <w:bCs/>
          <w:color w:val="000000"/>
          <w:sz w:val="23"/>
          <w:lang w:val="de-DE"/>
        </w:rPr>
        <w:t xml:space="preserve">e Software </w:t>
      </w:r>
      <w:r w:rsidR="004F4040" w:rsidRPr="00C55BBE">
        <w:rPr>
          <w:rFonts w:ascii="Arial" w:hAnsi="Arial" w:cs="Arial"/>
          <w:bCs/>
          <w:color w:val="000000"/>
          <w:sz w:val="23"/>
          <w:lang w:val="de-DE"/>
        </w:rPr>
        <w:t xml:space="preserve">verarbeiten kann. </w:t>
      </w:r>
      <w:r w:rsidR="001B5036" w:rsidRPr="00C55BBE">
        <w:rPr>
          <w:rFonts w:ascii="Arial" w:hAnsi="Arial" w:cs="Arial"/>
          <w:bCs/>
          <w:color w:val="000000"/>
          <w:sz w:val="23"/>
          <w:lang w:val="de-DE"/>
        </w:rPr>
        <w:t>Relevante D</w:t>
      </w:r>
      <w:r w:rsidR="00E746BC" w:rsidRPr="00C55BBE">
        <w:rPr>
          <w:rFonts w:ascii="Arial" w:hAnsi="Arial" w:cs="Arial"/>
          <w:bCs/>
          <w:color w:val="000000"/>
          <w:sz w:val="23"/>
          <w:lang w:val="de-DE"/>
        </w:rPr>
        <w:t>aten</w:t>
      </w:r>
      <w:r w:rsidR="001B5036" w:rsidRPr="00C55BBE">
        <w:rPr>
          <w:rFonts w:ascii="Arial" w:hAnsi="Arial" w:cs="Arial"/>
          <w:bCs/>
          <w:color w:val="000000"/>
          <w:sz w:val="23"/>
          <w:lang w:val="de-DE"/>
        </w:rPr>
        <w:t xml:space="preserve"> aus der Produktion werden </w:t>
      </w:r>
      <w:r w:rsidR="006A1BED" w:rsidRPr="00C55BBE">
        <w:rPr>
          <w:rFonts w:ascii="Arial" w:hAnsi="Arial" w:cs="Arial"/>
          <w:bCs/>
          <w:color w:val="000000"/>
          <w:sz w:val="23"/>
          <w:lang w:val="de-DE"/>
        </w:rPr>
        <w:t>anschließend</w:t>
      </w:r>
      <w:r w:rsidR="001B5036" w:rsidRPr="00C55BBE">
        <w:rPr>
          <w:rFonts w:ascii="Arial" w:hAnsi="Arial" w:cs="Arial"/>
          <w:bCs/>
          <w:color w:val="000000"/>
          <w:sz w:val="23"/>
          <w:lang w:val="de-DE"/>
        </w:rPr>
        <w:t xml:space="preserve"> zusammengeführt. Die Ergebnisse können</w:t>
      </w:r>
      <w:r w:rsidR="00E746BC" w:rsidRPr="00C55BBE">
        <w:rPr>
          <w:rFonts w:ascii="Arial" w:hAnsi="Arial" w:cs="Arial"/>
          <w:bCs/>
          <w:color w:val="000000"/>
          <w:sz w:val="23"/>
          <w:lang w:val="de-DE"/>
        </w:rPr>
        <w:t xml:space="preserve"> mit Sollwerten ab</w:t>
      </w:r>
      <w:r w:rsidR="001B5036" w:rsidRPr="00C55BBE">
        <w:rPr>
          <w:rFonts w:ascii="Arial" w:hAnsi="Arial" w:cs="Arial"/>
          <w:bCs/>
          <w:color w:val="000000"/>
          <w:sz w:val="23"/>
          <w:lang w:val="de-DE"/>
        </w:rPr>
        <w:t xml:space="preserve">geglichen werden, </w:t>
      </w:r>
      <w:r w:rsidR="00E746BC" w:rsidRPr="00C55BBE">
        <w:rPr>
          <w:rFonts w:ascii="Arial" w:hAnsi="Arial" w:cs="Arial"/>
          <w:bCs/>
          <w:color w:val="000000"/>
          <w:sz w:val="23"/>
          <w:lang w:val="de-DE"/>
        </w:rPr>
        <w:t xml:space="preserve">ein neuronales Netzwerk erkennt </w:t>
      </w:r>
      <w:r w:rsidR="001B5036" w:rsidRPr="00C55BBE">
        <w:rPr>
          <w:rFonts w:ascii="Arial" w:hAnsi="Arial" w:cs="Arial"/>
          <w:bCs/>
          <w:color w:val="000000"/>
          <w:sz w:val="23"/>
          <w:lang w:val="de-DE"/>
        </w:rPr>
        <w:t xml:space="preserve">dann </w:t>
      </w:r>
      <w:r w:rsidR="00E746BC" w:rsidRPr="00C55BBE">
        <w:rPr>
          <w:rFonts w:ascii="Arial" w:hAnsi="Arial" w:cs="Arial"/>
          <w:bCs/>
          <w:color w:val="000000"/>
          <w:sz w:val="23"/>
          <w:lang w:val="de-DE"/>
        </w:rPr>
        <w:t xml:space="preserve">Regelmäßigkeiten in diesen </w:t>
      </w:r>
      <w:r w:rsidR="001B5036" w:rsidRPr="00C55BBE">
        <w:rPr>
          <w:rFonts w:ascii="Arial" w:hAnsi="Arial" w:cs="Arial"/>
          <w:bCs/>
          <w:color w:val="000000"/>
          <w:sz w:val="23"/>
          <w:lang w:val="de-DE"/>
        </w:rPr>
        <w:t>Bezügen</w:t>
      </w:r>
      <w:r w:rsidR="00E746BC" w:rsidRPr="00C55BBE">
        <w:rPr>
          <w:rFonts w:ascii="Arial" w:hAnsi="Arial" w:cs="Arial"/>
          <w:bCs/>
          <w:color w:val="000000"/>
          <w:sz w:val="23"/>
          <w:lang w:val="de-DE"/>
        </w:rPr>
        <w:t xml:space="preserve">. Aus diesen kann das System dann Verbesserungsvorschläge für den Produktionsprozess </w:t>
      </w:r>
      <w:r w:rsidR="00CF63A4" w:rsidRPr="00C55BBE">
        <w:rPr>
          <w:rFonts w:ascii="Arial" w:hAnsi="Arial" w:cs="Arial"/>
          <w:bCs/>
          <w:color w:val="000000"/>
          <w:sz w:val="23"/>
          <w:lang w:val="de-DE"/>
        </w:rPr>
        <w:t>herleiten</w:t>
      </w:r>
      <w:r w:rsidR="00E746BC" w:rsidRPr="00C55BBE">
        <w:rPr>
          <w:rFonts w:ascii="Arial" w:hAnsi="Arial" w:cs="Arial"/>
          <w:bCs/>
          <w:color w:val="000000"/>
          <w:sz w:val="23"/>
          <w:lang w:val="de-DE"/>
        </w:rPr>
        <w:t xml:space="preserve">. Im Bereich der Qualitätskontrolle </w:t>
      </w:r>
      <w:r w:rsidR="00900D5C" w:rsidRPr="00C55BBE">
        <w:rPr>
          <w:rFonts w:ascii="Arial" w:hAnsi="Arial" w:cs="Arial"/>
          <w:bCs/>
          <w:color w:val="000000"/>
          <w:sz w:val="23"/>
          <w:lang w:val="de-DE"/>
        </w:rPr>
        <w:t>ist</w:t>
      </w:r>
      <w:r w:rsidR="00E746BC" w:rsidRPr="00C55BBE">
        <w:rPr>
          <w:rFonts w:ascii="Arial" w:hAnsi="Arial" w:cs="Arial"/>
          <w:bCs/>
          <w:color w:val="000000"/>
          <w:sz w:val="23"/>
          <w:lang w:val="de-DE"/>
        </w:rPr>
        <w:t xml:space="preserve"> Künstliche Intelligenz </w:t>
      </w:r>
      <w:r w:rsidR="00900D5C" w:rsidRPr="00C55BBE">
        <w:rPr>
          <w:rFonts w:ascii="Arial" w:hAnsi="Arial" w:cs="Arial"/>
          <w:bCs/>
          <w:color w:val="000000"/>
          <w:sz w:val="23"/>
          <w:lang w:val="de-DE"/>
        </w:rPr>
        <w:t xml:space="preserve">in der Lage, </w:t>
      </w:r>
      <w:r w:rsidR="00947348" w:rsidRPr="00C55BBE">
        <w:rPr>
          <w:rFonts w:ascii="Arial" w:hAnsi="Arial" w:cs="Arial"/>
          <w:bCs/>
          <w:color w:val="000000"/>
          <w:sz w:val="23"/>
          <w:lang w:val="de-DE"/>
        </w:rPr>
        <w:t>durch fortgeschrittene Verfahren der Bilderkennung</w:t>
      </w:r>
      <w:r w:rsidR="00E746BC" w:rsidRPr="00C55BBE">
        <w:rPr>
          <w:rFonts w:ascii="Arial" w:hAnsi="Arial" w:cs="Arial"/>
          <w:bCs/>
          <w:color w:val="000000"/>
          <w:sz w:val="23"/>
          <w:lang w:val="de-DE"/>
        </w:rPr>
        <w:t xml:space="preserve"> </w:t>
      </w:r>
      <w:r w:rsidR="00900D5C" w:rsidRPr="00C55BBE">
        <w:rPr>
          <w:rFonts w:ascii="Arial" w:hAnsi="Arial" w:cs="Arial"/>
          <w:bCs/>
          <w:color w:val="000000"/>
          <w:sz w:val="23"/>
          <w:lang w:val="de-DE"/>
        </w:rPr>
        <w:t>manuelle</w:t>
      </w:r>
      <w:r w:rsidR="00E746BC" w:rsidRPr="00C55BBE">
        <w:rPr>
          <w:rFonts w:ascii="Arial" w:hAnsi="Arial" w:cs="Arial"/>
          <w:bCs/>
          <w:color w:val="000000"/>
          <w:sz w:val="23"/>
          <w:lang w:val="de-DE"/>
        </w:rPr>
        <w:t xml:space="preserve"> </w:t>
      </w:r>
      <w:r w:rsidR="00CF63A4" w:rsidRPr="00C55BBE">
        <w:rPr>
          <w:rFonts w:ascii="Arial" w:hAnsi="Arial" w:cs="Arial"/>
          <w:bCs/>
          <w:color w:val="000000"/>
          <w:sz w:val="23"/>
          <w:lang w:val="de-DE"/>
        </w:rPr>
        <w:t xml:space="preserve">Prüfungen </w:t>
      </w:r>
      <w:r w:rsidR="00947348" w:rsidRPr="00C55BBE">
        <w:rPr>
          <w:rFonts w:ascii="Arial" w:hAnsi="Arial" w:cs="Arial"/>
          <w:bCs/>
          <w:color w:val="000000"/>
          <w:sz w:val="23"/>
          <w:lang w:val="de-DE"/>
        </w:rPr>
        <w:t xml:space="preserve">auch bei komplexen </w:t>
      </w:r>
      <w:proofErr w:type="spellStart"/>
      <w:r w:rsidR="00947348" w:rsidRPr="00C55BBE">
        <w:rPr>
          <w:rFonts w:ascii="Arial" w:hAnsi="Arial" w:cs="Arial"/>
          <w:bCs/>
          <w:color w:val="000000"/>
          <w:sz w:val="23"/>
          <w:lang w:val="de-DE"/>
        </w:rPr>
        <w:t>Produktgeometrien</w:t>
      </w:r>
      <w:proofErr w:type="spellEnd"/>
      <w:r w:rsidR="00900D5C" w:rsidRPr="00C55BBE">
        <w:rPr>
          <w:rFonts w:ascii="Arial" w:hAnsi="Arial" w:cs="Arial"/>
          <w:bCs/>
          <w:color w:val="000000"/>
          <w:sz w:val="23"/>
          <w:lang w:val="de-DE"/>
        </w:rPr>
        <w:t xml:space="preserve"> zu ersetzen</w:t>
      </w:r>
      <w:r w:rsidR="00E746BC" w:rsidRPr="00C55BBE">
        <w:rPr>
          <w:rFonts w:ascii="Arial" w:hAnsi="Arial" w:cs="Arial"/>
          <w:bCs/>
          <w:color w:val="000000"/>
          <w:sz w:val="23"/>
          <w:lang w:val="de-DE"/>
        </w:rPr>
        <w:t>.</w:t>
      </w:r>
    </w:p>
    <w:p w14:paraId="086025C7" w14:textId="609DA3A0" w:rsidR="006A1BED" w:rsidRPr="00C55BBE" w:rsidRDefault="00947348" w:rsidP="00D5496E">
      <w:pPr>
        <w:jc w:val="both"/>
        <w:rPr>
          <w:rFonts w:ascii="Arial" w:hAnsi="Arial" w:cs="Arial"/>
          <w:bCs/>
          <w:color w:val="000000"/>
          <w:sz w:val="23"/>
          <w:lang w:val="de-DE"/>
        </w:rPr>
      </w:pPr>
      <w:r w:rsidRPr="00C55BBE">
        <w:rPr>
          <w:rFonts w:ascii="Arial" w:hAnsi="Arial" w:cs="Arial"/>
          <w:bCs/>
          <w:color w:val="000000"/>
          <w:sz w:val="23"/>
          <w:lang w:val="de-DE"/>
        </w:rPr>
        <w:t xml:space="preserve">Dr. </w:t>
      </w:r>
      <w:r w:rsidR="003172F6" w:rsidRPr="00C55BBE">
        <w:rPr>
          <w:rFonts w:ascii="Arial" w:hAnsi="Arial" w:cs="Arial"/>
          <w:bCs/>
          <w:color w:val="000000"/>
          <w:sz w:val="23"/>
          <w:lang w:val="de-DE"/>
        </w:rPr>
        <w:t>Johannes Kunze von Bischhoffshausen</w:t>
      </w:r>
      <w:r w:rsidR="00AA1DFF" w:rsidRPr="00C55BBE">
        <w:rPr>
          <w:rFonts w:ascii="Arial" w:hAnsi="Arial" w:cs="Arial"/>
          <w:bCs/>
          <w:color w:val="000000"/>
          <w:sz w:val="23"/>
          <w:lang w:val="de-DE"/>
        </w:rPr>
        <w:t xml:space="preserve"> ist einer der beiden Dozenten </w:t>
      </w:r>
      <w:r w:rsidR="00CF63A4" w:rsidRPr="00C55BBE">
        <w:rPr>
          <w:rFonts w:ascii="Arial" w:hAnsi="Arial" w:cs="Arial"/>
          <w:bCs/>
          <w:color w:val="000000"/>
          <w:sz w:val="23"/>
          <w:lang w:val="de-DE"/>
        </w:rPr>
        <w:t>des</w:t>
      </w:r>
      <w:r w:rsidR="00AA1DFF" w:rsidRPr="00C55BBE">
        <w:rPr>
          <w:rFonts w:ascii="Arial" w:hAnsi="Arial" w:cs="Arial"/>
          <w:bCs/>
          <w:color w:val="000000"/>
          <w:sz w:val="23"/>
          <w:lang w:val="de-DE"/>
        </w:rPr>
        <w:t xml:space="preserve"> Webinar</w:t>
      </w:r>
      <w:r w:rsidR="00CF63A4" w:rsidRPr="00C55BBE">
        <w:rPr>
          <w:rFonts w:ascii="Arial" w:hAnsi="Arial" w:cs="Arial"/>
          <w:bCs/>
          <w:color w:val="000000"/>
          <w:sz w:val="23"/>
          <w:lang w:val="de-DE"/>
        </w:rPr>
        <w:t>s</w:t>
      </w:r>
      <w:r w:rsidR="00AA1DFF" w:rsidRPr="00C55BBE">
        <w:rPr>
          <w:rFonts w:ascii="Arial" w:hAnsi="Arial" w:cs="Arial"/>
          <w:bCs/>
          <w:color w:val="000000"/>
          <w:sz w:val="23"/>
          <w:lang w:val="de-DE"/>
        </w:rPr>
        <w:t xml:space="preserve">. </w:t>
      </w:r>
      <w:r w:rsidR="00CF63A4" w:rsidRPr="00C55BBE">
        <w:rPr>
          <w:rFonts w:ascii="Arial" w:hAnsi="Arial" w:cs="Arial"/>
          <w:bCs/>
          <w:color w:val="000000"/>
          <w:sz w:val="23"/>
          <w:lang w:val="de-DE"/>
        </w:rPr>
        <w:t xml:space="preserve">Als </w:t>
      </w:r>
      <w:r w:rsidR="003172F6" w:rsidRPr="00C55BBE">
        <w:rPr>
          <w:rFonts w:ascii="Arial" w:hAnsi="Arial" w:cs="Arial"/>
          <w:bCs/>
          <w:color w:val="000000"/>
          <w:sz w:val="23"/>
          <w:lang w:val="de-DE"/>
        </w:rPr>
        <w:t>bei Trelleborg Sealing Solutions zuständige</w:t>
      </w:r>
      <w:r w:rsidR="00CF63A4" w:rsidRPr="00C55BBE">
        <w:rPr>
          <w:rFonts w:ascii="Arial" w:hAnsi="Arial" w:cs="Arial"/>
          <w:bCs/>
          <w:color w:val="000000"/>
          <w:sz w:val="23"/>
          <w:lang w:val="de-DE"/>
        </w:rPr>
        <w:t>r</w:t>
      </w:r>
      <w:r w:rsidR="003172F6" w:rsidRPr="00C55BBE">
        <w:rPr>
          <w:rFonts w:ascii="Arial" w:hAnsi="Arial" w:cs="Arial"/>
          <w:bCs/>
          <w:color w:val="000000"/>
          <w:sz w:val="23"/>
          <w:lang w:val="de-DE"/>
        </w:rPr>
        <w:t xml:space="preserve"> Manager für digitale Transformation</w:t>
      </w:r>
      <w:r w:rsidR="00CF63A4" w:rsidRPr="00C55BBE">
        <w:rPr>
          <w:rFonts w:ascii="Arial" w:hAnsi="Arial" w:cs="Arial"/>
          <w:bCs/>
          <w:color w:val="000000"/>
          <w:sz w:val="23"/>
          <w:lang w:val="de-DE"/>
        </w:rPr>
        <w:t xml:space="preserve"> </w:t>
      </w:r>
      <w:r w:rsidR="003172F6" w:rsidRPr="00C55BBE">
        <w:rPr>
          <w:rFonts w:ascii="Arial" w:hAnsi="Arial" w:cs="Arial"/>
          <w:bCs/>
          <w:color w:val="000000"/>
          <w:sz w:val="23"/>
          <w:lang w:val="de-DE"/>
        </w:rPr>
        <w:t>erklärt</w:t>
      </w:r>
      <w:r w:rsidR="00F712FD" w:rsidRPr="00C55BBE">
        <w:rPr>
          <w:rFonts w:ascii="Arial" w:hAnsi="Arial" w:cs="Arial"/>
          <w:bCs/>
          <w:color w:val="000000"/>
          <w:sz w:val="23"/>
          <w:lang w:val="de-DE"/>
        </w:rPr>
        <w:t xml:space="preserve"> </w:t>
      </w:r>
      <w:r w:rsidR="00CF63A4" w:rsidRPr="00C55BBE">
        <w:rPr>
          <w:rFonts w:ascii="Arial" w:hAnsi="Arial" w:cs="Arial"/>
          <w:bCs/>
          <w:color w:val="000000"/>
          <w:sz w:val="23"/>
          <w:lang w:val="de-DE"/>
        </w:rPr>
        <w:t xml:space="preserve">er </w:t>
      </w:r>
      <w:r w:rsidR="00F712FD" w:rsidRPr="00C55BBE">
        <w:rPr>
          <w:rFonts w:ascii="Arial" w:hAnsi="Arial" w:cs="Arial"/>
          <w:bCs/>
          <w:color w:val="000000"/>
          <w:sz w:val="23"/>
          <w:lang w:val="de-DE"/>
        </w:rPr>
        <w:t>an einem Beispiel</w:t>
      </w:r>
      <w:r w:rsidR="003172F6" w:rsidRPr="00C55BBE">
        <w:rPr>
          <w:rFonts w:ascii="Arial" w:hAnsi="Arial" w:cs="Arial"/>
          <w:bCs/>
          <w:color w:val="000000"/>
          <w:sz w:val="23"/>
          <w:lang w:val="de-DE"/>
        </w:rPr>
        <w:t>, wie</w:t>
      </w:r>
      <w:r w:rsidR="00AA1DFF" w:rsidRPr="00C55BBE">
        <w:rPr>
          <w:rFonts w:ascii="Arial" w:hAnsi="Arial" w:cs="Arial"/>
          <w:bCs/>
          <w:color w:val="000000"/>
          <w:sz w:val="23"/>
          <w:lang w:val="de-DE"/>
        </w:rPr>
        <w:t xml:space="preserve"> KI</w:t>
      </w:r>
      <w:r w:rsidR="007E37C4" w:rsidRPr="00C55BBE">
        <w:rPr>
          <w:rFonts w:ascii="Arial" w:hAnsi="Arial" w:cs="Arial"/>
          <w:bCs/>
          <w:color w:val="000000"/>
          <w:sz w:val="23"/>
          <w:lang w:val="de-DE"/>
        </w:rPr>
        <w:t xml:space="preserve"> </w:t>
      </w:r>
      <w:r w:rsidR="00AA1DFF" w:rsidRPr="00C55BBE">
        <w:rPr>
          <w:rFonts w:ascii="Arial" w:hAnsi="Arial" w:cs="Arial"/>
          <w:bCs/>
          <w:color w:val="000000"/>
          <w:sz w:val="23"/>
          <w:lang w:val="de-DE"/>
        </w:rPr>
        <w:t>Prozesse in der Industrie vereinfacht</w:t>
      </w:r>
      <w:r w:rsidR="003172F6" w:rsidRPr="00C55BBE">
        <w:rPr>
          <w:rFonts w:ascii="Arial" w:hAnsi="Arial" w:cs="Arial"/>
          <w:bCs/>
          <w:color w:val="000000"/>
          <w:sz w:val="23"/>
          <w:lang w:val="de-DE"/>
        </w:rPr>
        <w:t>:</w:t>
      </w:r>
      <w:r w:rsidR="00213FE3" w:rsidRPr="00C55BBE">
        <w:rPr>
          <w:rFonts w:ascii="Arial" w:hAnsi="Arial" w:cs="Arial"/>
          <w:bCs/>
          <w:color w:val="000000"/>
          <w:sz w:val="23"/>
          <w:lang w:val="de-DE"/>
        </w:rPr>
        <w:t xml:space="preserve"> „Schwankungen in der Materialqualität </w:t>
      </w:r>
      <w:r w:rsidR="00F712FD" w:rsidRPr="00C55BBE">
        <w:rPr>
          <w:rFonts w:ascii="Arial" w:hAnsi="Arial" w:cs="Arial"/>
          <w:bCs/>
          <w:color w:val="000000"/>
          <w:sz w:val="23"/>
          <w:lang w:val="de-DE"/>
        </w:rPr>
        <w:t xml:space="preserve">können </w:t>
      </w:r>
      <w:r w:rsidR="00213FE3" w:rsidRPr="00C55BBE">
        <w:rPr>
          <w:rFonts w:ascii="Arial" w:hAnsi="Arial" w:cs="Arial"/>
          <w:bCs/>
          <w:color w:val="000000"/>
          <w:sz w:val="23"/>
          <w:lang w:val="de-DE"/>
        </w:rPr>
        <w:t xml:space="preserve">Einfluss auf die Funktion eines Produktes haben. Mit künstlicher Intelligenz </w:t>
      </w:r>
      <w:r w:rsidR="003172F6" w:rsidRPr="00C55BBE">
        <w:rPr>
          <w:rFonts w:ascii="Arial" w:hAnsi="Arial" w:cs="Arial"/>
          <w:bCs/>
          <w:color w:val="000000"/>
          <w:sz w:val="23"/>
          <w:lang w:val="de-DE"/>
        </w:rPr>
        <w:t xml:space="preserve">können </w:t>
      </w:r>
      <w:r w:rsidR="00F712FD" w:rsidRPr="00C55BBE">
        <w:rPr>
          <w:rFonts w:ascii="Arial" w:hAnsi="Arial" w:cs="Arial"/>
          <w:bCs/>
          <w:color w:val="000000"/>
          <w:sz w:val="23"/>
          <w:lang w:val="de-DE"/>
        </w:rPr>
        <w:t xml:space="preserve">wir die Ergebnisse unserer </w:t>
      </w:r>
      <w:r w:rsidR="003172F6" w:rsidRPr="00C55BBE">
        <w:rPr>
          <w:rFonts w:ascii="Arial" w:hAnsi="Arial" w:cs="Arial"/>
          <w:bCs/>
          <w:color w:val="000000"/>
          <w:sz w:val="23"/>
          <w:lang w:val="de-DE"/>
        </w:rPr>
        <w:t xml:space="preserve">Rohmaterialtests </w:t>
      </w:r>
      <w:r w:rsidR="00F712FD" w:rsidRPr="00C55BBE">
        <w:rPr>
          <w:rFonts w:ascii="Arial" w:hAnsi="Arial" w:cs="Arial"/>
          <w:bCs/>
          <w:color w:val="000000"/>
          <w:sz w:val="23"/>
          <w:lang w:val="de-DE"/>
        </w:rPr>
        <w:t xml:space="preserve">nutzen, um die Verarbeitung so zu </w:t>
      </w:r>
      <w:r w:rsidR="003172F6" w:rsidRPr="00C55BBE">
        <w:rPr>
          <w:rFonts w:ascii="Arial" w:hAnsi="Arial" w:cs="Arial"/>
          <w:bCs/>
          <w:color w:val="000000"/>
          <w:sz w:val="23"/>
          <w:lang w:val="de-DE"/>
        </w:rPr>
        <w:t xml:space="preserve">optimieren, dass </w:t>
      </w:r>
      <w:r w:rsidR="00F712FD" w:rsidRPr="00C55BBE">
        <w:rPr>
          <w:rFonts w:ascii="Arial" w:hAnsi="Arial" w:cs="Arial"/>
          <w:bCs/>
          <w:color w:val="000000"/>
          <w:sz w:val="23"/>
          <w:lang w:val="de-DE"/>
        </w:rPr>
        <w:t xml:space="preserve">dieser </w:t>
      </w:r>
      <w:r w:rsidR="003172F6" w:rsidRPr="00C55BBE">
        <w:rPr>
          <w:rFonts w:ascii="Arial" w:hAnsi="Arial" w:cs="Arial"/>
          <w:bCs/>
          <w:color w:val="000000"/>
          <w:sz w:val="23"/>
          <w:lang w:val="de-DE"/>
        </w:rPr>
        <w:t>Einfluss minimiert wird.“</w:t>
      </w:r>
    </w:p>
    <w:p w14:paraId="6A714C48" w14:textId="591EB2FD" w:rsidR="008F2D28" w:rsidRPr="00C55BBE" w:rsidRDefault="00F712FD" w:rsidP="007646D0">
      <w:pPr>
        <w:jc w:val="both"/>
        <w:rPr>
          <w:rFonts w:ascii="Arial" w:hAnsi="Arial" w:cs="Arial"/>
          <w:bCs/>
          <w:color w:val="000000"/>
          <w:sz w:val="23"/>
          <w:lang w:val="de-DE"/>
        </w:rPr>
      </w:pPr>
      <w:r w:rsidRPr="00C55BBE">
        <w:rPr>
          <w:rFonts w:ascii="Arial" w:hAnsi="Arial" w:cs="Arial"/>
          <w:bCs/>
          <w:color w:val="000000"/>
          <w:sz w:val="23"/>
          <w:lang w:val="de-DE"/>
        </w:rPr>
        <w:t>Weiter</w:t>
      </w:r>
      <w:r w:rsidR="00AA1DFF" w:rsidRPr="00C55BBE">
        <w:rPr>
          <w:rFonts w:ascii="Arial" w:hAnsi="Arial" w:cs="Arial"/>
          <w:bCs/>
          <w:color w:val="000000"/>
          <w:sz w:val="23"/>
          <w:lang w:val="de-DE"/>
        </w:rPr>
        <w:t>h</w:t>
      </w:r>
      <w:r w:rsidRPr="00C55BBE">
        <w:rPr>
          <w:rFonts w:ascii="Arial" w:hAnsi="Arial" w:cs="Arial"/>
          <w:bCs/>
          <w:color w:val="000000"/>
          <w:sz w:val="23"/>
          <w:lang w:val="de-DE"/>
        </w:rPr>
        <w:t xml:space="preserve">in </w:t>
      </w:r>
      <w:r w:rsidR="00D5496E" w:rsidRPr="00C55BBE">
        <w:rPr>
          <w:rFonts w:ascii="Arial" w:hAnsi="Arial" w:cs="Arial"/>
          <w:bCs/>
          <w:color w:val="000000"/>
          <w:sz w:val="23"/>
          <w:lang w:val="de-DE"/>
        </w:rPr>
        <w:t>in</w:t>
      </w:r>
      <w:r w:rsidRPr="00C55BBE">
        <w:rPr>
          <w:rFonts w:ascii="Arial" w:hAnsi="Arial" w:cs="Arial"/>
          <w:bCs/>
          <w:color w:val="000000"/>
          <w:sz w:val="23"/>
          <w:lang w:val="de-DE"/>
        </w:rPr>
        <w:t xml:space="preserve">formiert das Webinar darüber, wie </w:t>
      </w:r>
      <w:r w:rsidR="00213FE3" w:rsidRPr="00C55BBE">
        <w:rPr>
          <w:rFonts w:ascii="Arial" w:hAnsi="Arial" w:cs="Arial"/>
          <w:bCs/>
          <w:color w:val="000000"/>
          <w:sz w:val="23"/>
          <w:lang w:val="de-DE"/>
        </w:rPr>
        <w:t xml:space="preserve">KI-Systeme </w:t>
      </w:r>
      <w:r w:rsidRPr="00C55BBE">
        <w:rPr>
          <w:rFonts w:ascii="Arial" w:hAnsi="Arial" w:cs="Arial"/>
          <w:bCs/>
          <w:color w:val="000000"/>
          <w:sz w:val="23"/>
          <w:lang w:val="de-DE"/>
        </w:rPr>
        <w:t xml:space="preserve">bei </w:t>
      </w:r>
      <w:r w:rsidR="003172F6" w:rsidRPr="00C55BBE">
        <w:rPr>
          <w:rFonts w:ascii="Arial" w:hAnsi="Arial" w:cs="Arial"/>
          <w:bCs/>
          <w:color w:val="000000"/>
          <w:sz w:val="23"/>
          <w:lang w:val="de-DE"/>
        </w:rPr>
        <w:t xml:space="preserve">Trelleborg Sealing Solutions </w:t>
      </w:r>
      <w:r w:rsidRPr="00C55BBE">
        <w:rPr>
          <w:rFonts w:ascii="Arial" w:hAnsi="Arial" w:cs="Arial"/>
          <w:bCs/>
          <w:color w:val="000000"/>
          <w:sz w:val="23"/>
          <w:lang w:val="de-DE"/>
        </w:rPr>
        <w:t xml:space="preserve">zum </w:t>
      </w:r>
      <w:r w:rsidR="00CA061F" w:rsidRPr="00C55BBE">
        <w:rPr>
          <w:rFonts w:ascii="Arial" w:hAnsi="Arial" w:cs="Arial"/>
          <w:bCs/>
          <w:color w:val="000000"/>
          <w:sz w:val="23"/>
          <w:lang w:val="de-DE"/>
        </w:rPr>
        <w:t>Instandhaltungsmanagement von komplexen Dichtungssystemen</w:t>
      </w:r>
      <w:r w:rsidRPr="00C55BBE">
        <w:rPr>
          <w:rFonts w:ascii="Arial" w:hAnsi="Arial" w:cs="Arial"/>
          <w:bCs/>
          <w:color w:val="000000"/>
          <w:sz w:val="23"/>
          <w:lang w:val="de-DE"/>
        </w:rPr>
        <w:t xml:space="preserve"> zum Einsatz kommen</w:t>
      </w:r>
      <w:r w:rsidR="00213FE3" w:rsidRPr="00C55BBE">
        <w:rPr>
          <w:rFonts w:ascii="Arial" w:hAnsi="Arial" w:cs="Arial"/>
          <w:bCs/>
          <w:color w:val="000000"/>
          <w:sz w:val="23"/>
          <w:lang w:val="de-DE"/>
        </w:rPr>
        <w:t xml:space="preserve">. </w:t>
      </w:r>
      <w:r w:rsidRPr="00C55BBE">
        <w:rPr>
          <w:rFonts w:ascii="Arial" w:hAnsi="Arial" w:cs="Arial"/>
          <w:bCs/>
          <w:color w:val="000000"/>
          <w:sz w:val="23"/>
          <w:lang w:val="de-DE"/>
        </w:rPr>
        <w:t xml:space="preserve">Aus </w:t>
      </w:r>
      <w:r w:rsidR="009146F3" w:rsidRPr="00C55BBE">
        <w:rPr>
          <w:rFonts w:ascii="Arial" w:hAnsi="Arial" w:cs="Arial"/>
          <w:bCs/>
          <w:color w:val="000000"/>
          <w:sz w:val="23"/>
          <w:lang w:val="de-DE"/>
        </w:rPr>
        <w:t xml:space="preserve">im System erfassten </w:t>
      </w:r>
      <w:r w:rsidR="00213FE3" w:rsidRPr="00C55BBE">
        <w:rPr>
          <w:rFonts w:ascii="Arial" w:hAnsi="Arial" w:cs="Arial"/>
          <w:bCs/>
          <w:color w:val="000000"/>
          <w:sz w:val="23"/>
          <w:lang w:val="de-DE"/>
        </w:rPr>
        <w:t>Daten kann ein</w:t>
      </w:r>
      <w:r w:rsidR="008F341B" w:rsidRPr="00C55BBE">
        <w:rPr>
          <w:rFonts w:ascii="Arial" w:hAnsi="Arial" w:cs="Arial"/>
          <w:bCs/>
          <w:color w:val="000000"/>
          <w:sz w:val="23"/>
          <w:lang w:val="de-DE"/>
        </w:rPr>
        <w:t>e Künstliche Intelligenz</w:t>
      </w:r>
      <w:r w:rsidR="00213FE3" w:rsidRPr="00C55BBE">
        <w:rPr>
          <w:rFonts w:ascii="Arial" w:hAnsi="Arial" w:cs="Arial"/>
          <w:bCs/>
          <w:color w:val="000000"/>
          <w:sz w:val="23"/>
          <w:lang w:val="de-DE"/>
        </w:rPr>
        <w:t xml:space="preserve"> </w:t>
      </w:r>
      <w:r w:rsidR="009146F3" w:rsidRPr="00C55BBE">
        <w:rPr>
          <w:rFonts w:ascii="Arial" w:hAnsi="Arial" w:cs="Arial"/>
          <w:bCs/>
          <w:color w:val="000000"/>
          <w:sz w:val="23"/>
          <w:lang w:val="de-DE"/>
        </w:rPr>
        <w:t xml:space="preserve">dessen </w:t>
      </w:r>
      <w:r w:rsidR="003172F6" w:rsidRPr="00C55BBE">
        <w:rPr>
          <w:rFonts w:ascii="Arial" w:hAnsi="Arial" w:cs="Arial"/>
          <w:bCs/>
          <w:color w:val="000000"/>
          <w:sz w:val="23"/>
          <w:lang w:val="de-DE"/>
        </w:rPr>
        <w:t>drohenden</w:t>
      </w:r>
      <w:r w:rsidR="00213FE3" w:rsidRPr="00C55BBE">
        <w:rPr>
          <w:rFonts w:ascii="Arial" w:hAnsi="Arial" w:cs="Arial"/>
          <w:bCs/>
          <w:color w:val="000000"/>
          <w:sz w:val="23"/>
          <w:lang w:val="de-DE"/>
        </w:rPr>
        <w:t xml:space="preserve"> Ausfall </w:t>
      </w:r>
      <w:r w:rsidR="003172F6" w:rsidRPr="00C55BBE">
        <w:rPr>
          <w:rFonts w:ascii="Arial" w:hAnsi="Arial" w:cs="Arial"/>
          <w:bCs/>
          <w:color w:val="000000"/>
          <w:sz w:val="23"/>
          <w:lang w:val="de-DE"/>
        </w:rPr>
        <w:t>rechtzeitig</w:t>
      </w:r>
      <w:r w:rsidR="00213FE3" w:rsidRPr="00C55BBE">
        <w:rPr>
          <w:rFonts w:ascii="Arial" w:hAnsi="Arial" w:cs="Arial"/>
          <w:bCs/>
          <w:color w:val="000000"/>
          <w:sz w:val="23"/>
          <w:lang w:val="de-DE"/>
        </w:rPr>
        <w:t xml:space="preserve"> vorhersagen und so helfen, den Wartungszyklus zu optimieren. Bei Maschinen, deren Ersatzteile kostspielig sind und deren Ausfall hohe Folgekosten mit sich bringt</w:t>
      </w:r>
      <w:r w:rsidR="00CF63A4" w:rsidRPr="00C55BBE">
        <w:rPr>
          <w:rFonts w:ascii="Arial" w:hAnsi="Arial" w:cs="Arial"/>
          <w:bCs/>
          <w:color w:val="000000"/>
          <w:sz w:val="23"/>
          <w:lang w:val="de-DE"/>
        </w:rPr>
        <w:t>,</w:t>
      </w:r>
      <w:r w:rsidR="009146F3" w:rsidRPr="00C55BBE">
        <w:rPr>
          <w:rFonts w:ascii="Arial" w:hAnsi="Arial" w:cs="Arial"/>
          <w:bCs/>
          <w:color w:val="000000"/>
          <w:sz w:val="23"/>
          <w:lang w:val="de-DE"/>
        </w:rPr>
        <w:t xml:space="preserve"> </w:t>
      </w:r>
      <w:r w:rsidR="00213FE3" w:rsidRPr="00C55BBE">
        <w:rPr>
          <w:rFonts w:ascii="Arial" w:hAnsi="Arial" w:cs="Arial"/>
          <w:bCs/>
          <w:color w:val="000000"/>
          <w:sz w:val="23"/>
          <w:lang w:val="de-DE"/>
        </w:rPr>
        <w:t xml:space="preserve">ist der Einsatz solcher Systeme besonders </w:t>
      </w:r>
      <w:r w:rsidR="00CF63A4" w:rsidRPr="00C55BBE">
        <w:rPr>
          <w:rFonts w:ascii="Arial" w:hAnsi="Arial" w:cs="Arial"/>
          <w:bCs/>
          <w:color w:val="000000"/>
          <w:sz w:val="23"/>
          <w:lang w:val="de-DE"/>
        </w:rPr>
        <w:t>nutzbringend</w:t>
      </w:r>
      <w:r w:rsidR="00213FE3" w:rsidRPr="00C55BBE">
        <w:rPr>
          <w:rFonts w:ascii="Arial" w:hAnsi="Arial" w:cs="Arial"/>
          <w:bCs/>
          <w:color w:val="000000"/>
          <w:sz w:val="23"/>
          <w:lang w:val="de-DE"/>
        </w:rPr>
        <w:t>.</w:t>
      </w:r>
      <w:r w:rsidR="00EF1014" w:rsidRPr="00C55BBE">
        <w:rPr>
          <w:rFonts w:ascii="Arial" w:hAnsi="Arial" w:cs="Arial"/>
          <w:bCs/>
          <w:color w:val="000000"/>
          <w:sz w:val="23"/>
          <w:lang w:val="de-DE"/>
        </w:rPr>
        <w:t xml:space="preserve"> </w:t>
      </w:r>
    </w:p>
    <w:p w14:paraId="15E3B66D" w14:textId="7C4BD081" w:rsidR="00DA43DC" w:rsidRPr="00C55BBE" w:rsidRDefault="008F2D28" w:rsidP="007646D0">
      <w:pPr>
        <w:jc w:val="both"/>
        <w:rPr>
          <w:rFonts w:ascii="Arial" w:hAnsi="Arial" w:cs="Arial"/>
          <w:bCs/>
          <w:color w:val="000000"/>
          <w:sz w:val="23"/>
          <w:lang w:val="de-DE"/>
        </w:rPr>
      </w:pPr>
      <w:r w:rsidRPr="00C55BBE">
        <w:rPr>
          <w:rFonts w:ascii="Arial" w:hAnsi="Arial" w:cs="Arial"/>
          <w:bCs/>
          <w:color w:val="000000"/>
          <w:sz w:val="23"/>
          <w:lang w:val="de-DE"/>
        </w:rPr>
        <w:lastRenderedPageBreak/>
        <w:t xml:space="preserve">Wie Dr. Niklas Kühl, Leiter des Applied AI Lab am </w:t>
      </w:r>
      <w:r w:rsidR="00074393" w:rsidRPr="00C55BBE">
        <w:rPr>
          <w:rFonts w:ascii="Arial" w:hAnsi="Arial" w:cs="Arial"/>
          <w:bCs/>
          <w:color w:val="000000"/>
          <w:sz w:val="23"/>
          <w:lang w:val="de-DE"/>
        </w:rPr>
        <w:t>Karlsruher Institut für Technologie (KIT)</w:t>
      </w:r>
      <w:r w:rsidRPr="00C55BBE">
        <w:rPr>
          <w:rFonts w:ascii="Arial" w:hAnsi="Arial" w:cs="Arial"/>
          <w:bCs/>
          <w:color w:val="000000"/>
          <w:sz w:val="23"/>
          <w:lang w:val="de-DE"/>
        </w:rPr>
        <w:t xml:space="preserve"> und zweiter Dozent des Webinars erläutert, </w:t>
      </w:r>
      <w:r w:rsidR="009146F3" w:rsidRPr="00C55BBE">
        <w:rPr>
          <w:rFonts w:ascii="Arial" w:hAnsi="Arial" w:cs="Arial"/>
          <w:bCs/>
          <w:color w:val="000000"/>
          <w:sz w:val="23"/>
          <w:lang w:val="de-DE"/>
        </w:rPr>
        <w:t>wurde g</w:t>
      </w:r>
      <w:r w:rsidR="00EF1014" w:rsidRPr="00C55BBE">
        <w:rPr>
          <w:rFonts w:ascii="Arial" w:hAnsi="Arial" w:cs="Arial"/>
          <w:bCs/>
          <w:color w:val="000000"/>
          <w:sz w:val="23"/>
          <w:lang w:val="de-DE"/>
        </w:rPr>
        <w:t xml:space="preserve">emeinsam mit dem </w:t>
      </w:r>
      <w:r w:rsidR="00973B70" w:rsidRPr="00C55BBE">
        <w:rPr>
          <w:rFonts w:ascii="Arial" w:hAnsi="Arial" w:cs="Arial"/>
          <w:bCs/>
          <w:color w:val="000000"/>
          <w:sz w:val="23"/>
          <w:lang w:val="de-DE"/>
        </w:rPr>
        <w:t>KIT</w:t>
      </w:r>
      <w:r w:rsidR="00EF1014" w:rsidRPr="00C55BBE">
        <w:rPr>
          <w:rFonts w:ascii="Arial" w:hAnsi="Arial" w:cs="Arial"/>
          <w:bCs/>
          <w:color w:val="000000"/>
          <w:sz w:val="23"/>
          <w:lang w:val="de-DE"/>
        </w:rPr>
        <w:t xml:space="preserve"> ein KI-System entwickelt, </w:t>
      </w:r>
      <w:r w:rsidR="00947348" w:rsidRPr="00C55BBE">
        <w:rPr>
          <w:rFonts w:ascii="Arial" w:hAnsi="Arial" w:cs="Arial"/>
          <w:bCs/>
          <w:color w:val="000000"/>
          <w:sz w:val="23"/>
          <w:lang w:val="de-DE"/>
        </w:rPr>
        <w:t>das den Zustand von Dichtungssystemen, z.</w:t>
      </w:r>
      <w:r w:rsidR="00CF63A4" w:rsidRPr="00C55BBE">
        <w:rPr>
          <w:rFonts w:ascii="Arial" w:hAnsi="Arial" w:cs="Arial"/>
          <w:bCs/>
          <w:color w:val="000000"/>
          <w:sz w:val="23"/>
          <w:lang w:val="de-DE"/>
        </w:rPr>
        <w:t> </w:t>
      </w:r>
      <w:r w:rsidR="00947348" w:rsidRPr="00C55BBE">
        <w:rPr>
          <w:rFonts w:ascii="Arial" w:hAnsi="Arial" w:cs="Arial"/>
          <w:bCs/>
          <w:color w:val="000000"/>
          <w:sz w:val="23"/>
          <w:lang w:val="de-DE"/>
        </w:rPr>
        <w:t>B. in der Hydraulik</w:t>
      </w:r>
      <w:r w:rsidR="00CF63A4" w:rsidRPr="00C55BBE">
        <w:rPr>
          <w:rFonts w:ascii="Arial" w:hAnsi="Arial" w:cs="Arial"/>
          <w:bCs/>
          <w:color w:val="000000"/>
          <w:sz w:val="23"/>
          <w:lang w:val="de-DE"/>
        </w:rPr>
        <w:t>,</w:t>
      </w:r>
      <w:r w:rsidR="00947348" w:rsidRPr="00C55BBE">
        <w:rPr>
          <w:rFonts w:ascii="Arial" w:hAnsi="Arial" w:cs="Arial"/>
          <w:bCs/>
          <w:color w:val="000000"/>
          <w:sz w:val="23"/>
          <w:lang w:val="de-DE"/>
        </w:rPr>
        <w:t xml:space="preserve"> überwacht. </w:t>
      </w:r>
      <w:r w:rsidR="00F3223B" w:rsidRPr="00C55BBE">
        <w:rPr>
          <w:rFonts w:ascii="Arial" w:hAnsi="Arial" w:cs="Arial"/>
          <w:bCs/>
          <w:color w:val="000000"/>
          <w:sz w:val="23"/>
          <w:lang w:val="de-DE"/>
        </w:rPr>
        <w:t>„</w:t>
      </w:r>
      <w:r w:rsidR="00EF1014" w:rsidRPr="00C55BBE">
        <w:rPr>
          <w:rFonts w:ascii="Arial" w:hAnsi="Arial" w:cs="Arial"/>
          <w:bCs/>
          <w:color w:val="000000"/>
          <w:sz w:val="23"/>
          <w:lang w:val="de-DE"/>
        </w:rPr>
        <w:t>Das besondere an der Anwendung ist, da</w:t>
      </w:r>
      <w:r w:rsidR="005108BC" w:rsidRPr="00C55BBE">
        <w:rPr>
          <w:rFonts w:ascii="Arial" w:hAnsi="Arial" w:cs="Arial"/>
          <w:bCs/>
          <w:color w:val="000000"/>
          <w:sz w:val="23"/>
          <w:lang w:val="de-DE"/>
        </w:rPr>
        <w:t>ss</w:t>
      </w:r>
      <w:r w:rsidR="00EF1014" w:rsidRPr="00C55BBE">
        <w:rPr>
          <w:rFonts w:ascii="Arial" w:hAnsi="Arial" w:cs="Arial"/>
          <w:bCs/>
          <w:color w:val="000000"/>
          <w:sz w:val="23"/>
          <w:lang w:val="de-DE"/>
        </w:rPr>
        <w:t xml:space="preserve"> in den relevanten Dichtungen aus techni</w:t>
      </w:r>
      <w:r w:rsidR="005108BC" w:rsidRPr="00C55BBE">
        <w:rPr>
          <w:rFonts w:ascii="Arial" w:hAnsi="Arial" w:cs="Arial"/>
          <w:bCs/>
          <w:color w:val="000000"/>
          <w:sz w:val="23"/>
          <w:lang w:val="de-DE"/>
        </w:rPr>
        <w:t>s</w:t>
      </w:r>
      <w:r w:rsidR="00EF1014" w:rsidRPr="00C55BBE">
        <w:rPr>
          <w:rFonts w:ascii="Arial" w:hAnsi="Arial" w:cs="Arial"/>
          <w:bCs/>
          <w:color w:val="000000"/>
          <w:sz w:val="23"/>
          <w:lang w:val="de-DE"/>
        </w:rPr>
        <w:t>chen Gründen keine Sensoren platziert werden konnten. Die Künstliche Intelligenz wurde</w:t>
      </w:r>
      <w:r w:rsidR="005108BC" w:rsidRPr="00C55BBE">
        <w:rPr>
          <w:rFonts w:ascii="Arial" w:hAnsi="Arial" w:cs="Arial"/>
          <w:bCs/>
          <w:color w:val="000000"/>
          <w:sz w:val="23"/>
          <w:lang w:val="de-DE"/>
        </w:rPr>
        <w:t xml:space="preserve"> also</w:t>
      </w:r>
      <w:r w:rsidR="00EF1014" w:rsidRPr="00C55BBE">
        <w:rPr>
          <w:rFonts w:ascii="Arial" w:hAnsi="Arial" w:cs="Arial"/>
          <w:bCs/>
          <w:color w:val="000000"/>
          <w:sz w:val="23"/>
          <w:lang w:val="de-DE"/>
        </w:rPr>
        <w:t xml:space="preserve"> mit Daten aus umliegenden Sensoren gefüttert und konnte </w:t>
      </w:r>
      <w:r w:rsidR="005108BC" w:rsidRPr="00C55BBE">
        <w:rPr>
          <w:rFonts w:ascii="Arial" w:hAnsi="Arial" w:cs="Arial"/>
          <w:bCs/>
          <w:color w:val="000000"/>
          <w:sz w:val="23"/>
          <w:lang w:val="de-DE"/>
        </w:rPr>
        <w:t>aus diesen</w:t>
      </w:r>
      <w:r w:rsidR="00EF1014" w:rsidRPr="00C55BBE">
        <w:rPr>
          <w:rFonts w:ascii="Arial" w:hAnsi="Arial" w:cs="Arial"/>
          <w:bCs/>
          <w:color w:val="000000"/>
          <w:sz w:val="23"/>
          <w:lang w:val="de-DE"/>
        </w:rPr>
        <w:t xml:space="preserve"> Rückschlüsse auf die Umgebung der zu überwachenden Dichtung ziehen und </w:t>
      </w:r>
      <w:r w:rsidR="005108BC" w:rsidRPr="00C55BBE">
        <w:rPr>
          <w:rFonts w:ascii="Arial" w:hAnsi="Arial" w:cs="Arial"/>
          <w:bCs/>
          <w:color w:val="000000"/>
          <w:sz w:val="23"/>
          <w:lang w:val="de-DE"/>
        </w:rPr>
        <w:t xml:space="preserve">damit </w:t>
      </w:r>
      <w:r w:rsidR="009146F3" w:rsidRPr="00C55BBE">
        <w:rPr>
          <w:rFonts w:ascii="Arial" w:hAnsi="Arial" w:cs="Arial"/>
          <w:bCs/>
          <w:color w:val="000000"/>
          <w:sz w:val="23"/>
          <w:lang w:val="de-DE"/>
        </w:rPr>
        <w:t xml:space="preserve">deren </w:t>
      </w:r>
      <w:r w:rsidR="005108BC" w:rsidRPr="00C55BBE">
        <w:rPr>
          <w:rFonts w:ascii="Arial" w:hAnsi="Arial" w:cs="Arial"/>
          <w:bCs/>
          <w:color w:val="000000"/>
          <w:sz w:val="23"/>
          <w:lang w:val="de-DE"/>
        </w:rPr>
        <w:t xml:space="preserve">Zustand anzeigen, ohne direkt </w:t>
      </w:r>
      <w:r w:rsidR="00F3223B" w:rsidRPr="00C55BBE">
        <w:rPr>
          <w:rFonts w:ascii="Arial" w:hAnsi="Arial" w:cs="Arial"/>
          <w:bCs/>
          <w:color w:val="000000"/>
          <w:sz w:val="23"/>
          <w:lang w:val="de-DE"/>
        </w:rPr>
        <w:t xml:space="preserve">mit ihr verbunden </w:t>
      </w:r>
      <w:r w:rsidR="009146F3" w:rsidRPr="00C55BBE">
        <w:rPr>
          <w:rFonts w:ascii="Arial" w:hAnsi="Arial" w:cs="Arial"/>
          <w:bCs/>
          <w:color w:val="000000"/>
          <w:sz w:val="23"/>
          <w:lang w:val="de-DE"/>
        </w:rPr>
        <w:t xml:space="preserve">zu </w:t>
      </w:r>
      <w:r w:rsidR="00F3223B" w:rsidRPr="00C55BBE">
        <w:rPr>
          <w:rFonts w:ascii="Arial" w:hAnsi="Arial" w:cs="Arial"/>
          <w:bCs/>
          <w:color w:val="000000"/>
          <w:sz w:val="23"/>
          <w:lang w:val="de-DE"/>
        </w:rPr>
        <w:t>sein</w:t>
      </w:r>
      <w:r w:rsidR="00075F1F" w:rsidRPr="00C55BBE">
        <w:rPr>
          <w:rFonts w:ascii="Arial" w:hAnsi="Arial" w:cs="Arial"/>
          <w:bCs/>
          <w:color w:val="000000"/>
          <w:sz w:val="23"/>
          <w:lang w:val="de-DE"/>
        </w:rPr>
        <w:t xml:space="preserve"> </w:t>
      </w:r>
      <w:r w:rsidR="00F3223B" w:rsidRPr="00C55BBE">
        <w:rPr>
          <w:rFonts w:ascii="Arial" w:hAnsi="Arial" w:cs="Arial"/>
          <w:bCs/>
          <w:color w:val="000000"/>
          <w:sz w:val="23"/>
          <w:lang w:val="de-DE"/>
        </w:rPr>
        <w:t>– ein virtueller Sensor</w:t>
      </w:r>
      <w:r w:rsidRPr="00C55BBE">
        <w:rPr>
          <w:rFonts w:ascii="Arial" w:hAnsi="Arial" w:cs="Arial"/>
          <w:bCs/>
          <w:color w:val="000000"/>
          <w:sz w:val="23"/>
          <w:lang w:val="de-DE"/>
        </w:rPr>
        <w:t>. „</w:t>
      </w:r>
      <w:r w:rsidR="00DA43DC" w:rsidRPr="00C55BBE">
        <w:rPr>
          <w:rFonts w:ascii="Arial" w:hAnsi="Arial" w:cs="Arial"/>
          <w:bCs/>
          <w:color w:val="000000"/>
          <w:sz w:val="23"/>
          <w:lang w:val="de-DE"/>
        </w:rPr>
        <w:t xml:space="preserve">Der Algorithmus ist in der Lage, die </w:t>
      </w:r>
      <w:r w:rsidR="00100D8D" w:rsidRPr="00C55BBE">
        <w:rPr>
          <w:rFonts w:ascii="Arial" w:hAnsi="Arial" w:cs="Arial"/>
          <w:bCs/>
          <w:color w:val="000000"/>
          <w:sz w:val="23"/>
          <w:lang w:val="de-DE"/>
        </w:rPr>
        <w:t xml:space="preserve">verschiedenen </w:t>
      </w:r>
      <w:r w:rsidR="00DA43DC" w:rsidRPr="00C55BBE">
        <w:rPr>
          <w:rFonts w:ascii="Arial" w:hAnsi="Arial" w:cs="Arial"/>
          <w:bCs/>
          <w:color w:val="000000"/>
          <w:sz w:val="23"/>
          <w:lang w:val="de-DE"/>
        </w:rPr>
        <w:t>empfangenen Daten in einen Gesamtkontext zu stellen. Die Kombination aus Temperatur, Vibration, Druck und anderen Richtgrößen interpretiert das System so, dass sich am Ende ein Bild des Zustands des</w:t>
      </w:r>
      <w:r w:rsidR="00CA061F" w:rsidRPr="00C55BBE">
        <w:rPr>
          <w:rFonts w:ascii="Arial" w:hAnsi="Arial" w:cs="Arial"/>
          <w:bCs/>
          <w:color w:val="000000"/>
          <w:sz w:val="23"/>
          <w:lang w:val="de-DE"/>
        </w:rPr>
        <w:t xml:space="preserve"> Dichtungssystems</w:t>
      </w:r>
      <w:r w:rsidR="00DA43DC" w:rsidRPr="00C55BBE">
        <w:rPr>
          <w:rFonts w:ascii="Arial" w:hAnsi="Arial" w:cs="Arial"/>
          <w:bCs/>
          <w:color w:val="000000"/>
          <w:sz w:val="23"/>
          <w:lang w:val="de-DE"/>
        </w:rPr>
        <w:t xml:space="preserve"> ergibt.</w:t>
      </w:r>
      <w:r w:rsidRPr="00C55BBE">
        <w:rPr>
          <w:rFonts w:ascii="Arial" w:hAnsi="Arial" w:cs="Arial"/>
          <w:bCs/>
          <w:color w:val="000000"/>
          <w:sz w:val="23"/>
          <w:lang w:val="de-DE"/>
        </w:rPr>
        <w:t>“</w:t>
      </w:r>
    </w:p>
    <w:p w14:paraId="2C801862" w14:textId="1060D02A" w:rsidR="002144D1" w:rsidRPr="00C55BBE" w:rsidRDefault="00AA1DFF" w:rsidP="00E27008">
      <w:pPr>
        <w:jc w:val="both"/>
        <w:rPr>
          <w:rFonts w:ascii="Arial" w:hAnsi="Arial" w:cs="Arial"/>
          <w:bCs/>
          <w:color w:val="000000"/>
          <w:sz w:val="23"/>
          <w:lang w:val="de-DE"/>
        </w:rPr>
      </w:pPr>
      <w:r w:rsidRPr="00C55BBE">
        <w:rPr>
          <w:rFonts w:ascii="Arial" w:hAnsi="Arial" w:cs="Arial"/>
          <w:bCs/>
          <w:color w:val="000000"/>
          <w:sz w:val="23"/>
          <w:lang w:val="de-DE"/>
        </w:rPr>
        <w:t>Trelleborg Sealing</w:t>
      </w:r>
      <w:r w:rsidR="00D5496E" w:rsidRPr="00C55BBE">
        <w:rPr>
          <w:rFonts w:ascii="Arial" w:hAnsi="Arial" w:cs="Arial"/>
          <w:bCs/>
          <w:color w:val="000000"/>
          <w:sz w:val="23"/>
          <w:lang w:val="de-DE"/>
        </w:rPr>
        <w:t xml:space="preserve"> So</w:t>
      </w:r>
      <w:r w:rsidR="00EB1100" w:rsidRPr="00C55BBE">
        <w:rPr>
          <w:rFonts w:ascii="Arial" w:hAnsi="Arial" w:cs="Arial"/>
          <w:bCs/>
          <w:color w:val="000000"/>
          <w:sz w:val="23"/>
          <w:lang w:val="de-DE"/>
        </w:rPr>
        <w:t>l</w:t>
      </w:r>
      <w:r w:rsidR="00D5496E" w:rsidRPr="00C55BBE">
        <w:rPr>
          <w:rFonts w:ascii="Arial" w:hAnsi="Arial" w:cs="Arial"/>
          <w:bCs/>
          <w:color w:val="000000"/>
          <w:sz w:val="23"/>
          <w:lang w:val="de-DE"/>
        </w:rPr>
        <w:t>utions zählt</w:t>
      </w:r>
      <w:r w:rsidRPr="00C55BBE">
        <w:rPr>
          <w:rFonts w:ascii="Arial" w:hAnsi="Arial" w:cs="Arial"/>
          <w:bCs/>
          <w:color w:val="000000"/>
          <w:sz w:val="23"/>
          <w:lang w:val="de-DE"/>
        </w:rPr>
        <w:t xml:space="preserve"> </w:t>
      </w:r>
      <w:r w:rsidR="008F2D28" w:rsidRPr="00C55BBE">
        <w:rPr>
          <w:rFonts w:ascii="Arial" w:hAnsi="Arial" w:cs="Arial"/>
          <w:bCs/>
          <w:color w:val="000000"/>
          <w:sz w:val="23"/>
          <w:lang w:val="de-DE"/>
        </w:rPr>
        <w:t xml:space="preserve">als Industrieunternehmen </w:t>
      </w:r>
      <w:r w:rsidRPr="00C55BBE">
        <w:rPr>
          <w:rFonts w:ascii="Arial" w:hAnsi="Arial" w:cs="Arial"/>
          <w:bCs/>
          <w:color w:val="000000"/>
          <w:sz w:val="23"/>
          <w:lang w:val="de-DE"/>
        </w:rPr>
        <w:t xml:space="preserve">zu den Vorreitern </w:t>
      </w:r>
      <w:r w:rsidR="008F2D28" w:rsidRPr="00C55BBE">
        <w:rPr>
          <w:rFonts w:ascii="Arial" w:hAnsi="Arial" w:cs="Arial"/>
          <w:bCs/>
          <w:color w:val="000000"/>
          <w:sz w:val="23"/>
          <w:lang w:val="de-DE"/>
        </w:rPr>
        <w:t>beim Einsatz</w:t>
      </w:r>
      <w:r w:rsidR="001519F8" w:rsidRPr="00C55BBE">
        <w:rPr>
          <w:rFonts w:ascii="Arial" w:hAnsi="Arial" w:cs="Arial"/>
          <w:bCs/>
          <w:color w:val="000000"/>
          <w:sz w:val="23"/>
          <w:lang w:val="de-DE"/>
        </w:rPr>
        <w:t xml:space="preserve"> </w:t>
      </w:r>
      <w:r w:rsidRPr="00C55BBE">
        <w:rPr>
          <w:rFonts w:ascii="Arial" w:hAnsi="Arial" w:cs="Arial"/>
          <w:bCs/>
          <w:color w:val="000000"/>
          <w:sz w:val="23"/>
          <w:lang w:val="de-DE"/>
        </w:rPr>
        <w:t>der Künstlichen Intelligenz</w:t>
      </w:r>
      <w:r w:rsidR="008F2D28" w:rsidRPr="00C55BBE">
        <w:rPr>
          <w:rFonts w:ascii="Arial" w:hAnsi="Arial" w:cs="Arial"/>
          <w:bCs/>
          <w:color w:val="000000"/>
          <w:sz w:val="23"/>
          <w:lang w:val="de-DE"/>
        </w:rPr>
        <w:t xml:space="preserve"> und </w:t>
      </w:r>
      <w:r w:rsidRPr="00C55BBE">
        <w:rPr>
          <w:rFonts w:ascii="Arial" w:hAnsi="Arial" w:cs="Arial"/>
          <w:bCs/>
          <w:color w:val="000000"/>
          <w:sz w:val="23"/>
          <w:lang w:val="de-DE"/>
        </w:rPr>
        <w:t>baut seine K</w:t>
      </w:r>
      <w:r w:rsidR="00EB1100" w:rsidRPr="00C55BBE">
        <w:rPr>
          <w:rFonts w:ascii="Arial" w:hAnsi="Arial" w:cs="Arial"/>
          <w:bCs/>
          <w:color w:val="000000"/>
          <w:sz w:val="23"/>
          <w:lang w:val="de-DE"/>
        </w:rPr>
        <w:t>ompetenz stetig weiter aus. Zurz</w:t>
      </w:r>
      <w:r w:rsidRPr="00C55BBE">
        <w:rPr>
          <w:rFonts w:ascii="Arial" w:hAnsi="Arial" w:cs="Arial"/>
          <w:bCs/>
          <w:color w:val="000000"/>
          <w:sz w:val="23"/>
          <w:lang w:val="de-DE"/>
        </w:rPr>
        <w:t xml:space="preserve">eit arbeiten über 50 Entwickler </w:t>
      </w:r>
      <w:r w:rsidR="00947348" w:rsidRPr="00C55BBE">
        <w:rPr>
          <w:rFonts w:ascii="Arial" w:hAnsi="Arial" w:cs="Arial"/>
          <w:bCs/>
          <w:color w:val="000000"/>
          <w:sz w:val="23"/>
          <w:lang w:val="de-DE"/>
        </w:rPr>
        <w:t>an einer zweistelligen Anzahl von Digitalisierungs- und KI-Projekten</w:t>
      </w:r>
      <w:r w:rsidRPr="00C55BBE">
        <w:rPr>
          <w:rFonts w:ascii="Arial" w:hAnsi="Arial" w:cs="Arial"/>
          <w:bCs/>
          <w:color w:val="000000"/>
          <w:sz w:val="23"/>
          <w:lang w:val="de-DE"/>
        </w:rPr>
        <w:t>.</w:t>
      </w:r>
      <w:r w:rsidR="00EB1100" w:rsidRPr="00C55BBE">
        <w:rPr>
          <w:rFonts w:ascii="Arial" w:hAnsi="Arial" w:cs="Arial"/>
          <w:bCs/>
          <w:color w:val="000000"/>
          <w:sz w:val="23"/>
          <w:lang w:val="de-DE"/>
        </w:rPr>
        <w:t xml:space="preserve"> Das Webinar und viele andere interessante Einblicke in die Welt von Trelleborg Sealing Solutions stehen über die Technical Library des Unternehmens jederzeit online </w:t>
      </w:r>
      <w:r w:rsidR="00B11E4D" w:rsidRPr="00C55BBE">
        <w:rPr>
          <w:rFonts w:ascii="Arial" w:hAnsi="Arial" w:cs="Arial"/>
          <w:bCs/>
          <w:color w:val="000000"/>
          <w:sz w:val="23"/>
          <w:lang w:val="de-DE"/>
        </w:rPr>
        <w:t xml:space="preserve">und kostenlos </w:t>
      </w:r>
      <w:r w:rsidR="00EB1100" w:rsidRPr="00C55BBE">
        <w:rPr>
          <w:rFonts w:ascii="Arial" w:hAnsi="Arial" w:cs="Arial"/>
          <w:bCs/>
          <w:color w:val="000000"/>
          <w:sz w:val="23"/>
          <w:lang w:val="de-DE"/>
        </w:rPr>
        <w:t xml:space="preserve">zur Verfügung unter: </w:t>
      </w:r>
      <w:hyperlink r:id="rId11" w:history="1">
        <w:r w:rsidR="00EB1100" w:rsidRPr="00540128">
          <w:rPr>
            <w:rStyle w:val="Hyperlink"/>
            <w:rFonts w:ascii="Arial" w:hAnsi="Arial" w:cs="Arial"/>
            <w:bCs/>
            <w:sz w:val="23"/>
            <w:lang w:val="de-DE"/>
          </w:rPr>
          <w:t>https://www.tss.trelleborg.com/de-de/resources/technical-library</w:t>
        </w:r>
      </w:hyperlink>
      <w:bookmarkStart w:id="0" w:name="_GoBack"/>
      <w:bookmarkEnd w:id="0"/>
      <w:r w:rsidR="003A742F" w:rsidRPr="00540128">
        <w:rPr>
          <w:rFonts w:ascii="Arial" w:hAnsi="Arial" w:cs="Arial"/>
          <w:bCs/>
          <w:color w:val="000000"/>
          <w:sz w:val="23"/>
          <w:lang w:val="de-DE"/>
        </w:rPr>
        <w:t>.</w:t>
      </w:r>
      <w:r w:rsidR="00EB1100" w:rsidRPr="00C55BBE">
        <w:rPr>
          <w:rFonts w:ascii="Arial" w:hAnsi="Arial" w:cs="Arial"/>
          <w:bCs/>
          <w:color w:val="000000"/>
          <w:sz w:val="23"/>
          <w:lang w:val="de-DE"/>
        </w:rPr>
        <w:t xml:space="preserve"> </w:t>
      </w:r>
    </w:p>
    <w:p w14:paraId="7DA49EE1" w14:textId="77777777" w:rsidR="000A6358" w:rsidRDefault="000A6358" w:rsidP="004B4FCC">
      <w:pPr>
        <w:autoSpaceDE w:val="0"/>
        <w:autoSpaceDN w:val="0"/>
        <w:adjustRightInd w:val="0"/>
        <w:spacing w:after="0" w:line="260" w:lineRule="exact"/>
        <w:ind w:right="142"/>
        <w:jc w:val="both"/>
        <w:rPr>
          <w:rFonts w:ascii="Arial" w:hAnsi="Arial" w:cs="Arial"/>
          <w:b/>
          <w:sz w:val="23"/>
          <w:szCs w:val="23"/>
          <w:lang w:val="de-DE"/>
        </w:rPr>
      </w:pPr>
    </w:p>
    <w:p w14:paraId="49DBB63C" w14:textId="1C4B8E9D" w:rsidR="002F5D76" w:rsidRPr="003D78BB" w:rsidRDefault="004B4FCC" w:rsidP="004B4FCC">
      <w:pPr>
        <w:autoSpaceDE w:val="0"/>
        <w:autoSpaceDN w:val="0"/>
        <w:adjustRightInd w:val="0"/>
        <w:spacing w:after="0" w:line="260" w:lineRule="exact"/>
        <w:ind w:right="142"/>
        <w:jc w:val="both"/>
        <w:rPr>
          <w:rFonts w:ascii="Arial" w:eastAsia="Calibri" w:hAnsi="Arial" w:cs="Arial"/>
          <w:b/>
          <w:color w:val="000000" w:themeColor="text1"/>
          <w:sz w:val="18"/>
          <w:szCs w:val="18"/>
          <w:lang w:val="de-DE"/>
        </w:rPr>
      </w:pPr>
      <w:r w:rsidRPr="003D78BB">
        <w:rPr>
          <w:rFonts w:ascii="Arial" w:hAnsi="Arial" w:cs="Arial"/>
          <w:b/>
          <w:sz w:val="23"/>
          <w:szCs w:val="23"/>
          <w:lang w:val="de-DE"/>
        </w:rPr>
        <w:t>Pressebilder:</w:t>
      </w:r>
    </w:p>
    <w:p w14:paraId="4930A424" w14:textId="239C90F4" w:rsidR="004B4FCC" w:rsidRPr="003D78BB" w:rsidRDefault="00C55BBE" w:rsidP="00112A1E">
      <w:pPr>
        <w:spacing w:before="240" w:after="0" w:line="240" w:lineRule="auto"/>
        <w:jc w:val="both"/>
        <w:rPr>
          <w:rFonts w:ascii="Arial" w:eastAsia="Calibri" w:hAnsi="Arial" w:cs="Arial"/>
          <w:b/>
          <w:color w:val="000000" w:themeColor="text1"/>
          <w:sz w:val="18"/>
          <w:szCs w:val="18"/>
          <w:lang w:val="de-DE"/>
        </w:rPr>
      </w:pPr>
      <w:r>
        <w:rPr>
          <w:noProof/>
          <w:lang w:val="de-DE" w:eastAsia="de-DE"/>
        </w:rPr>
        <w:drawing>
          <wp:inline distT="0" distB="0" distL="0" distR="0" wp14:anchorId="2BC1FEB4" wp14:editId="58C4EE43">
            <wp:extent cx="2447925" cy="30344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9220" cy="3036012"/>
                    </a:xfrm>
                    <a:prstGeom prst="rect">
                      <a:avLst/>
                    </a:prstGeom>
                    <a:noFill/>
                    <a:ln>
                      <a:noFill/>
                    </a:ln>
                  </pic:spPr>
                </pic:pic>
              </a:graphicData>
            </a:graphic>
          </wp:inline>
        </w:drawing>
      </w:r>
    </w:p>
    <w:p w14:paraId="027F2E44" w14:textId="793F592B" w:rsidR="002144D1" w:rsidRDefault="002B506D" w:rsidP="00514AF2">
      <w:pPr>
        <w:spacing w:before="240" w:after="0" w:line="240" w:lineRule="auto"/>
        <w:jc w:val="both"/>
        <w:rPr>
          <w:rFonts w:ascii="Arial" w:eastAsia="Calibri" w:hAnsi="Arial" w:cs="Arial"/>
          <w:bCs/>
          <w:color w:val="000000" w:themeColor="text1"/>
          <w:sz w:val="18"/>
          <w:szCs w:val="18"/>
          <w:lang w:val="de-DE"/>
        </w:rPr>
      </w:pPr>
      <w:r>
        <w:rPr>
          <w:rFonts w:ascii="Arial" w:eastAsia="Calibri" w:hAnsi="Arial" w:cs="Arial"/>
          <w:b/>
          <w:color w:val="000000" w:themeColor="text1"/>
          <w:sz w:val="18"/>
          <w:szCs w:val="18"/>
          <w:lang w:val="de-DE"/>
        </w:rPr>
        <w:t>Bildtext:</w:t>
      </w:r>
      <w:r w:rsidRPr="002B506D">
        <w:rPr>
          <w:rFonts w:ascii="Arial" w:hAnsi="Arial" w:cs="Arial"/>
          <w:sz w:val="24"/>
          <w:szCs w:val="24"/>
          <w:lang w:val="de-DE"/>
        </w:rPr>
        <w:t xml:space="preserve"> </w:t>
      </w:r>
      <w:r w:rsidR="00540128" w:rsidRPr="00540128">
        <w:rPr>
          <w:rFonts w:ascii="Arial" w:eastAsia="Calibri" w:hAnsi="Arial" w:cs="Arial"/>
          <w:bCs/>
          <w:color w:val="000000" w:themeColor="text1"/>
          <w:sz w:val="18"/>
          <w:szCs w:val="18"/>
          <w:lang w:val="de-DE"/>
        </w:rPr>
        <w:t>Mit künstlicher Intelligenz lassen sich Baugruppen im Detail überwachen, auch dort, wo keine Sensoren angebracht werden können</w:t>
      </w:r>
      <w:r w:rsidR="00DC6DC8">
        <w:rPr>
          <w:rFonts w:ascii="Arial" w:eastAsia="Calibri" w:hAnsi="Arial" w:cs="Arial"/>
          <w:bCs/>
          <w:color w:val="000000" w:themeColor="text1"/>
          <w:sz w:val="18"/>
          <w:szCs w:val="18"/>
          <w:lang w:val="de-DE"/>
        </w:rPr>
        <w:t>. Foto: T</w:t>
      </w:r>
      <w:r w:rsidRPr="00514AF2">
        <w:rPr>
          <w:rFonts w:ascii="Arial" w:eastAsia="Calibri" w:hAnsi="Arial" w:cs="Arial"/>
          <w:bCs/>
          <w:color w:val="000000" w:themeColor="text1"/>
          <w:sz w:val="18"/>
          <w:szCs w:val="18"/>
          <w:lang w:val="de-DE"/>
        </w:rPr>
        <w:t xml:space="preserve">relleborg Sealing Solutions </w:t>
      </w:r>
    </w:p>
    <w:p w14:paraId="16693E2E" w14:textId="09BEA304" w:rsidR="0013772A" w:rsidRDefault="0013772A" w:rsidP="002144D1">
      <w:pPr>
        <w:spacing w:before="240" w:after="0" w:line="240" w:lineRule="auto"/>
        <w:jc w:val="both"/>
        <w:rPr>
          <w:rFonts w:ascii="Arial" w:eastAsia="Calibri" w:hAnsi="Arial" w:cs="Arial"/>
          <w:b/>
          <w:color w:val="000000" w:themeColor="text1"/>
          <w:sz w:val="18"/>
          <w:szCs w:val="18"/>
          <w:lang w:val="de-DE"/>
        </w:rPr>
      </w:pPr>
    </w:p>
    <w:p w14:paraId="7180959C" w14:textId="644B6EEA" w:rsidR="00540128" w:rsidRDefault="00540128" w:rsidP="002144D1">
      <w:pPr>
        <w:spacing w:before="240" w:after="0" w:line="240" w:lineRule="auto"/>
        <w:jc w:val="both"/>
        <w:rPr>
          <w:rFonts w:ascii="Arial" w:eastAsia="Calibri" w:hAnsi="Arial" w:cs="Arial"/>
          <w:b/>
          <w:color w:val="000000" w:themeColor="text1"/>
          <w:sz w:val="18"/>
          <w:szCs w:val="18"/>
          <w:lang w:val="de-DE"/>
        </w:rPr>
      </w:pPr>
    </w:p>
    <w:p w14:paraId="3CEB04BD" w14:textId="77777777" w:rsidR="00540128" w:rsidRPr="009C39F5" w:rsidRDefault="00540128" w:rsidP="002144D1">
      <w:pPr>
        <w:spacing w:before="240" w:after="0" w:line="240" w:lineRule="auto"/>
        <w:jc w:val="both"/>
        <w:rPr>
          <w:rFonts w:ascii="Arial" w:eastAsia="Calibri" w:hAnsi="Arial" w:cs="Arial"/>
          <w:b/>
          <w:color w:val="000000" w:themeColor="text1"/>
          <w:sz w:val="18"/>
          <w:szCs w:val="18"/>
        </w:rPr>
      </w:pPr>
    </w:p>
    <w:p w14:paraId="69AE5F68" w14:textId="57196552" w:rsidR="00CD5CE3" w:rsidRPr="009C39F5" w:rsidRDefault="00CD5CE3" w:rsidP="002144D1">
      <w:pPr>
        <w:spacing w:before="240" w:after="0" w:line="240" w:lineRule="auto"/>
        <w:jc w:val="both"/>
        <w:rPr>
          <w:rFonts w:ascii="Arial" w:eastAsia="Calibri" w:hAnsi="Arial" w:cs="Arial"/>
          <w:b/>
          <w:color w:val="000000" w:themeColor="text1"/>
          <w:sz w:val="18"/>
          <w:szCs w:val="18"/>
        </w:rPr>
      </w:pPr>
      <w:proofErr w:type="spellStart"/>
      <w:r w:rsidRPr="009C39F5">
        <w:rPr>
          <w:rFonts w:ascii="Arial" w:eastAsia="Calibri" w:hAnsi="Arial" w:cs="Arial"/>
          <w:b/>
          <w:color w:val="000000" w:themeColor="text1"/>
          <w:sz w:val="18"/>
          <w:szCs w:val="18"/>
        </w:rPr>
        <w:t>Pressekontakt</w:t>
      </w:r>
      <w:proofErr w:type="spellEnd"/>
    </w:p>
    <w:p w14:paraId="618F03ED" w14:textId="77777777" w:rsidR="00CD5CE3" w:rsidRPr="009C39F5" w:rsidRDefault="00CD5CE3" w:rsidP="00816FF7">
      <w:pPr>
        <w:autoSpaceDE w:val="0"/>
        <w:autoSpaceDN w:val="0"/>
        <w:adjustRightInd w:val="0"/>
        <w:spacing w:after="0" w:line="260" w:lineRule="exact"/>
        <w:jc w:val="both"/>
        <w:rPr>
          <w:rFonts w:ascii="Arial" w:eastAsia="Times New Roman" w:hAnsi="Arial" w:cs="Times New Roman"/>
          <w:color w:val="000000" w:themeColor="text1"/>
          <w:sz w:val="18"/>
          <w:szCs w:val="24"/>
        </w:rPr>
      </w:pPr>
      <w:r w:rsidRPr="009C39F5">
        <w:rPr>
          <w:rFonts w:ascii="Arial" w:eastAsia="Times New Roman" w:hAnsi="Arial" w:cs="Times New Roman"/>
          <w:color w:val="000000" w:themeColor="text1"/>
          <w:sz w:val="18"/>
          <w:szCs w:val="24"/>
        </w:rPr>
        <w:t>Lara Haas</w:t>
      </w:r>
    </w:p>
    <w:p w14:paraId="4696918F" w14:textId="4B08DA5E" w:rsidR="00CD5CE3" w:rsidRPr="009C39F5" w:rsidRDefault="00EC5529" w:rsidP="00816FF7">
      <w:pPr>
        <w:autoSpaceDE w:val="0"/>
        <w:autoSpaceDN w:val="0"/>
        <w:adjustRightInd w:val="0"/>
        <w:spacing w:after="0" w:line="260" w:lineRule="exact"/>
        <w:jc w:val="both"/>
        <w:rPr>
          <w:rFonts w:ascii="Arial" w:eastAsia="Times New Roman" w:hAnsi="Arial" w:cs="Times New Roman"/>
          <w:color w:val="000000" w:themeColor="text1"/>
          <w:sz w:val="18"/>
          <w:szCs w:val="24"/>
        </w:rPr>
      </w:pPr>
      <w:r w:rsidRPr="009C39F5">
        <w:rPr>
          <w:rFonts w:ascii="Arial" w:eastAsia="Times New Roman" w:hAnsi="Arial" w:cs="Times New Roman"/>
          <w:color w:val="000000" w:themeColor="text1"/>
          <w:sz w:val="18"/>
          <w:szCs w:val="24"/>
        </w:rPr>
        <w:t xml:space="preserve">Senior </w:t>
      </w:r>
      <w:r w:rsidR="00CD5CE3" w:rsidRPr="009C39F5">
        <w:rPr>
          <w:rFonts w:ascii="Arial" w:eastAsia="Times New Roman" w:hAnsi="Arial" w:cs="Times New Roman"/>
          <w:color w:val="000000" w:themeColor="text1"/>
          <w:sz w:val="18"/>
          <w:szCs w:val="24"/>
        </w:rPr>
        <w:t>Project Manager PR</w:t>
      </w:r>
      <w:r w:rsidRPr="009C39F5">
        <w:rPr>
          <w:rFonts w:ascii="Arial" w:eastAsia="Times New Roman" w:hAnsi="Arial" w:cs="Times New Roman"/>
          <w:color w:val="000000" w:themeColor="text1"/>
          <w:sz w:val="18"/>
          <w:szCs w:val="24"/>
        </w:rPr>
        <w:t xml:space="preserve"> &amp; Communications</w:t>
      </w:r>
    </w:p>
    <w:p w14:paraId="195AFB76" w14:textId="77777777" w:rsidR="00CD5CE3" w:rsidRPr="00C55C8F" w:rsidRDefault="00CD5CE3" w:rsidP="00816FF7">
      <w:pPr>
        <w:autoSpaceDE w:val="0"/>
        <w:autoSpaceDN w:val="0"/>
        <w:adjustRightInd w:val="0"/>
        <w:spacing w:after="0" w:line="260" w:lineRule="exact"/>
        <w:jc w:val="both"/>
        <w:rPr>
          <w:rFonts w:ascii="Arial" w:eastAsia="Times New Roman" w:hAnsi="Arial" w:cs="Times New Roman"/>
          <w:color w:val="000000" w:themeColor="text1"/>
          <w:sz w:val="18"/>
          <w:szCs w:val="24"/>
          <w:lang w:val="de-DE"/>
        </w:rPr>
      </w:pPr>
      <w:r w:rsidRPr="00C55C8F">
        <w:rPr>
          <w:rFonts w:ascii="Arial" w:eastAsia="Times New Roman" w:hAnsi="Arial" w:cs="Times New Roman"/>
          <w:color w:val="000000" w:themeColor="text1"/>
          <w:sz w:val="18"/>
          <w:szCs w:val="24"/>
          <w:lang w:val="de-DE"/>
        </w:rPr>
        <w:t xml:space="preserve">Trelleborg Sealing Solutions </w:t>
      </w:r>
    </w:p>
    <w:p w14:paraId="4C2FB1FF" w14:textId="77777777" w:rsidR="00816FF7" w:rsidRPr="003D78BB" w:rsidRDefault="00CD5CE3" w:rsidP="00816FF7">
      <w:pPr>
        <w:autoSpaceDE w:val="0"/>
        <w:autoSpaceDN w:val="0"/>
        <w:adjustRightInd w:val="0"/>
        <w:spacing w:after="0" w:line="260" w:lineRule="exact"/>
        <w:jc w:val="both"/>
        <w:rPr>
          <w:rFonts w:ascii="Arial" w:eastAsia="Times New Roman" w:hAnsi="Arial" w:cs="Times New Roman"/>
          <w:color w:val="000000" w:themeColor="text1"/>
          <w:sz w:val="18"/>
          <w:szCs w:val="24"/>
          <w:lang w:val="de-DE"/>
        </w:rPr>
      </w:pPr>
      <w:r w:rsidRPr="003D78BB">
        <w:rPr>
          <w:rFonts w:ascii="Arial" w:eastAsia="Times New Roman" w:hAnsi="Arial" w:cs="Times New Roman"/>
          <w:color w:val="000000" w:themeColor="text1"/>
          <w:sz w:val="18"/>
          <w:szCs w:val="24"/>
          <w:lang w:val="de-DE"/>
        </w:rPr>
        <w:t>Telefon: +49 711 7864 8115</w:t>
      </w:r>
    </w:p>
    <w:p w14:paraId="1DA1DA80" w14:textId="2B789BFB" w:rsidR="00852593" w:rsidRDefault="002F5D76" w:rsidP="002144D1">
      <w:pPr>
        <w:autoSpaceDE w:val="0"/>
        <w:autoSpaceDN w:val="0"/>
        <w:adjustRightInd w:val="0"/>
        <w:spacing w:after="0" w:line="260" w:lineRule="exact"/>
        <w:jc w:val="both"/>
        <w:rPr>
          <w:rFonts w:ascii="Arial" w:eastAsia="Calibri" w:hAnsi="Arial" w:cs="Arial"/>
          <w:b/>
          <w:i/>
          <w:color w:val="000000" w:themeColor="text1"/>
          <w:sz w:val="18"/>
          <w:szCs w:val="18"/>
          <w:lang w:val="de-DE"/>
        </w:rPr>
      </w:pPr>
      <w:r w:rsidRPr="003D78BB">
        <w:rPr>
          <w:rFonts w:ascii="Arial" w:eastAsia="Calibri" w:hAnsi="Arial" w:cs="Arial"/>
          <w:color w:val="000000" w:themeColor="text1"/>
          <w:sz w:val="18"/>
          <w:szCs w:val="18"/>
          <w:lang w:val="de-DE"/>
        </w:rPr>
        <w:t xml:space="preserve">E-Mail: </w:t>
      </w:r>
      <w:hyperlink r:id="rId13" w:history="1">
        <w:r w:rsidRPr="003D78BB">
          <w:rPr>
            <w:rStyle w:val="Hyperlink"/>
            <w:lang w:val="de-DE"/>
          </w:rPr>
          <w:t>lara.haas@trelleborg.com</w:t>
        </w:r>
      </w:hyperlink>
      <w:r w:rsidRPr="003D78BB">
        <w:rPr>
          <w:lang w:val="de-DE"/>
        </w:rPr>
        <w:t xml:space="preserve"> </w:t>
      </w:r>
      <w:r w:rsidRPr="003D78BB">
        <w:rPr>
          <w:rStyle w:val="Hyperlink"/>
          <w:rFonts w:ascii="Arial" w:eastAsia="Calibri" w:hAnsi="Arial" w:cs="Arial"/>
          <w:sz w:val="18"/>
          <w:szCs w:val="18"/>
          <w:lang w:val="de-DE"/>
        </w:rPr>
        <w:t xml:space="preserve"> </w:t>
      </w:r>
      <w:r w:rsidR="00CD5CE3" w:rsidRPr="003D78BB">
        <w:rPr>
          <w:rFonts w:ascii="Arial" w:eastAsia="Calibri" w:hAnsi="Arial" w:cs="Arial"/>
          <w:color w:val="000000" w:themeColor="text1"/>
          <w:sz w:val="18"/>
          <w:szCs w:val="18"/>
          <w:lang w:val="de-DE"/>
        </w:rPr>
        <w:t xml:space="preserve"> </w:t>
      </w:r>
      <w:r w:rsidRPr="003D78BB">
        <w:rPr>
          <w:rFonts w:ascii="Arial" w:eastAsia="Calibri" w:hAnsi="Arial" w:cs="Arial"/>
          <w:color w:val="000000" w:themeColor="text1"/>
          <w:sz w:val="18"/>
          <w:szCs w:val="18"/>
          <w:lang w:val="de-DE"/>
        </w:rPr>
        <w:t xml:space="preserve"> </w:t>
      </w:r>
    </w:p>
    <w:p w14:paraId="654812ED" w14:textId="77777777" w:rsidR="00852593" w:rsidRDefault="00852593" w:rsidP="000D2DC5">
      <w:pPr>
        <w:rPr>
          <w:rFonts w:ascii="Arial" w:eastAsia="Calibri" w:hAnsi="Arial" w:cs="Arial"/>
          <w:b/>
          <w:i/>
          <w:color w:val="000000" w:themeColor="text1"/>
          <w:sz w:val="18"/>
          <w:szCs w:val="18"/>
          <w:lang w:val="de-DE"/>
        </w:rPr>
      </w:pPr>
    </w:p>
    <w:p w14:paraId="190AF14E" w14:textId="77777777" w:rsidR="00852593" w:rsidRDefault="00852593" w:rsidP="000D2DC5">
      <w:pPr>
        <w:rPr>
          <w:rFonts w:ascii="Arial" w:eastAsia="Calibri" w:hAnsi="Arial" w:cs="Arial"/>
          <w:b/>
          <w:i/>
          <w:color w:val="000000" w:themeColor="text1"/>
          <w:sz w:val="18"/>
          <w:szCs w:val="18"/>
          <w:lang w:val="de-DE"/>
        </w:rPr>
      </w:pPr>
    </w:p>
    <w:p w14:paraId="65481634" w14:textId="77777777" w:rsidR="000D2DC5" w:rsidRPr="003D78BB" w:rsidRDefault="00D001ED" w:rsidP="000D2DC5">
      <w:pPr>
        <w:rPr>
          <w:rFonts w:ascii="Arial" w:hAnsi="Arial" w:cs="Arial"/>
          <w:sz w:val="20"/>
          <w:szCs w:val="20"/>
          <w:lang w:val="de-DE"/>
        </w:rPr>
      </w:pPr>
      <w:r w:rsidRPr="003D78BB">
        <w:rPr>
          <w:rFonts w:ascii="Arial" w:eastAsia="Calibri" w:hAnsi="Arial" w:cs="Arial"/>
          <w:b/>
          <w:i/>
          <w:color w:val="000000" w:themeColor="text1"/>
          <w:sz w:val="18"/>
          <w:szCs w:val="18"/>
          <w:lang w:val="de-DE"/>
        </w:rPr>
        <w:t>Über Trelleborg Sealing Solutions</w:t>
      </w:r>
    </w:p>
    <w:p w14:paraId="0ED1CC85" w14:textId="461E99EE" w:rsidR="00D001ED" w:rsidRPr="000D2DC5" w:rsidRDefault="00D001ED" w:rsidP="000D2DC5">
      <w:pPr>
        <w:rPr>
          <w:rFonts w:ascii="Arial" w:hAnsi="Arial" w:cs="Arial"/>
          <w:sz w:val="20"/>
          <w:szCs w:val="20"/>
          <w:lang w:val="de-DE"/>
        </w:rPr>
      </w:pPr>
      <w:r w:rsidRPr="00DD406B">
        <w:rPr>
          <w:rStyle w:val="Emphasis"/>
          <w:rFonts w:ascii="Arial" w:hAnsi="Arial" w:cs="Arial"/>
          <w:color w:val="000000"/>
          <w:sz w:val="18"/>
          <w:szCs w:val="18"/>
          <w:lang w:val="de-DE"/>
        </w:rPr>
        <w:t xml:space="preserve">Trelleborg Sealing Solutions ist einer der führenden Entwickler, Hersteller und Lieferanten von polymerbasierten Präzisionsdichtungen, Lagern und kundenspezifischen Formteilen. Mit innovativen Lösungen erfüllen wir die anspruchsvollsten Anforderungen in der Luft- und Raumfahrt, der Automobilindustrie und der allgemeinen Industrie. Von der Entwicklung und Konstruktion bis hin zu einem marktführenden Produkt- und Werkstoffportfolio bieten wir alles aus einer Hand – basierend auf den besten Elastomer-, Silikon-, Thermoplast-, PTFE- und Verbundwerkstofftechnologien. Unser globales Netzwerk umfasst strategisch positionierte Forschungs- und Entwicklungszentren, mehr als 25 Produktionswerke und über 50 </w:t>
      </w:r>
      <w:r w:rsidR="00FA7364" w:rsidRPr="00FA7364">
        <w:rPr>
          <w:rStyle w:val="Emphasis"/>
          <w:rFonts w:ascii="Arial" w:hAnsi="Arial" w:cs="Arial"/>
          <w:color w:val="000000"/>
          <w:sz w:val="18"/>
          <w:szCs w:val="18"/>
          <w:lang w:val="de-DE"/>
        </w:rPr>
        <w:t>Vertriebsgesellschaften</w:t>
      </w:r>
      <w:r w:rsidRPr="00DD406B">
        <w:rPr>
          <w:rStyle w:val="Emphasis"/>
          <w:rFonts w:ascii="Arial" w:hAnsi="Arial" w:cs="Arial"/>
          <w:color w:val="000000"/>
          <w:sz w:val="18"/>
          <w:szCs w:val="18"/>
          <w:lang w:val="de-DE"/>
        </w:rPr>
        <w:t xml:space="preserve">. Durch lokale Unterstützung, ein Portfolio etablierter Marken, Service- PLUS-Angebote und eine einfache Geschäftsabwicklung tragen wir zu einem beschleunigten und nachhaltigen Wachstum unserer Kunden bei. </w:t>
      </w:r>
      <w:hyperlink r:id="rId14" w:history="1">
        <w:r w:rsidRPr="004C0777">
          <w:rPr>
            <w:rStyle w:val="Hyperlink"/>
            <w:rFonts w:ascii="Arial" w:eastAsia="Calibri" w:hAnsi="Arial" w:cs="Arial"/>
            <w:i/>
            <w:sz w:val="18"/>
            <w:szCs w:val="18"/>
            <w:lang w:val="de-DE"/>
          </w:rPr>
          <w:t>www.tss.trelleborg.com</w:t>
        </w:r>
      </w:hyperlink>
      <w:r w:rsidRPr="004C0777">
        <w:rPr>
          <w:rFonts w:ascii="Arial" w:eastAsia="Calibri" w:hAnsi="Arial" w:cs="Arial"/>
          <w:i/>
          <w:sz w:val="18"/>
          <w:szCs w:val="18"/>
          <w:lang w:val="de-DE"/>
        </w:rPr>
        <w:t>.</w:t>
      </w:r>
    </w:p>
    <w:p w14:paraId="24A7247F" w14:textId="77777777" w:rsidR="00C82B59" w:rsidRDefault="00C82B59" w:rsidP="00C82B59">
      <w:pPr>
        <w:autoSpaceDE w:val="0"/>
        <w:autoSpaceDN w:val="0"/>
        <w:adjustRightInd w:val="0"/>
        <w:spacing w:before="240" w:after="0" w:line="240" w:lineRule="auto"/>
        <w:jc w:val="both"/>
        <w:rPr>
          <w:rFonts w:ascii="Arial" w:eastAsia="Calibri" w:hAnsi="Arial" w:cs="Arial"/>
          <w:b/>
          <w:i/>
          <w:color w:val="000000" w:themeColor="text1"/>
          <w:sz w:val="18"/>
          <w:szCs w:val="18"/>
          <w:lang w:val="de-DE"/>
        </w:rPr>
      </w:pPr>
    </w:p>
    <w:p w14:paraId="7142376C" w14:textId="683211A5" w:rsidR="00D001ED" w:rsidRDefault="00BC7A83" w:rsidP="00C82B59">
      <w:pPr>
        <w:autoSpaceDE w:val="0"/>
        <w:autoSpaceDN w:val="0"/>
        <w:adjustRightInd w:val="0"/>
        <w:spacing w:before="240" w:after="0" w:line="240" w:lineRule="auto"/>
        <w:jc w:val="both"/>
        <w:rPr>
          <w:rFonts w:ascii="Arial" w:eastAsia="Calibri" w:hAnsi="Arial" w:cs="Arial"/>
          <w:b/>
          <w:i/>
          <w:color w:val="000000" w:themeColor="text1"/>
          <w:sz w:val="18"/>
          <w:szCs w:val="18"/>
          <w:lang w:val="de-DE"/>
        </w:rPr>
      </w:pPr>
      <w:r w:rsidRPr="00034A67">
        <w:rPr>
          <w:rFonts w:ascii="Arial" w:eastAsia="Calibri" w:hAnsi="Arial" w:cs="Arial"/>
          <w:b/>
          <w:i/>
          <w:color w:val="000000" w:themeColor="text1"/>
          <w:sz w:val="18"/>
          <w:szCs w:val="18"/>
          <w:lang w:val="de-DE"/>
        </w:rPr>
        <w:t>Über die Trelleborg Gruppe</w:t>
      </w:r>
    </w:p>
    <w:p w14:paraId="63DBC713" w14:textId="77777777" w:rsidR="000D2DC5" w:rsidRPr="000D2DC5" w:rsidRDefault="000D2DC5" w:rsidP="00C82B59">
      <w:pPr>
        <w:autoSpaceDE w:val="0"/>
        <w:autoSpaceDN w:val="0"/>
        <w:adjustRightInd w:val="0"/>
        <w:spacing w:before="240" w:after="0" w:line="240" w:lineRule="auto"/>
        <w:jc w:val="both"/>
        <w:rPr>
          <w:rFonts w:ascii="Arial" w:eastAsia="Calibri" w:hAnsi="Arial" w:cs="Arial"/>
          <w:b/>
          <w:i/>
          <w:color w:val="000000" w:themeColor="text1"/>
          <w:sz w:val="2"/>
          <w:szCs w:val="2"/>
          <w:lang w:val="de-DE"/>
        </w:rPr>
      </w:pPr>
    </w:p>
    <w:p w14:paraId="0D5FBF59" w14:textId="1F04290A" w:rsidR="00BC7A83" w:rsidRPr="00D97A53" w:rsidRDefault="00DB71AC" w:rsidP="00C82B59">
      <w:pPr>
        <w:autoSpaceDE w:val="0"/>
        <w:autoSpaceDN w:val="0"/>
        <w:adjustRightInd w:val="0"/>
        <w:spacing w:after="0" w:line="240" w:lineRule="auto"/>
        <w:ind w:right="142"/>
        <w:jc w:val="both"/>
        <w:rPr>
          <w:rFonts w:ascii="Arial" w:eastAsia="Calibri" w:hAnsi="Arial" w:cs="Arial"/>
          <w:i/>
          <w:color w:val="000000" w:themeColor="text1"/>
          <w:sz w:val="18"/>
          <w:szCs w:val="18"/>
          <w:lang w:val="de-DE"/>
        </w:rPr>
      </w:pPr>
      <w:r>
        <w:rPr>
          <w:rFonts w:ascii="Arial" w:eastAsia="Calibri" w:hAnsi="Arial" w:cs="Arial"/>
          <w:i/>
          <w:color w:val="000000" w:themeColor="text1"/>
          <w:sz w:val="18"/>
          <w:szCs w:val="18"/>
          <w:lang w:val="de-DE"/>
        </w:rPr>
        <w:t>T</w:t>
      </w:r>
      <w:r w:rsidRPr="00DB71AC">
        <w:rPr>
          <w:rFonts w:ascii="Arial" w:eastAsia="Calibri" w:hAnsi="Arial" w:cs="Arial"/>
          <w:i/>
          <w:color w:val="000000" w:themeColor="text1"/>
          <w:sz w:val="18"/>
          <w:szCs w:val="18"/>
          <w:lang w:val="de-DE"/>
        </w:rPr>
        <w:t>relleborg ist weltweit führend in der Entwicklung von Polymerlösungen, die kritische Anwendungen dichten, dämpfen und schützen – in allen anspruchsvollen Umgebungen. Unsere innovativen Lösungen tragen zu einer beschleunigten und nachhaltigen Entwicklung unserer Kunden bei. Die Trelleborg Gruppe erzielt einen Jahresumsatz von rund 37 Milliarden SEK (3,46 Milliarden Euro, 3,87 Milliarden USD) und ist in ca. 50 Ländern vertreten. Die Gruppe umfasst die drei Geschäftsbereiche Trelleborg Industrial Solutions, Trelleborg Sealing Solutions und Trelleborg Wheel Systems. Die Trelleborg-Aktie wird seit 1964 an der Stockholmer Börse gehandelt und ist an der Nasdaq Stockholm, Large Cap, notiert</w:t>
      </w:r>
      <w:r w:rsidR="00F67F5C">
        <w:rPr>
          <w:rFonts w:ascii="Arial" w:eastAsia="Calibri" w:hAnsi="Arial" w:cs="Arial"/>
          <w:i/>
          <w:color w:val="000000" w:themeColor="text1"/>
          <w:sz w:val="18"/>
          <w:szCs w:val="18"/>
          <w:lang w:val="de-DE"/>
        </w:rPr>
        <w:t xml:space="preserve">. </w:t>
      </w:r>
      <w:hyperlink r:id="rId15" w:history="1">
        <w:r w:rsidR="00F67F5C" w:rsidRPr="00AE3FBE">
          <w:rPr>
            <w:rStyle w:val="Hyperlink"/>
            <w:rFonts w:ascii="Arial" w:eastAsia="Calibri" w:hAnsi="Arial" w:cs="Arial"/>
            <w:i/>
            <w:sz w:val="18"/>
            <w:szCs w:val="18"/>
            <w:lang w:val="de-DE"/>
          </w:rPr>
          <w:t>www.trelleborg.com</w:t>
        </w:r>
      </w:hyperlink>
      <w:r w:rsidR="00BC7A83" w:rsidRPr="00D97A53">
        <w:rPr>
          <w:rFonts w:ascii="Arial" w:eastAsia="Calibri" w:hAnsi="Arial" w:cs="Arial"/>
          <w:i/>
          <w:color w:val="000000" w:themeColor="text1"/>
          <w:sz w:val="18"/>
          <w:szCs w:val="18"/>
          <w:lang w:val="de-DE"/>
        </w:rPr>
        <w:t>.</w:t>
      </w:r>
    </w:p>
    <w:sectPr w:rsidR="00BC7A83" w:rsidRPr="00D97A53" w:rsidSect="00006368">
      <w:headerReference w:type="default" r:id="rId16"/>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C3E40" w14:textId="77777777" w:rsidR="004060D0" w:rsidRDefault="004060D0" w:rsidP="000B63B3">
      <w:pPr>
        <w:spacing w:after="0" w:line="240" w:lineRule="auto"/>
      </w:pPr>
      <w:r>
        <w:separator/>
      </w:r>
    </w:p>
  </w:endnote>
  <w:endnote w:type="continuationSeparator" w:id="0">
    <w:p w14:paraId="3D9AB143" w14:textId="77777777" w:rsidR="004060D0" w:rsidRDefault="004060D0" w:rsidP="000B63B3">
      <w:pPr>
        <w:spacing w:after="0" w:line="240" w:lineRule="auto"/>
      </w:pPr>
      <w:r>
        <w:continuationSeparator/>
      </w:r>
    </w:p>
  </w:endnote>
  <w:endnote w:type="continuationNotice" w:id="1">
    <w:p w14:paraId="7B24DA75" w14:textId="77777777" w:rsidR="004060D0" w:rsidRDefault="004060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71DFE" w14:textId="77777777" w:rsidR="004060D0" w:rsidRDefault="004060D0" w:rsidP="000B63B3">
      <w:pPr>
        <w:spacing w:after="0" w:line="240" w:lineRule="auto"/>
      </w:pPr>
      <w:r>
        <w:separator/>
      </w:r>
    </w:p>
  </w:footnote>
  <w:footnote w:type="continuationSeparator" w:id="0">
    <w:p w14:paraId="5E317E32" w14:textId="77777777" w:rsidR="004060D0" w:rsidRDefault="004060D0" w:rsidP="000B63B3">
      <w:pPr>
        <w:spacing w:after="0" w:line="240" w:lineRule="auto"/>
      </w:pPr>
      <w:r>
        <w:continuationSeparator/>
      </w:r>
    </w:p>
  </w:footnote>
  <w:footnote w:type="continuationNotice" w:id="1">
    <w:p w14:paraId="788530F8" w14:textId="77777777" w:rsidR="004060D0" w:rsidRDefault="004060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1F519" w14:textId="77777777" w:rsidR="0001080F" w:rsidRDefault="0001080F">
    <w:pPr>
      <w:pStyle w:val="Header"/>
      <w:rPr>
        <w:noProof/>
      </w:rPr>
    </w:pPr>
    <w:r>
      <w:rPr>
        <w:noProof/>
        <w:lang w:val="de-DE" w:eastAsia="de-DE"/>
      </w:rPr>
      <w:drawing>
        <wp:anchor distT="0" distB="0" distL="114300" distR="114300" simplePos="0" relativeHeight="251658240" behindDoc="1" locked="0" layoutInCell="1" allowOverlap="1" wp14:anchorId="2FC26C14" wp14:editId="50B8FC87">
          <wp:simplePos x="0" y="0"/>
          <wp:positionH relativeFrom="column">
            <wp:posOffset>2313305</wp:posOffset>
          </wp:positionH>
          <wp:positionV relativeFrom="paragraph">
            <wp:posOffset>-285115</wp:posOffset>
          </wp:positionV>
          <wp:extent cx="1445895" cy="612140"/>
          <wp:effectExtent l="19050" t="0" r="1905" b="0"/>
          <wp:wrapTight wrapText="bothSides">
            <wp:wrapPolygon edited="0">
              <wp:start x="-285" y="0"/>
              <wp:lineTo x="-285" y="20838"/>
              <wp:lineTo x="21628" y="20838"/>
              <wp:lineTo x="21628" y="0"/>
              <wp:lineTo x="-28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895" cy="612140"/>
                  </a:xfrm>
                  <a:prstGeom prst="rect">
                    <a:avLst/>
                  </a:prstGeom>
                  <a:noFill/>
                </pic:spPr>
              </pic:pic>
            </a:graphicData>
          </a:graphic>
        </wp:anchor>
      </w:drawing>
    </w:r>
    <w:r>
      <w:rPr>
        <w:noProof/>
      </w:rPr>
      <w:ptab w:relativeTo="margin" w:alignment="center" w:leader="none"/>
    </w:r>
  </w:p>
  <w:p w14:paraId="4324756E" w14:textId="77777777" w:rsidR="0001080F" w:rsidRDefault="0001080F">
    <w:pPr>
      <w:pStyle w:val="Header"/>
      <w:rPr>
        <w:noProof/>
      </w:rPr>
    </w:pPr>
  </w:p>
  <w:p w14:paraId="68B9E363" w14:textId="77777777" w:rsidR="0001080F" w:rsidRDefault="0001080F">
    <w:pPr>
      <w:pStyle w:val="Header"/>
      <w:rPr>
        <w:noProof/>
      </w:rPr>
    </w:pPr>
  </w:p>
  <w:p w14:paraId="3E553DE2" w14:textId="77777777" w:rsidR="0001080F" w:rsidRDefault="000108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70760"/>
    <w:multiLevelType w:val="hybridMultilevel"/>
    <w:tmpl w:val="4ACCD5C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 w15:restartNumberingAfterBreak="0">
    <w:nsid w:val="268C067C"/>
    <w:multiLevelType w:val="hybridMultilevel"/>
    <w:tmpl w:val="CD5E0D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EE3218"/>
    <w:multiLevelType w:val="hybridMultilevel"/>
    <w:tmpl w:val="1428A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980631"/>
    <w:multiLevelType w:val="hybridMultilevel"/>
    <w:tmpl w:val="8FC88740"/>
    <w:lvl w:ilvl="0" w:tplc="FD042A3C">
      <w:numFmt w:val="bullet"/>
      <w:lvlText w:val=""/>
      <w:lvlJc w:val="left"/>
      <w:pPr>
        <w:ind w:left="720" w:hanging="360"/>
      </w:pPr>
      <w:rPr>
        <w:rFonts w:ascii="Wingdings" w:eastAsiaTheme="minorHAnsi" w:hAnsi="Wingdings" w:cs="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1F645B"/>
    <w:multiLevelType w:val="hybridMultilevel"/>
    <w:tmpl w:val="A66E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AF614B"/>
    <w:multiLevelType w:val="hybridMultilevel"/>
    <w:tmpl w:val="A824FC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D4755A8"/>
    <w:multiLevelType w:val="hybridMultilevel"/>
    <w:tmpl w:val="A96CF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nb-NO" w:vendorID="64" w:dllVersion="6" w:nlCheck="1" w:checkStyle="0"/>
  <w:activeWritingStyle w:appName="MSWord" w:lang="de-CH"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de-CH" w:vendorID="64" w:dllVersion="0" w:nlCheck="1" w:checkStyle="0"/>
  <w:activeWritingStyle w:appName="MSWord" w:lang="fr-FR" w:vendorID="64" w:dllVersion="6" w:nlCheck="1" w:checkStyle="1"/>
  <w:activeWritingStyle w:appName="MSWord" w:lang="en-GB" w:vendorID="64" w:dllVersion="0" w:nlCheck="1" w:checkStyle="0"/>
  <w:proofState w:spelling="clean"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72"/>
    <w:rsid w:val="00000195"/>
    <w:rsid w:val="00000636"/>
    <w:rsid w:val="00000A5A"/>
    <w:rsid w:val="000025AE"/>
    <w:rsid w:val="00003FE1"/>
    <w:rsid w:val="00005B71"/>
    <w:rsid w:val="00006368"/>
    <w:rsid w:val="00006A43"/>
    <w:rsid w:val="0000727F"/>
    <w:rsid w:val="0001080F"/>
    <w:rsid w:val="000108F1"/>
    <w:rsid w:val="000108F7"/>
    <w:rsid w:val="00012055"/>
    <w:rsid w:val="00012609"/>
    <w:rsid w:val="00014D5D"/>
    <w:rsid w:val="0001505E"/>
    <w:rsid w:val="000158C2"/>
    <w:rsid w:val="00015F11"/>
    <w:rsid w:val="00016B34"/>
    <w:rsid w:val="00017309"/>
    <w:rsid w:val="00017DDA"/>
    <w:rsid w:val="00022413"/>
    <w:rsid w:val="00022E48"/>
    <w:rsid w:val="000245AD"/>
    <w:rsid w:val="00024798"/>
    <w:rsid w:val="000322DC"/>
    <w:rsid w:val="00033C64"/>
    <w:rsid w:val="00034A67"/>
    <w:rsid w:val="00037EAB"/>
    <w:rsid w:val="0004134F"/>
    <w:rsid w:val="0004253D"/>
    <w:rsid w:val="000444DA"/>
    <w:rsid w:val="00044516"/>
    <w:rsid w:val="000452D4"/>
    <w:rsid w:val="00045819"/>
    <w:rsid w:val="000459CC"/>
    <w:rsid w:val="00045AF5"/>
    <w:rsid w:val="0004698D"/>
    <w:rsid w:val="00046B4E"/>
    <w:rsid w:val="00050A95"/>
    <w:rsid w:val="0005103C"/>
    <w:rsid w:val="000527B8"/>
    <w:rsid w:val="00055206"/>
    <w:rsid w:val="00057F3B"/>
    <w:rsid w:val="000609B2"/>
    <w:rsid w:val="00060BAB"/>
    <w:rsid w:val="0006239A"/>
    <w:rsid w:val="00062BC1"/>
    <w:rsid w:val="00063B76"/>
    <w:rsid w:val="00065026"/>
    <w:rsid w:val="00065889"/>
    <w:rsid w:val="000660E7"/>
    <w:rsid w:val="00070495"/>
    <w:rsid w:val="00070EF8"/>
    <w:rsid w:val="0007155F"/>
    <w:rsid w:val="00072452"/>
    <w:rsid w:val="0007268B"/>
    <w:rsid w:val="000728B2"/>
    <w:rsid w:val="00073801"/>
    <w:rsid w:val="00073BBB"/>
    <w:rsid w:val="000742A1"/>
    <w:rsid w:val="00074393"/>
    <w:rsid w:val="00075590"/>
    <w:rsid w:val="00075DFC"/>
    <w:rsid w:val="00075F1F"/>
    <w:rsid w:val="00077CEC"/>
    <w:rsid w:val="00080267"/>
    <w:rsid w:val="00080498"/>
    <w:rsid w:val="000820AA"/>
    <w:rsid w:val="00082138"/>
    <w:rsid w:val="0008233E"/>
    <w:rsid w:val="00082A1D"/>
    <w:rsid w:val="00083FFB"/>
    <w:rsid w:val="000858A6"/>
    <w:rsid w:val="00086839"/>
    <w:rsid w:val="00090BE0"/>
    <w:rsid w:val="00090D5E"/>
    <w:rsid w:val="00094492"/>
    <w:rsid w:val="000957A0"/>
    <w:rsid w:val="00096E4B"/>
    <w:rsid w:val="00096F21"/>
    <w:rsid w:val="000972B6"/>
    <w:rsid w:val="00097D42"/>
    <w:rsid w:val="000A05AC"/>
    <w:rsid w:val="000A09B7"/>
    <w:rsid w:val="000A2B19"/>
    <w:rsid w:val="000A5B3A"/>
    <w:rsid w:val="000A6358"/>
    <w:rsid w:val="000B40B3"/>
    <w:rsid w:val="000B41D7"/>
    <w:rsid w:val="000B42AD"/>
    <w:rsid w:val="000B4419"/>
    <w:rsid w:val="000B57E6"/>
    <w:rsid w:val="000B6048"/>
    <w:rsid w:val="000B6280"/>
    <w:rsid w:val="000B63B3"/>
    <w:rsid w:val="000B663F"/>
    <w:rsid w:val="000B6EA4"/>
    <w:rsid w:val="000C1429"/>
    <w:rsid w:val="000C161F"/>
    <w:rsid w:val="000C4751"/>
    <w:rsid w:val="000C58F8"/>
    <w:rsid w:val="000C6128"/>
    <w:rsid w:val="000C7632"/>
    <w:rsid w:val="000D0133"/>
    <w:rsid w:val="000D0E3A"/>
    <w:rsid w:val="000D2DC5"/>
    <w:rsid w:val="000D3A4A"/>
    <w:rsid w:val="000D49F1"/>
    <w:rsid w:val="000D5BFF"/>
    <w:rsid w:val="000D71E3"/>
    <w:rsid w:val="000E1ABF"/>
    <w:rsid w:val="000E2395"/>
    <w:rsid w:val="000E29CE"/>
    <w:rsid w:val="000E61A0"/>
    <w:rsid w:val="000E68FE"/>
    <w:rsid w:val="000E7339"/>
    <w:rsid w:val="000E755C"/>
    <w:rsid w:val="000F07DA"/>
    <w:rsid w:val="000F0F96"/>
    <w:rsid w:val="000F11A2"/>
    <w:rsid w:val="000F45DB"/>
    <w:rsid w:val="000F4C0E"/>
    <w:rsid w:val="000F52E7"/>
    <w:rsid w:val="000F55F8"/>
    <w:rsid w:val="000F576E"/>
    <w:rsid w:val="000F6303"/>
    <w:rsid w:val="000F65EA"/>
    <w:rsid w:val="000F73DC"/>
    <w:rsid w:val="00100139"/>
    <w:rsid w:val="00100526"/>
    <w:rsid w:val="00100A0B"/>
    <w:rsid w:val="00100D8D"/>
    <w:rsid w:val="0010112D"/>
    <w:rsid w:val="00101672"/>
    <w:rsid w:val="001025DF"/>
    <w:rsid w:val="0010282F"/>
    <w:rsid w:val="0010443D"/>
    <w:rsid w:val="001045E1"/>
    <w:rsid w:val="001054B8"/>
    <w:rsid w:val="00105BC7"/>
    <w:rsid w:val="001062A2"/>
    <w:rsid w:val="001073DE"/>
    <w:rsid w:val="00112399"/>
    <w:rsid w:val="00112A1E"/>
    <w:rsid w:val="00112AC4"/>
    <w:rsid w:val="00115183"/>
    <w:rsid w:val="00115A95"/>
    <w:rsid w:val="0011739A"/>
    <w:rsid w:val="001202EC"/>
    <w:rsid w:val="00121703"/>
    <w:rsid w:val="0012290A"/>
    <w:rsid w:val="0012424C"/>
    <w:rsid w:val="001248DA"/>
    <w:rsid w:val="001258DF"/>
    <w:rsid w:val="001276DD"/>
    <w:rsid w:val="00131066"/>
    <w:rsid w:val="001315C5"/>
    <w:rsid w:val="001318B0"/>
    <w:rsid w:val="00131EEB"/>
    <w:rsid w:val="00131F9C"/>
    <w:rsid w:val="001333AE"/>
    <w:rsid w:val="001351A2"/>
    <w:rsid w:val="00135B10"/>
    <w:rsid w:val="00135D3E"/>
    <w:rsid w:val="00135DD2"/>
    <w:rsid w:val="001362BE"/>
    <w:rsid w:val="0013706C"/>
    <w:rsid w:val="0013772A"/>
    <w:rsid w:val="001426D5"/>
    <w:rsid w:val="00142D92"/>
    <w:rsid w:val="001453D6"/>
    <w:rsid w:val="00151490"/>
    <w:rsid w:val="001519F8"/>
    <w:rsid w:val="0015429A"/>
    <w:rsid w:val="00155917"/>
    <w:rsid w:val="00156137"/>
    <w:rsid w:val="00157AC7"/>
    <w:rsid w:val="00157FF2"/>
    <w:rsid w:val="001605EA"/>
    <w:rsid w:val="001610EE"/>
    <w:rsid w:val="001624A6"/>
    <w:rsid w:val="0016271D"/>
    <w:rsid w:val="00162CE8"/>
    <w:rsid w:val="00163142"/>
    <w:rsid w:val="001642A8"/>
    <w:rsid w:val="00164587"/>
    <w:rsid w:val="0016516E"/>
    <w:rsid w:val="00165E23"/>
    <w:rsid w:val="00171872"/>
    <w:rsid w:val="00172283"/>
    <w:rsid w:val="0017246A"/>
    <w:rsid w:val="00172B26"/>
    <w:rsid w:val="00173818"/>
    <w:rsid w:val="00174A86"/>
    <w:rsid w:val="001773CD"/>
    <w:rsid w:val="00177F2F"/>
    <w:rsid w:val="001814A4"/>
    <w:rsid w:val="0018227E"/>
    <w:rsid w:val="001822E5"/>
    <w:rsid w:val="00182404"/>
    <w:rsid w:val="0018363B"/>
    <w:rsid w:val="00184287"/>
    <w:rsid w:val="00184979"/>
    <w:rsid w:val="00185398"/>
    <w:rsid w:val="00186245"/>
    <w:rsid w:val="001876F1"/>
    <w:rsid w:val="0019043C"/>
    <w:rsid w:val="00190689"/>
    <w:rsid w:val="00190D2F"/>
    <w:rsid w:val="0019185A"/>
    <w:rsid w:val="001941E4"/>
    <w:rsid w:val="0019478D"/>
    <w:rsid w:val="001950D4"/>
    <w:rsid w:val="001966D6"/>
    <w:rsid w:val="001979E1"/>
    <w:rsid w:val="001A13C6"/>
    <w:rsid w:val="001A2041"/>
    <w:rsid w:val="001A3B43"/>
    <w:rsid w:val="001A660C"/>
    <w:rsid w:val="001A6664"/>
    <w:rsid w:val="001A67EB"/>
    <w:rsid w:val="001A6EBB"/>
    <w:rsid w:val="001B0D2C"/>
    <w:rsid w:val="001B1FD9"/>
    <w:rsid w:val="001B23DA"/>
    <w:rsid w:val="001B5036"/>
    <w:rsid w:val="001B5C22"/>
    <w:rsid w:val="001B6313"/>
    <w:rsid w:val="001B7A48"/>
    <w:rsid w:val="001C1842"/>
    <w:rsid w:val="001C1E75"/>
    <w:rsid w:val="001C2F21"/>
    <w:rsid w:val="001C4B6C"/>
    <w:rsid w:val="001C62B4"/>
    <w:rsid w:val="001C7409"/>
    <w:rsid w:val="001D1538"/>
    <w:rsid w:val="001D187C"/>
    <w:rsid w:val="001D1ACC"/>
    <w:rsid w:val="001D21F9"/>
    <w:rsid w:val="001D24B0"/>
    <w:rsid w:val="001D2E8C"/>
    <w:rsid w:val="001D4732"/>
    <w:rsid w:val="001D5F43"/>
    <w:rsid w:val="001D6286"/>
    <w:rsid w:val="001D6DF6"/>
    <w:rsid w:val="001E1209"/>
    <w:rsid w:val="001E2774"/>
    <w:rsid w:val="001F09F2"/>
    <w:rsid w:val="001F1A5E"/>
    <w:rsid w:val="001F234C"/>
    <w:rsid w:val="001F3042"/>
    <w:rsid w:val="001F3247"/>
    <w:rsid w:val="001F32EF"/>
    <w:rsid w:val="001F513B"/>
    <w:rsid w:val="001F5FA5"/>
    <w:rsid w:val="001F6509"/>
    <w:rsid w:val="001F7E36"/>
    <w:rsid w:val="00200BEF"/>
    <w:rsid w:val="002013C8"/>
    <w:rsid w:val="0020181F"/>
    <w:rsid w:val="00201C9D"/>
    <w:rsid w:val="002027C9"/>
    <w:rsid w:val="002046C2"/>
    <w:rsid w:val="0020569F"/>
    <w:rsid w:val="00205747"/>
    <w:rsid w:val="00207543"/>
    <w:rsid w:val="00207BB8"/>
    <w:rsid w:val="002129AE"/>
    <w:rsid w:val="00213FE3"/>
    <w:rsid w:val="002144D1"/>
    <w:rsid w:val="00214746"/>
    <w:rsid w:val="002211DE"/>
    <w:rsid w:val="00221E02"/>
    <w:rsid w:val="00222D61"/>
    <w:rsid w:val="00225A8F"/>
    <w:rsid w:val="00225DFB"/>
    <w:rsid w:val="0022623F"/>
    <w:rsid w:val="002268C3"/>
    <w:rsid w:val="00227C8D"/>
    <w:rsid w:val="00237142"/>
    <w:rsid w:val="002405AC"/>
    <w:rsid w:val="0024171D"/>
    <w:rsid w:val="0024267B"/>
    <w:rsid w:val="002428B0"/>
    <w:rsid w:val="00242C57"/>
    <w:rsid w:val="00243C97"/>
    <w:rsid w:val="00246056"/>
    <w:rsid w:val="002500D2"/>
    <w:rsid w:val="002509C1"/>
    <w:rsid w:val="00252F4E"/>
    <w:rsid w:val="002535E2"/>
    <w:rsid w:val="00253FBE"/>
    <w:rsid w:val="002547EE"/>
    <w:rsid w:val="002569BE"/>
    <w:rsid w:val="0026080D"/>
    <w:rsid w:val="00260FA1"/>
    <w:rsid w:val="00263974"/>
    <w:rsid w:val="00263C97"/>
    <w:rsid w:val="0026443C"/>
    <w:rsid w:val="00264DB3"/>
    <w:rsid w:val="0026504F"/>
    <w:rsid w:val="002675DB"/>
    <w:rsid w:val="00270503"/>
    <w:rsid w:val="00270646"/>
    <w:rsid w:val="0027066F"/>
    <w:rsid w:val="002716CE"/>
    <w:rsid w:val="0027237A"/>
    <w:rsid w:val="00273D24"/>
    <w:rsid w:val="00274D68"/>
    <w:rsid w:val="0027748C"/>
    <w:rsid w:val="00280676"/>
    <w:rsid w:val="00280E4A"/>
    <w:rsid w:val="00281155"/>
    <w:rsid w:val="00281D3D"/>
    <w:rsid w:val="002829EA"/>
    <w:rsid w:val="00282D6D"/>
    <w:rsid w:val="0028309F"/>
    <w:rsid w:val="00285AFF"/>
    <w:rsid w:val="0028704A"/>
    <w:rsid w:val="00290C9F"/>
    <w:rsid w:val="00290FC7"/>
    <w:rsid w:val="002916EB"/>
    <w:rsid w:val="002916EF"/>
    <w:rsid w:val="00291D26"/>
    <w:rsid w:val="0029236D"/>
    <w:rsid w:val="00294B98"/>
    <w:rsid w:val="002955E0"/>
    <w:rsid w:val="00295D1D"/>
    <w:rsid w:val="0029718B"/>
    <w:rsid w:val="0029789A"/>
    <w:rsid w:val="002A069D"/>
    <w:rsid w:val="002A11FD"/>
    <w:rsid w:val="002A199B"/>
    <w:rsid w:val="002A1EAC"/>
    <w:rsid w:val="002A49B9"/>
    <w:rsid w:val="002A4B5C"/>
    <w:rsid w:val="002A50A5"/>
    <w:rsid w:val="002A7534"/>
    <w:rsid w:val="002B20E0"/>
    <w:rsid w:val="002B21BC"/>
    <w:rsid w:val="002B2CDB"/>
    <w:rsid w:val="002B379A"/>
    <w:rsid w:val="002B506D"/>
    <w:rsid w:val="002B68E2"/>
    <w:rsid w:val="002B6FF2"/>
    <w:rsid w:val="002B727B"/>
    <w:rsid w:val="002B775E"/>
    <w:rsid w:val="002C21A3"/>
    <w:rsid w:val="002C2FDF"/>
    <w:rsid w:val="002C31C8"/>
    <w:rsid w:val="002C3B30"/>
    <w:rsid w:val="002C5092"/>
    <w:rsid w:val="002C520D"/>
    <w:rsid w:val="002C7D4A"/>
    <w:rsid w:val="002D01B7"/>
    <w:rsid w:val="002D09B9"/>
    <w:rsid w:val="002D1780"/>
    <w:rsid w:val="002D1BB0"/>
    <w:rsid w:val="002D6279"/>
    <w:rsid w:val="002E36ED"/>
    <w:rsid w:val="002E3CEF"/>
    <w:rsid w:val="002E4388"/>
    <w:rsid w:val="002E6546"/>
    <w:rsid w:val="002E734A"/>
    <w:rsid w:val="002E7C07"/>
    <w:rsid w:val="002F0096"/>
    <w:rsid w:val="002F1A0B"/>
    <w:rsid w:val="002F24DF"/>
    <w:rsid w:val="002F26B6"/>
    <w:rsid w:val="002F5D76"/>
    <w:rsid w:val="002F6625"/>
    <w:rsid w:val="00300773"/>
    <w:rsid w:val="00300CE5"/>
    <w:rsid w:val="00302F36"/>
    <w:rsid w:val="00304E8C"/>
    <w:rsid w:val="00306AEB"/>
    <w:rsid w:val="003077F7"/>
    <w:rsid w:val="0031125A"/>
    <w:rsid w:val="0031207E"/>
    <w:rsid w:val="0031213E"/>
    <w:rsid w:val="003121D1"/>
    <w:rsid w:val="003134BB"/>
    <w:rsid w:val="0031426A"/>
    <w:rsid w:val="0031641D"/>
    <w:rsid w:val="003170BD"/>
    <w:rsid w:val="003172F6"/>
    <w:rsid w:val="00317D53"/>
    <w:rsid w:val="0032076F"/>
    <w:rsid w:val="003209AC"/>
    <w:rsid w:val="00322521"/>
    <w:rsid w:val="00323D84"/>
    <w:rsid w:val="00323DB9"/>
    <w:rsid w:val="003247D5"/>
    <w:rsid w:val="00324AE1"/>
    <w:rsid w:val="00324E60"/>
    <w:rsid w:val="00331A50"/>
    <w:rsid w:val="003337D9"/>
    <w:rsid w:val="00337B8B"/>
    <w:rsid w:val="003407B1"/>
    <w:rsid w:val="0034158F"/>
    <w:rsid w:val="00342987"/>
    <w:rsid w:val="00343EDC"/>
    <w:rsid w:val="00343F43"/>
    <w:rsid w:val="00344696"/>
    <w:rsid w:val="00346FED"/>
    <w:rsid w:val="00347AA2"/>
    <w:rsid w:val="0035060E"/>
    <w:rsid w:val="00350EEB"/>
    <w:rsid w:val="003514C0"/>
    <w:rsid w:val="00355987"/>
    <w:rsid w:val="003574E8"/>
    <w:rsid w:val="00365AF7"/>
    <w:rsid w:val="00366672"/>
    <w:rsid w:val="0036677D"/>
    <w:rsid w:val="00366E04"/>
    <w:rsid w:val="00367A37"/>
    <w:rsid w:val="00370736"/>
    <w:rsid w:val="003708E3"/>
    <w:rsid w:val="003709C1"/>
    <w:rsid w:val="0037165A"/>
    <w:rsid w:val="0037242E"/>
    <w:rsid w:val="00372E08"/>
    <w:rsid w:val="00374740"/>
    <w:rsid w:val="003748FF"/>
    <w:rsid w:val="00374E61"/>
    <w:rsid w:val="00375FD9"/>
    <w:rsid w:val="00375FE2"/>
    <w:rsid w:val="003764CA"/>
    <w:rsid w:val="00377B9E"/>
    <w:rsid w:val="00377DD7"/>
    <w:rsid w:val="003811A8"/>
    <w:rsid w:val="003811D1"/>
    <w:rsid w:val="00381279"/>
    <w:rsid w:val="00381F97"/>
    <w:rsid w:val="0038457E"/>
    <w:rsid w:val="00385DFA"/>
    <w:rsid w:val="00386B73"/>
    <w:rsid w:val="00392321"/>
    <w:rsid w:val="003937DA"/>
    <w:rsid w:val="003949F0"/>
    <w:rsid w:val="003953AB"/>
    <w:rsid w:val="00395DBC"/>
    <w:rsid w:val="00395DD8"/>
    <w:rsid w:val="003A06D9"/>
    <w:rsid w:val="003A1036"/>
    <w:rsid w:val="003A1176"/>
    <w:rsid w:val="003A1797"/>
    <w:rsid w:val="003A217A"/>
    <w:rsid w:val="003A2805"/>
    <w:rsid w:val="003A4CFE"/>
    <w:rsid w:val="003A5212"/>
    <w:rsid w:val="003A54AC"/>
    <w:rsid w:val="003A67B6"/>
    <w:rsid w:val="003A742F"/>
    <w:rsid w:val="003B0B45"/>
    <w:rsid w:val="003B0D1E"/>
    <w:rsid w:val="003B2AC0"/>
    <w:rsid w:val="003B2EC6"/>
    <w:rsid w:val="003B3CCE"/>
    <w:rsid w:val="003B4402"/>
    <w:rsid w:val="003B4F7E"/>
    <w:rsid w:val="003B710F"/>
    <w:rsid w:val="003C09EE"/>
    <w:rsid w:val="003C3EFF"/>
    <w:rsid w:val="003C4407"/>
    <w:rsid w:val="003C444A"/>
    <w:rsid w:val="003C54F6"/>
    <w:rsid w:val="003C64DD"/>
    <w:rsid w:val="003C6679"/>
    <w:rsid w:val="003C70BA"/>
    <w:rsid w:val="003C766F"/>
    <w:rsid w:val="003C7FAC"/>
    <w:rsid w:val="003D01ED"/>
    <w:rsid w:val="003D1E87"/>
    <w:rsid w:val="003D22F5"/>
    <w:rsid w:val="003D3572"/>
    <w:rsid w:val="003D3D98"/>
    <w:rsid w:val="003D40B1"/>
    <w:rsid w:val="003D40CA"/>
    <w:rsid w:val="003D63BF"/>
    <w:rsid w:val="003D6A12"/>
    <w:rsid w:val="003D78BB"/>
    <w:rsid w:val="003E0153"/>
    <w:rsid w:val="003E067C"/>
    <w:rsid w:val="003E0E14"/>
    <w:rsid w:val="003E1FED"/>
    <w:rsid w:val="003E2B85"/>
    <w:rsid w:val="003E3952"/>
    <w:rsid w:val="003E471F"/>
    <w:rsid w:val="003E4BE1"/>
    <w:rsid w:val="003E59A3"/>
    <w:rsid w:val="003E629F"/>
    <w:rsid w:val="003E6606"/>
    <w:rsid w:val="003E66F2"/>
    <w:rsid w:val="003E6DBE"/>
    <w:rsid w:val="003F0509"/>
    <w:rsid w:val="003F13D6"/>
    <w:rsid w:val="003F2CB3"/>
    <w:rsid w:val="003F3BFE"/>
    <w:rsid w:val="003F435E"/>
    <w:rsid w:val="003F62CD"/>
    <w:rsid w:val="00401411"/>
    <w:rsid w:val="004026A9"/>
    <w:rsid w:val="004027A8"/>
    <w:rsid w:val="00402F73"/>
    <w:rsid w:val="004033B3"/>
    <w:rsid w:val="0040364F"/>
    <w:rsid w:val="00404EAC"/>
    <w:rsid w:val="0040599A"/>
    <w:rsid w:val="004060D0"/>
    <w:rsid w:val="00406CB4"/>
    <w:rsid w:val="00411EEC"/>
    <w:rsid w:val="00412835"/>
    <w:rsid w:val="00412BBA"/>
    <w:rsid w:val="00414971"/>
    <w:rsid w:val="00416720"/>
    <w:rsid w:val="004170B4"/>
    <w:rsid w:val="00420026"/>
    <w:rsid w:val="00420ACA"/>
    <w:rsid w:val="00420F51"/>
    <w:rsid w:val="00421A07"/>
    <w:rsid w:val="00421F4F"/>
    <w:rsid w:val="00423B68"/>
    <w:rsid w:val="00424DD2"/>
    <w:rsid w:val="004254DB"/>
    <w:rsid w:val="00425691"/>
    <w:rsid w:val="00426EFC"/>
    <w:rsid w:val="004272EF"/>
    <w:rsid w:val="00427D0F"/>
    <w:rsid w:val="00430D05"/>
    <w:rsid w:val="00430F88"/>
    <w:rsid w:val="00431264"/>
    <w:rsid w:val="00434055"/>
    <w:rsid w:val="00434DD6"/>
    <w:rsid w:val="0043539A"/>
    <w:rsid w:val="00436AC9"/>
    <w:rsid w:val="004376E8"/>
    <w:rsid w:val="00441316"/>
    <w:rsid w:val="00441917"/>
    <w:rsid w:val="00443E9E"/>
    <w:rsid w:val="00444A33"/>
    <w:rsid w:val="004472EC"/>
    <w:rsid w:val="0044767C"/>
    <w:rsid w:val="0045017E"/>
    <w:rsid w:val="004512EB"/>
    <w:rsid w:val="004516B2"/>
    <w:rsid w:val="0045300D"/>
    <w:rsid w:val="00454F19"/>
    <w:rsid w:val="00455BBF"/>
    <w:rsid w:val="00457666"/>
    <w:rsid w:val="004604BA"/>
    <w:rsid w:val="00462357"/>
    <w:rsid w:val="00462F19"/>
    <w:rsid w:val="00463135"/>
    <w:rsid w:val="00463AAC"/>
    <w:rsid w:val="004643CE"/>
    <w:rsid w:val="00464CE7"/>
    <w:rsid w:val="004655B5"/>
    <w:rsid w:val="0047061F"/>
    <w:rsid w:val="004722F5"/>
    <w:rsid w:val="004726D7"/>
    <w:rsid w:val="00472783"/>
    <w:rsid w:val="00473FFA"/>
    <w:rsid w:val="00474C24"/>
    <w:rsid w:val="00475E0D"/>
    <w:rsid w:val="00476371"/>
    <w:rsid w:val="00476F07"/>
    <w:rsid w:val="00477379"/>
    <w:rsid w:val="00477B68"/>
    <w:rsid w:val="00480A68"/>
    <w:rsid w:val="0048245A"/>
    <w:rsid w:val="0048274A"/>
    <w:rsid w:val="004832CA"/>
    <w:rsid w:val="00483941"/>
    <w:rsid w:val="00483DDF"/>
    <w:rsid w:val="004854AA"/>
    <w:rsid w:val="004874F7"/>
    <w:rsid w:val="0049134F"/>
    <w:rsid w:val="004946A9"/>
    <w:rsid w:val="00494D03"/>
    <w:rsid w:val="00497453"/>
    <w:rsid w:val="0049759C"/>
    <w:rsid w:val="004977FC"/>
    <w:rsid w:val="004A0736"/>
    <w:rsid w:val="004A3270"/>
    <w:rsid w:val="004A3E21"/>
    <w:rsid w:val="004A4411"/>
    <w:rsid w:val="004A558D"/>
    <w:rsid w:val="004A58B4"/>
    <w:rsid w:val="004A5ADB"/>
    <w:rsid w:val="004A5BB3"/>
    <w:rsid w:val="004A6024"/>
    <w:rsid w:val="004B1FBA"/>
    <w:rsid w:val="004B2968"/>
    <w:rsid w:val="004B3C99"/>
    <w:rsid w:val="004B4733"/>
    <w:rsid w:val="004B4FCA"/>
    <w:rsid w:val="004B4FCC"/>
    <w:rsid w:val="004B63A2"/>
    <w:rsid w:val="004B770B"/>
    <w:rsid w:val="004C0843"/>
    <w:rsid w:val="004C2509"/>
    <w:rsid w:val="004C2F0C"/>
    <w:rsid w:val="004C4600"/>
    <w:rsid w:val="004C57C2"/>
    <w:rsid w:val="004C7F89"/>
    <w:rsid w:val="004D1315"/>
    <w:rsid w:val="004D3B2C"/>
    <w:rsid w:val="004D3CDF"/>
    <w:rsid w:val="004D40CD"/>
    <w:rsid w:val="004D4C53"/>
    <w:rsid w:val="004D642F"/>
    <w:rsid w:val="004D6804"/>
    <w:rsid w:val="004D7557"/>
    <w:rsid w:val="004E0328"/>
    <w:rsid w:val="004E1919"/>
    <w:rsid w:val="004E1F34"/>
    <w:rsid w:val="004E2841"/>
    <w:rsid w:val="004E4E77"/>
    <w:rsid w:val="004E58E0"/>
    <w:rsid w:val="004E6BDB"/>
    <w:rsid w:val="004F0ABC"/>
    <w:rsid w:val="004F296B"/>
    <w:rsid w:val="004F2DD2"/>
    <w:rsid w:val="004F3C6B"/>
    <w:rsid w:val="004F3D9C"/>
    <w:rsid w:val="004F4040"/>
    <w:rsid w:val="004F5B8B"/>
    <w:rsid w:val="004F636C"/>
    <w:rsid w:val="004F66A6"/>
    <w:rsid w:val="004F785A"/>
    <w:rsid w:val="0050274D"/>
    <w:rsid w:val="005029BF"/>
    <w:rsid w:val="0050414A"/>
    <w:rsid w:val="005055C5"/>
    <w:rsid w:val="005055CB"/>
    <w:rsid w:val="0050731D"/>
    <w:rsid w:val="00510387"/>
    <w:rsid w:val="005108BC"/>
    <w:rsid w:val="00512019"/>
    <w:rsid w:val="00512660"/>
    <w:rsid w:val="0051404F"/>
    <w:rsid w:val="00514AF2"/>
    <w:rsid w:val="005153F7"/>
    <w:rsid w:val="005156DA"/>
    <w:rsid w:val="00515C08"/>
    <w:rsid w:val="00516D09"/>
    <w:rsid w:val="00517AB5"/>
    <w:rsid w:val="00520DB1"/>
    <w:rsid w:val="00521D1C"/>
    <w:rsid w:val="005237ED"/>
    <w:rsid w:val="005258F7"/>
    <w:rsid w:val="00526ACB"/>
    <w:rsid w:val="00527ADB"/>
    <w:rsid w:val="00532BD1"/>
    <w:rsid w:val="00533AE0"/>
    <w:rsid w:val="00533BC0"/>
    <w:rsid w:val="00534591"/>
    <w:rsid w:val="005363AA"/>
    <w:rsid w:val="00537DC5"/>
    <w:rsid w:val="00540128"/>
    <w:rsid w:val="005412C7"/>
    <w:rsid w:val="005417F4"/>
    <w:rsid w:val="00543053"/>
    <w:rsid w:val="00544034"/>
    <w:rsid w:val="005460FC"/>
    <w:rsid w:val="005470DD"/>
    <w:rsid w:val="00547B86"/>
    <w:rsid w:val="00550671"/>
    <w:rsid w:val="00551BC1"/>
    <w:rsid w:val="00551E23"/>
    <w:rsid w:val="00552628"/>
    <w:rsid w:val="005539E2"/>
    <w:rsid w:val="00556168"/>
    <w:rsid w:val="00556223"/>
    <w:rsid w:val="0055658D"/>
    <w:rsid w:val="005565A3"/>
    <w:rsid w:val="005577E4"/>
    <w:rsid w:val="00560190"/>
    <w:rsid w:val="00561367"/>
    <w:rsid w:val="005613D4"/>
    <w:rsid w:val="00561804"/>
    <w:rsid w:val="00562265"/>
    <w:rsid w:val="00562D54"/>
    <w:rsid w:val="005632E9"/>
    <w:rsid w:val="00565D93"/>
    <w:rsid w:val="00566850"/>
    <w:rsid w:val="00570CB0"/>
    <w:rsid w:val="00570FCE"/>
    <w:rsid w:val="00572075"/>
    <w:rsid w:val="00572231"/>
    <w:rsid w:val="005736D7"/>
    <w:rsid w:val="005749A1"/>
    <w:rsid w:val="005802BD"/>
    <w:rsid w:val="00581D01"/>
    <w:rsid w:val="0058322C"/>
    <w:rsid w:val="00583871"/>
    <w:rsid w:val="00583EF6"/>
    <w:rsid w:val="0058643C"/>
    <w:rsid w:val="00586CC8"/>
    <w:rsid w:val="005871C7"/>
    <w:rsid w:val="00590DEE"/>
    <w:rsid w:val="00594B2C"/>
    <w:rsid w:val="0059528F"/>
    <w:rsid w:val="00596E9A"/>
    <w:rsid w:val="005971D1"/>
    <w:rsid w:val="005A0CFA"/>
    <w:rsid w:val="005A2368"/>
    <w:rsid w:val="005A24AF"/>
    <w:rsid w:val="005A353A"/>
    <w:rsid w:val="005A3614"/>
    <w:rsid w:val="005A4564"/>
    <w:rsid w:val="005A4D2E"/>
    <w:rsid w:val="005A530D"/>
    <w:rsid w:val="005A6670"/>
    <w:rsid w:val="005B0636"/>
    <w:rsid w:val="005B0DB7"/>
    <w:rsid w:val="005B1F5C"/>
    <w:rsid w:val="005B24EC"/>
    <w:rsid w:val="005B4201"/>
    <w:rsid w:val="005B7043"/>
    <w:rsid w:val="005B7EAC"/>
    <w:rsid w:val="005C07C8"/>
    <w:rsid w:val="005C0D3B"/>
    <w:rsid w:val="005C2567"/>
    <w:rsid w:val="005C290F"/>
    <w:rsid w:val="005C2B64"/>
    <w:rsid w:val="005C2C1E"/>
    <w:rsid w:val="005C38BA"/>
    <w:rsid w:val="005C43FD"/>
    <w:rsid w:val="005D12EE"/>
    <w:rsid w:val="005D3CA4"/>
    <w:rsid w:val="005D3CAC"/>
    <w:rsid w:val="005D456D"/>
    <w:rsid w:val="005D6295"/>
    <w:rsid w:val="005D7EB4"/>
    <w:rsid w:val="005E08CB"/>
    <w:rsid w:val="005E0E09"/>
    <w:rsid w:val="005E3E0C"/>
    <w:rsid w:val="005E58DA"/>
    <w:rsid w:val="005F17A2"/>
    <w:rsid w:val="005F30CD"/>
    <w:rsid w:val="005F3117"/>
    <w:rsid w:val="005F3837"/>
    <w:rsid w:val="005F6533"/>
    <w:rsid w:val="005F6C3A"/>
    <w:rsid w:val="00603135"/>
    <w:rsid w:val="00603C0F"/>
    <w:rsid w:val="00605479"/>
    <w:rsid w:val="0060639B"/>
    <w:rsid w:val="00607A54"/>
    <w:rsid w:val="00607C1A"/>
    <w:rsid w:val="00613139"/>
    <w:rsid w:val="00613E00"/>
    <w:rsid w:val="00614A36"/>
    <w:rsid w:val="006179D5"/>
    <w:rsid w:val="00617F55"/>
    <w:rsid w:val="0062094E"/>
    <w:rsid w:val="00620AAF"/>
    <w:rsid w:val="00622274"/>
    <w:rsid w:val="0062300D"/>
    <w:rsid w:val="0062466A"/>
    <w:rsid w:val="00624A0F"/>
    <w:rsid w:val="00624AFF"/>
    <w:rsid w:val="00625687"/>
    <w:rsid w:val="00627D63"/>
    <w:rsid w:val="00630EC8"/>
    <w:rsid w:val="00631C59"/>
    <w:rsid w:val="00631D03"/>
    <w:rsid w:val="00632FB1"/>
    <w:rsid w:val="006335F3"/>
    <w:rsid w:val="006336E7"/>
    <w:rsid w:val="00633E34"/>
    <w:rsid w:val="00633FAA"/>
    <w:rsid w:val="006356E7"/>
    <w:rsid w:val="00640BB4"/>
    <w:rsid w:val="006433E1"/>
    <w:rsid w:val="00650288"/>
    <w:rsid w:val="0065146F"/>
    <w:rsid w:val="0065149C"/>
    <w:rsid w:val="00651543"/>
    <w:rsid w:val="006516FA"/>
    <w:rsid w:val="006526F2"/>
    <w:rsid w:val="006534B4"/>
    <w:rsid w:val="00653A54"/>
    <w:rsid w:val="0065415B"/>
    <w:rsid w:val="006541B3"/>
    <w:rsid w:val="00654BE2"/>
    <w:rsid w:val="00654C44"/>
    <w:rsid w:val="00654CA4"/>
    <w:rsid w:val="00655665"/>
    <w:rsid w:val="00657E24"/>
    <w:rsid w:val="00660BE9"/>
    <w:rsid w:val="006620D9"/>
    <w:rsid w:val="00662158"/>
    <w:rsid w:val="0066328D"/>
    <w:rsid w:val="00666093"/>
    <w:rsid w:val="006668A1"/>
    <w:rsid w:val="0067127A"/>
    <w:rsid w:val="0067508C"/>
    <w:rsid w:val="006768A6"/>
    <w:rsid w:val="006770CC"/>
    <w:rsid w:val="00677C73"/>
    <w:rsid w:val="00680581"/>
    <w:rsid w:val="006813AC"/>
    <w:rsid w:val="006815A7"/>
    <w:rsid w:val="006815F0"/>
    <w:rsid w:val="00682D93"/>
    <w:rsid w:val="00682F55"/>
    <w:rsid w:val="00685473"/>
    <w:rsid w:val="00685D73"/>
    <w:rsid w:val="00686F4D"/>
    <w:rsid w:val="00690FF5"/>
    <w:rsid w:val="006949CB"/>
    <w:rsid w:val="006957BB"/>
    <w:rsid w:val="00695CD2"/>
    <w:rsid w:val="00695EDB"/>
    <w:rsid w:val="006A01CF"/>
    <w:rsid w:val="006A1BED"/>
    <w:rsid w:val="006A4167"/>
    <w:rsid w:val="006A489E"/>
    <w:rsid w:val="006A4CB1"/>
    <w:rsid w:val="006A4E54"/>
    <w:rsid w:val="006B02DC"/>
    <w:rsid w:val="006B0F42"/>
    <w:rsid w:val="006B2216"/>
    <w:rsid w:val="006B2DA6"/>
    <w:rsid w:val="006B4794"/>
    <w:rsid w:val="006B5A2E"/>
    <w:rsid w:val="006B7468"/>
    <w:rsid w:val="006B7577"/>
    <w:rsid w:val="006B77E9"/>
    <w:rsid w:val="006C07C3"/>
    <w:rsid w:val="006C15DD"/>
    <w:rsid w:val="006C25D7"/>
    <w:rsid w:val="006C2A2E"/>
    <w:rsid w:val="006C2A8D"/>
    <w:rsid w:val="006C3B38"/>
    <w:rsid w:val="006C3DD1"/>
    <w:rsid w:val="006C673D"/>
    <w:rsid w:val="006C6C16"/>
    <w:rsid w:val="006D20D0"/>
    <w:rsid w:val="006D21B1"/>
    <w:rsid w:val="006D3E98"/>
    <w:rsid w:val="006D4028"/>
    <w:rsid w:val="006D4718"/>
    <w:rsid w:val="006D56FC"/>
    <w:rsid w:val="006D7742"/>
    <w:rsid w:val="006E12D0"/>
    <w:rsid w:val="006E2019"/>
    <w:rsid w:val="006E289C"/>
    <w:rsid w:val="006E4A46"/>
    <w:rsid w:val="006E4B49"/>
    <w:rsid w:val="006E5571"/>
    <w:rsid w:val="006E606E"/>
    <w:rsid w:val="006E6891"/>
    <w:rsid w:val="006E705C"/>
    <w:rsid w:val="006E7208"/>
    <w:rsid w:val="006F289C"/>
    <w:rsid w:val="006F541E"/>
    <w:rsid w:val="006F6368"/>
    <w:rsid w:val="006F6B2F"/>
    <w:rsid w:val="006F7266"/>
    <w:rsid w:val="0070033D"/>
    <w:rsid w:val="007015F4"/>
    <w:rsid w:val="00703BC0"/>
    <w:rsid w:val="0070535F"/>
    <w:rsid w:val="007056A6"/>
    <w:rsid w:val="00705CD7"/>
    <w:rsid w:val="00706794"/>
    <w:rsid w:val="007069B8"/>
    <w:rsid w:val="00706E5E"/>
    <w:rsid w:val="00707D19"/>
    <w:rsid w:val="0071043F"/>
    <w:rsid w:val="00710459"/>
    <w:rsid w:val="007106A5"/>
    <w:rsid w:val="007116C5"/>
    <w:rsid w:val="00711BCE"/>
    <w:rsid w:val="00711E45"/>
    <w:rsid w:val="00711FE7"/>
    <w:rsid w:val="007125F0"/>
    <w:rsid w:val="00714205"/>
    <w:rsid w:val="00720945"/>
    <w:rsid w:val="00720E7D"/>
    <w:rsid w:val="007223C7"/>
    <w:rsid w:val="00724163"/>
    <w:rsid w:val="0072444A"/>
    <w:rsid w:val="007252A1"/>
    <w:rsid w:val="0072578A"/>
    <w:rsid w:val="00725C77"/>
    <w:rsid w:val="00726190"/>
    <w:rsid w:val="007271CC"/>
    <w:rsid w:val="00727724"/>
    <w:rsid w:val="00727FC0"/>
    <w:rsid w:val="00730431"/>
    <w:rsid w:val="0073244C"/>
    <w:rsid w:val="00732F0C"/>
    <w:rsid w:val="0073560E"/>
    <w:rsid w:val="00736226"/>
    <w:rsid w:val="007378B4"/>
    <w:rsid w:val="0074197D"/>
    <w:rsid w:val="00742BF5"/>
    <w:rsid w:val="00743550"/>
    <w:rsid w:val="007436D9"/>
    <w:rsid w:val="007441FD"/>
    <w:rsid w:val="0074585B"/>
    <w:rsid w:val="007471A8"/>
    <w:rsid w:val="00750E6C"/>
    <w:rsid w:val="007568BE"/>
    <w:rsid w:val="00756D6D"/>
    <w:rsid w:val="0075774E"/>
    <w:rsid w:val="00760AE8"/>
    <w:rsid w:val="007621FF"/>
    <w:rsid w:val="0076248A"/>
    <w:rsid w:val="00763E51"/>
    <w:rsid w:val="007646D0"/>
    <w:rsid w:val="0076528E"/>
    <w:rsid w:val="00765712"/>
    <w:rsid w:val="00765CBE"/>
    <w:rsid w:val="00766A60"/>
    <w:rsid w:val="00767498"/>
    <w:rsid w:val="00767EFF"/>
    <w:rsid w:val="00771CE2"/>
    <w:rsid w:val="00772610"/>
    <w:rsid w:val="00773163"/>
    <w:rsid w:val="0077317D"/>
    <w:rsid w:val="00773B0A"/>
    <w:rsid w:val="00774375"/>
    <w:rsid w:val="00780BE6"/>
    <w:rsid w:val="00781FB5"/>
    <w:rsid w:val="00782EAD"/>
    <w:rsid w:val="00783015"/>
    <w:rsid w:val="00783358"/>
    <w:rsid w:val="0078418B"/>
    <w:rsid w:val="00784B83"/>
    <w:rsid w:val="00786F08"/>
    <w:rsid w:val="007872A9"/>
    <w:rsid w:val="0079039C"/>
    <w:rsid w:val="00790CED"/>
    <w:rsid w:val="0079152B"/>
    <w:rsid w:val="0079190F"/>
    <w:rsid w:val="00793323"/>
    <w:rsid w:val="00794BF4"/>
    <w:rsid w:val="00794FA9"/>
    <w:rsid w:val="0079509A"/>
    <w:rsid w:val="00797367"/>
    <w:rsid w:val="007A05AB"/>
    <w:rsid w:val="007A107C"/>
    <w:rsid w:val="007A19A4"/>
    <w:rsid w:val="007A5E98"/>
    <w:rsid w:val="007A7DF1"/>
    <w:rsid w:val="007B0766"/>
    <w:rsid w:val="007B1F32"/>
    <w:rsid w:val="007B1FCC"/>
    <w:rsid w:val="007B2E5D"/>
    <w:rsid w:val="007B32AB"/>
    <w:rsid w:val="007B33A5"/>
    <w:rsid w:val="007B3F33"/>
    <w:rsid w:val="007B4553"/>
    <w:rsid w:val="007B4794"/>
    <w:rsid w:val="007B5002"/>
    <w:rsid w:val="007B5396"/>
    <w:rsid w:val="007B60E5"/>
    <w:rsid w:val="007C09D7"/>
    <w:rsid w:val="007C0DC7"/>
    <w:rsid w:val="007C17DE"/>
    <w:rsid w:val="007C3ED8"/>
    <w:rsid w:val="007C528E"/>
    <w:rsid w:val="007C59D1"/>
    <w:rsid w:val="007C647F"/>
    <w:rsid w:val="007C65D5"/>
    <w:rsid w:val="007D095E"/>
    <w:rsid w:val="007D1993"/>
    <w:rsid w:val="007D2A9B"/>
    <w:rsid w:val="007D2F91"/>
    <w:rsid w:val="007D5B02"/>
    <w:rsid w:val="007D61E6"/>
    <w:rsid w:val="007D7A10"/>
    <w:rsid w:val="007E17AD"/>
    <w:rsid w:val="007E37C4"/>
    <w:rsid w:val="007E5F4D"/>
    <w:rsid w:val="007E6545"/>
    <w:rsid w:val="007E7821"/>
    <w:rsid w:val="007F0190"/>
    <w:rsid w:val="007F2396"/>
    <w:rsid w:val="007F286E"/>
    <w:rsid w:val="007F3790"/>
    <w:rsid w:val="007F380F"/>
    <w:rsid w:val="007F4928"/>
    <w:rsid w:val="007F4A59"/>
    <w:rsid w:val="007F5378"/>
    <w:rsid w:val="007F6787"/>
    <w:rsid w:val="007F771C"/>
    <w:rsid w:val="007F7A0E"/>
    <w:rsid w:val="008004C9"/>
    <w:rsid w:val="008011D1"/>
    <w:rsid w:val="00801983"/>
    <w:rsid w:val="00801CBE"/>
    <w:rsid w:val="00803DE4"/>
    <w:rsid w:val="008047DB"/>
    <w:rsid w:val="00804904"/>
    <w:rsid w:val="00805139"/>
    <w:rsid w:val="0080597F"/>
    <w:rsid w:val="00805FF8"/>
    <w:rsid w:val="008118E4"/>
    <w:rsid w:val="00812209"/>
    <w:rsid w:val="0081313A"/>
    <w:rsid w:val="00813C8B"/>
    <w:rsid w:val="0081463D"/>
    <w:rsid w:val="0081469E"/>
    <w:rsid w:val="008155C6"/>
    <w:rsid w:val="00816FF7"/>
    <w:rsid w:val="0081776C"/>
    <w:rsid w:val="00820C90"/>
    <w:rsid w:val="00821F9D"/>
    <w:rsid w:val="00822162"/>
    <w:rsid w:val="008222ED"/>
    <w:rsid w:val="008226D5"/>
    <w:rsid w:val="00825E22"/>
    <w:rsid w:val="00827B4E"/>
    <w:rsid w:val="00827C3F"/>
    <w:rsid w:val="00833412"/>
    <w:rsid w:val="008341D4"/>
    <w:rsid w:val="0083610A"/>
    <w:rsid w:val="0084093A"/>
    <w:rsid w:val="0084093B"/>
    <w:rsid w:val="0084312A"/>
    <w:rsid w:val="00844485"/>
    <w:rsid w:val="00845BB6"/>
    <w:rsid w:val="00852593"/>
    <w:rsid w:val="00852A39"/>
    <w:rsid w:val="00852C78"/>
    <w:rsid w:val="00854275"/>
    <w:rsid w:val="00855FCE"/>
    <w:rsid w:val="00856D81"/>
    <w:rsid w:val="00857DB7"/>
    <w:rsid w:val="008620E2"/>
    <w:rsid w:val="00862F81"/>
    <w:rsid w:val="008630D0"/>
    <w:rsid w:val="00863399"/>
    <w:rsid w:val="0086372D"/>
    <w:rsid w:val="00865806"/>
    <w:rsid w:val="00866426"/>
    <w:rsid w:val="00866B0E"/>
    <w:rsid w:val="00867A63"/>
    <w:rsid w:val="008733DF"/>
    <w:rsid w:val="0087377F"/>
    <w:rsid w:val="00875F2A"/>
    <w:rsid w:val="00876EB9"/>
    <w:rsid w:val="00881391"/>
    <w:rsid w:val="008825D3"/>
    <w:rsid w:val="00882ECA"/>
    <w:rsid w:val="00883C27"/>
    <w:rsid w:val="0088428B"/>
    <w:rsid w:val="008851A8"/>
    <w:rsid w:val="00885658"/>
    <w:rsid w:val="00885A96"/>
    <w:rsid w:val="00886E43"/>
    <w:rsid w:val="00887918"/>
    <w:rsid w:val="00887ED8"/>
    <w:rsid w:val="00890568"/>
    <w:rsid w:val="00891A63"/>
    <w:rsid w:val="008920FD"/>
    <w:rsid w:val="008926BF"/>
    <w:rsid w:val="008926E9"/>
    <w:rsid w:val="00896344"/>
    <w:rsid w:val="008A0E4C"/>
    <w:rsid w:val="008A3F7C"/>
    <w:rsid w:val="008A4267"/>
    <w:rsid w:val="008A4ADA"/>
    <w:rsid w:val="008A5711"/>
    <w:rsid w:val="008A67F3"/>
    <w:rsid w:val="008A7AF3"/>
    <w:rsid w:val="008B17A9"/>
    <w:rsid w:val="008B267C"/>
    <w:rsid w:val="008B37DF"/>
    <w:rsid w:val="008B4E45"/>
    <w:rsid w:val="008B52D8"/>
    <w:rsid w:val="008B5CD9"/>
    <w:rsid w:val="008B68CB"/>
    <w:rsid w:val="008B79B8"/>
    <w:rsid w:val="008C06DC"/>
    <w:rsid w:val="008C192E"/>
    <w:rsid w:val="008C1BAE"/>
    <w:rsid w:val="008C3969"/>
    <w:rsid w:val="008C404C"/>
    <w:rsid w:val="008C406D"/>
    <w:rsid w:val="008C5A8B"/>
    <w:rsid w:val="008C5D92"/>
    <w:rsid w:val="008C7797"/>
    <w:rsid w:val="008C77FC"/>
    <w:rsid w:val="008C7A9A"/>
    <w:rsid w:val="008C7DA2"/>
    <w:rsid w:val="008D0A65"/>
    <w:rsid w:val="008D0B2A"/>
    <w:rsid w:val="008D17CC"/>
    <w:rsid w:val="008D1ECA"/>
    <w:rsid w:val="008D2B5B"/>
    <w:rsid w:val="008D4C55"/>
    <w:rsid w:val="008D6C05"/>
    <w:rsid w:val="008E0481"/>
    <w:rsid w:val="008E0FD5"/>
    <w:rsid w:val="008E108C"/>
    <w:rsid w:val="008E1577"/>
    <w:rsid w:val="008E21E7"/>
    <w:rsid w:val="008E3421"/>
    <w:rsid w:val="008E45BC"/>
    <w:rsid w:val="008E4C5A"/>
    <w:rsid w:val="008E530C"/>
    <w:rsid w:val="008F2D28"/>
    <w:rsid w:val="008F341B"/>
    <w:rsid w:val="008F4CEC"/>
    <w:rsid w:val="008F7DF2"/>
    <w:rsid w:val="00900D5C"/>
    <w:rsid w:val="00900DAE"/>
    <w:rsid w:val="00903258"/>
    <w:rsid w:val="009063BF"/>
    <w:rsid w:val="00906A5E"/>
    <w:rsid w:val="00906F25"/>
    <w:rsid w:val="009107E7"/>
    <w:rsid w:val="009116C1"/>
    <w:rsid w:val="009121FD"/>
    <w:rsid w:val="0091391F"/>
    <w:rsid w:val="009146F3"/>
    <w:rsid w:val="00917D65"/>
    <w:rsid w:val="00920032"/>
    <w:rsid w:val="00920419"/>
    <w:rsid w:val="0092141D"/>
    <w:rsid w:val="00922BFB"/>
    <w:rsid w:val="00925E85"/>
    <w:rsid w:val="00926995"/>
    <w:rsid w:val="00930F89"/>
    <w:rsid w:val="0093104E"/>
    <w:rsid w:val="0093169F"/>
    <w:rsid w:val="00933E96"/>
    <w:rsid w:val="00934DB3"/>
    <w:rsid w:val="009351DC"/>
    <w:rsid w:val="00935E92"/>
    <w:rsid w:val="00936595"/>
    <w:rsid w:val="00937AB3"/>
    <w:rsid w:val="00937C34"/>
    <w:rsid w:val="0094094D"/>
    <w:rsid w:val="00942334"/>
    <w:rsid w:val="009423BA"/>
    <w:rsid w:val="00943516"/>
    <w:rsid w:val="00943528"/>
    <w:rsid w:val="0094473D"/>
    <w:rsid w:val="00944C03"/>
    <w:rsid w:val="00946632"/>
    <w:rsid w:val="009468C4"/>
    <w:rsid w:val="00946944"/>
    <w:rsid w:val="009471D5"/>
    <w:rsid w:val="00947348"/>
    <w:rsid w:val="009503EC"/>
    <w:rsid w:val="00951A3F"/>
    <w:rsid w:val="00951FF9"/>
    <w:rsid w:val="00953F89"/>
    <w:rsid w:val="0095517C"/>
    <w:rsid w:val="00955F2E"/>
    <w:rsid w:val="0095654E"/>
    <w:rsid w:val="00957288"/>
    <w:rsid w:val="00961A16"/>
    <w:rsid w:val="009627B5"/>
    <w:rsid w:val="00964250"/>
    <w:rsid w:val="00965A9D"/>
    <w:rsid w:val="0096671D"/>
    <w:rsid w:val="009710E2"/>
    <w:rsid w:val="00973B70"/>
    <w:rsid w:val="00973BF2"/>
    <w:rsid w:val="00975990"/>
    <w:rsid w:val="0097710E"/>
    <w:rsid w:val="00977716"/>
    <w:rsid w:val="00980A48"/>
    <w:rsid w:val="0098118A"/>
    <w:rsid w:val="00981AE4"/>
    <w:rsid w:val="00981B3D"/>
    <w:rsid w:val="00982587"/>
    <w:rsid w:val="00983CEE"/>
    <w:rsid w:val="00984132"/>
    <w:rsid w:val="00984169"/>
    <w:rsid w:val="009846AA"/>
    <w:rsid w:val="00985AE7"/>
    <w:rsid w:val="009868FF"/>
    <w:rsid w:val="00987A39"/>
    <w:rsid w:val="009909A2"/>
    <w:rsid w:val="0099550C"/>
    <w:rsid w:val="009972C3"/>
    <w:rsid w:val="009A0CA3"/>
    <w:rsid w:val="009A11B8"/>
    <w:rsid w:val="009A1592"/>
    <w:rsid w:val="009A19B4"/>
    <w:rsid w:val="009A30CE"/>
    <w:rsid w:val="009A47F1"/>
    <w:rsid w:val="009A64B7"/>
    <w:rsid w:val="009B19F8"/>
    <w:rsid w:val="009B379C"/>
    <w:rsid w:val="009B3C06"/>
    <w:rsid w:val="009B42A9"/>
    <w:rsid w:val="009B4329"/>
    <w:rsid w:val="009B4616"/>
    <w:rsid w:val="009B4D75"/>
    <w:rsid w:val="009B68F4"/>
    <w:rsid w:val="009B7090"/>
    <w:rsid w:val="009C0215"/>
    <w:rsid w:val="009C0284"/>
    <w:rsid w:val="009C18BB"/>
    <w:rsid w:val="009C1EEC"/>
    <w:rsid w:val="009C2AF0"/>
    <w:rsid w:val="009C3770"/>
    <w:rsid w:val="009C39F5"/>
    <w:rsid w:val="009C3BA9"/>
    <w:rsid w:val="009C3D4B"/>
    <w:rsid w:val="009C4A7A"/>
    <w:rsid w:val="009C53FE"/>
    <w:rsid w:val="009C56A7"/>
    <w:rsid w:val="009C6106"/>
    <w:rsid w:val="009D0C47"/>
    <w:rsid w:val="009D0E88"/>
    <w:rsid w:val="009D1DCB"/>
    <w:rsid w:val="009D2FCC"/>
    <w:rsid w:val="009D3114"/>
    <w:rsid w:val="009D7D63"/>
    <w:rsid w:val="009E0CEE"/>
    <w:rsid w:val="009E155A"/>
    <w:rsid w:val="009E25D2"/>
    <w:rsid w:val="009E2C3D"/>
    <w:rsid w:val="009E487D"/>
    <w:rsid w:val="009E755E"/>
    <w:rsid w:val="009E7E25"/>
    <w:rsid w:val="009F0A85"/>
    <w:rsid w:val="009F12AD"/>
    <w:rsid w:val="009F2049"/>
    <w:rsid w:val="009F23C8"/>
    <w:rsid w:val="009F25C8"/>
    <w:rsid w:val="009F3AB0"/>
    <w:rsid w:val="009F4097"/>
    <w:rsid w:val="009F4A7C"/>
    <w:rsid w:val="009F5830"/>
    <w:rsid w:val="009F5A1B"/>
    <w:rsid w:val="009F5A58"/>
    <w:rsid w:val="009F5AD9"/>
    <w:rsid w:val="009F607C"/>
    <w:rsid w:val="009F63DE"/>
    <w:rsid w:val="009F6F9D"/>
    <w:rsid w:val="00A001F9"/>
    <w:rsid w:val="00A00515"/>
    <w:rsid w:val="00A00578"/>
    <w:rsid w:val="00A01C03"/>
    <w:rsid w:val="00A05F1A"/>
    <w:rsid w:val="00A079A5"/>
    <w:rsid w:val="00A07B84"/>
    <w:rsid w:val="00A07D69"/>
    <w:rsid w:val="00A111B8"/>
    <w:rsid w:val="00A14C4F"/>
    <w:rsid w:val="00A158EF"/>
    <w:rsid w:val="00A178F6"/>
    <w:rsid w:val="00A2201E"/>
    <w:rsid w:val="00A2336A"/>
    <w:rsid w:val="00A23941"/>
    <w:rsid w:val="00A25C80"/>
    <w:rsid w:val="00A267F2"/>
    <w:rsid w:val="00A2759D"/>
    <w:rsid w:val="00A30D91"/>
    <w:rsid w:val="00A31908"/>
    <w:rsid w:val="00A333D5"/>
    <w:rsid w:val="00A379B4"/>
    <w:rsid w:val="00A37A6E"/>
    <w:rsid w:val="00A41597"/>
    <w:rsid w:val="00A42555"/>
    <w:rsid w:val="00A425FC"/>
    <w:rsid w:val="00A438F7"/>
    <w:rsid w:val="00A4639A"/>
    <w:rsid w:val="00A474E0"/>
    <w:rsid w:val="00A50100"/>
    <w:rsid w:val="00A534CF"/>
    <w:rsid w:val="00A53BD2"/>
    <w:rsid w:val="00A546DD"/>
    <w:rsid w:val="00A55482"/>
    <w:rsid w:val="00A60B56"/>
    <w:rsid w:val="00A60B64"/>
    <w:rsid w:val="00A61237"/>
    <w:rsid w:val="00A6165F"/>
    <w:rsid w:val="00A6296D"/>
    <w:rsid w:val="00A62C08"/>
    <w:rsid w:val="00A63293"/>
    <w:rsid w:val="00A650B7"/>
    <w:rsid w:val="00A6515A"/>
    <w:rsid w:val="00A6519E"/>
    <w:rsid w:val="00A65DB3"/>
    <w:rsid w:val="00A66097"/>
    <w:rsid w:val="00A67E6B"/>
    <w:rsid w:val="00A7026C"/>
    <w:rsid w:val="00A71058"/>
    <w:rsid w:val="00A7109B"/>
    <w:rsid w:val="00A71659"/>
    <w:rsid w:val="00A71D77"/>
    <w:rsid w:val="00A72C3F"/>
    <w:rsid w:val="00A73080"/>
    <w:rsid w:val="00A73DD3"/>
    <w:rsid w:val="00A73F63"/>
    <w:rsid w:val="00A74D9D"/>
    <w:rsid w:val="00A74DD1"/>
    <w:rsid w:val="00A75602"/>
    <w:rsid w:val="00A75912"/>
    <w:rsid w:val="00A761E6"/>
    <w:rsid w:val="00A769DC"/>
    <w:rsid w:val="00A77165"/>
    <w:rsid w:val="00A8091A"/>
    <w:rsid w:val="00A81CD1"/>
    <w:rsid w:val="00A82B32"/>
    <w:rsid w:val="00A83BFF"/>
    <w:rsid w:val="00A83CBC"/>
    <w:rsid w:val="00A83DC5"/>
    <w:rsid w:val="00A83F07"/>
    <w:rsid w:val="00A855DE"/>
    <w:rsid w:val="00A86265"/>
    <w:rsid w:val="00A86644"/>
    <w:rsid w:val="00A90AC2"/>
    <w:rsid w:val="00A917FC"/>
    <w:rsid w:val="00A92DC4"/>
    <w:rsid w:val="00A93888"/>
    <w:rsid w:val="00A96BD3"/>
    <w:rsid w:val="00AA1C6D"/>
    <w:rsid w:val="00AA1DFF"/>
    <w:rsid w:val="00AA1EC4"/>
    <w:rsid w:val="00AA390E"/>
    <w:rsid w:val="00AA520D"/>
    <w:rsid w:val="00AA6436"/>
    <w:rsid w:val="00AB0952"/>
    <w:rsid w:val="00AB0B12"/>
    <w:rsid w:val="00AB0BDA"/>
    <w:rsid w:val="00AB0EE6"/>
    <w:rsid w:val="00AB1544"/>
    <w:rsid w:val="00AB1B60"/>
    <w:rsid w:val="00AB1D61"/>
    <w:rsid w:val="00AB2008"/>
    <w:rsid w:val="00AB423D"/>
    <w:rsid w:val="00AB4D46"/>
    <w:rsid w:val="00AB515C"/>
    <w:rsid w:val="00AB677B"/>
    <w:rsid w:val="00AB6A03"/>
    <w:rsid w:val="00AB7DAE"/>
    <w:rsid w:val="00AC03B5"/>
    <w:rsid w:val="00AC0CEB"/>
    <w:rsid w:val="00AC0E86"/>
    <w:rsid w:val="00AC12C1"/>
    <w:rsid w:val="00AC1766"/>
    <w:rsid w:val="00AC18C6"/>
    <w:rsid w:val="00AC1AAF"/>
    <w:rsid w:val="00AC37AA"/>
    <w:rsid w:val="00AC3CF0"/>
    <w:rsid w:val="00AC63A1"/>
    <w:rsid w:val="00AC7D3B"/>
    <w:rsid w:val="00AD00F7"/>
    <w:rsid w:val="00AD0ADC"/>
    <w:rsid w:val="00AD1013"/>
    <w:rsid w:val="00AD1F65"/>
    <w:rsid w:val="00AD3A77"/>
    <w:rsid w:val="00AD4017"/>
    <w:rsid w:val="00AD653E"/>
    <w:rsid w:val="00AD6C85"/>
    <w:rsid w:val="00AD7804"/>
    <w:rsid w:val="00AE0271"/>
    <w:rsid w:val="00AE03B3"/>
    <w:rsid w:val="00AE09F2"/>
    <w:rsid w:val="00AE2FF2"/>
    <w:rsid w:val="00AE481C"/>
    <w:rsid w:val="00AE5BC6"/>
    <w:rsid w:val="00AE7FC9"/>
    <w:rsid w:val="00AF0162"/>
    <w:rsid w:val="00AF3453"/>
    <w:rsid w:val="00AF39DC"/>
    <w:rsid w:val="00AF438E"/>
    <w:rsid w:val="00AF4EBC"/>
    <w:rsid w:val="00AF5A47"/>
    <w:rsid w:val="00AF6418"/>
    <w:rsid w:val="00AF6D92"/>
    <w:rsid w:val="00AF7E0C"/>
    <w:rsid w:val="00AF7F17"/>
    <w:rsid w:val="00B01054"/>
    <w:rsid w:val="00B01136"/>
    <w:rsid w:val="00B041A7"/>
    <w:rsid w:val="00B0488F"/>
    <w:rsid w:val="00B061E2"/>
    <w:rsid w:val="00B06C96"/>
    <w:rsid w:val="00B11E4D"/>
    <w:rsid w:val="00B12D3E"/>
    <w:rsid w:val="00B17C47"/>
    <w:rsid w:val="00B242BD"/>
    <w:rsid w:val="00B26BAF"/>
    <w:rsid w:val="00B3184A"/>
    <w:rsid w:val="00B31BCE"/>
    <w:rsid w:val="00B31E2A"/>
    <w:rsid w:val="00B32C50"/>
    <w:rsid w:val="00B336B3"/>
    <w:rsid w:val="00B33F60"/>
    <w:rsid w:val="00B36C23"/>
    <w:rsid w:val="00B41986"/>
    <w:rsid w:val="00B437BF"/>
    <w:rsid w:val="00B46FD8"/>
    <w:rsid w:val="00B47102"/>
    <w:rsid w:val="00B4729E"/>
    <w:rsid w:val="00B4785B"/>
    <w:rsid w:val="00B50BA0"/>
    <w:rsid w:val="00B51463"/>
    <w:rsid w:val="00B51DC8"/>
    <w:rsid w:val="00B5243C"/>
    <w:rsid w:val="00B5478E"/>
    <w:rsid w:val="00B55896"/>
    <w:rsid w:val="00B57738"/>
    <w:rsid w:val="00B57B8A"/>
    <w:rsid w:val="00B61091"/>
    <w:rsid w:val="00B6154B"/>
    <w:rsid w:val="00B6388E"/>
    <w:rsid w:val="00B63FF3"/>
    <w:rsid w:val="00B6549F"/>
    <w:rsid w:val="00B65A7D"/>
    <w:rsid w:val="00B65B29"/>
    <w:rsid w:val="00B65CD7"/>
    <w:rsid w:val="00B6630A"/>
    <w:rsid w:val="00B66AAE"/>
    <w:rsid w:val="00B67068"/>
    <w:rsid w:val="00B67085"/>
    <w:rsid w:val="00B71958"/>
    <w:rsid w:val="00B731B2"/>
    <w:rsid w:val="00B75EDE"/>
    <w:rsid w:val="00B77B7A"/>
    <w:rsid w:val="00B8286A"/>
    <w:rsid w:val="00B838CD"/>
    <w:rsid w:val="00B83F60"/>
    <w:rsid w:val="00B84108"/>
    <w:rsid w:val="00B8479F"/>
    <w:rsid w:val="00B85478"/>
    <w:rsid w:val="00B85C01"/>
    <w:rsid w:val="00B86D9D"/>
    <w:rsid w:val="00B879E8"/>
    <w:rsid w:val="00B916D5"/>
    <w:rsid w:val="00B917C8"/>
    <w:rsid w:val="00B93FEA"/>
    <w:rsid w:val="00B968FE"/>
    <w:rsid w:val="00B96B45"/>
    <w:rsid w:val="00BA0B61"/>
    <w:rsid w:val="00BA0EE2"/>
    <w:rsid w:val="00BA2285"/>
    <w:rsid w:val="00BA280A"/>
    <w:rsid w:val="00BA3168"/>
    <w:rsid w:val="00BA337A"/>
    <w:rsid w:val="00BA3509"/>
    <w:rsid w:val="00BA38A4"/>
    <w:rsid w:val="00BA465E"/>
    <w:rsid w:val="00BA4A9D"/>
    <w:rsid w:val="00BA5AC0"/>
    <w:rsid w:val="00BA5B00"/>
    <w:rsid w:val="00BA6700"/>
    <w:rsid w:val="00BB1354"/>
    <w:rsid w:val="00BB1BCD"/>
    <w:rsid w:val="00BB1CD3"/>
    <w:rsid w:val="00BB27EF"/>
    <w:rsid w:val="00BB36D6"/>
    <w:rsid w:val="00BB6980"/>
    <w:rsid w:val="00BC03E4"/>
    <w:rsid w:val="00BC1455"/>
    <w:rsid w:val="00BC26B8"/>
    <w:rsid w:val="00BC3AC1"/>
    <w:rsid w:val="00BC4E7B"/>
    <w:rsid w:val="00BC71AA"/>
    <w:rsid w:val="00BC7A83"/>
    <w:rsid w:val="00BD0E46"/>
    <w:rsid w:val="00BD1305"/>
    <w:rsid w:val="00BD1F0B"/>
    <w:rsid w:val="00BD4558"/>
    <w:rsid w:val="00BD4E49"/>
    <w:rsid w:val="00BD5857"/>
    <w:rsid w:val="00BE2291"/>
    <w:rsid w:val="00BE3A54"/>
    <w:rsid w:val="00BE3EF7"/>
    <w:rsid w:val="00BE5AF7"/>
    <w:rsid w:val="00BE6697"/>
    <w:rsid w:val="00BF1CE6"/>
    <w:rsid w:val="00BF74D8"/>
    <w:rsid w:val="00BF7B50"/>
    <w:rsid w:val="00BF7E47"/>
    <w:rsid w:val="00C031EF"/>
    <w:rsid w:val="00C04B17"/>
    <w:rsid w:val="00C07308"/>
    <w:rsid w:val="00C11039"/>
    <w:rsid w:val="00C121E5"/>
    <w:rsid w:val="00C12AB5"/>
    <w:rsid w:val="00C135CF"/>
    <w:rsid w:val="00C13614"/>
    <w:rsid w:val="00C13BA2"/>
    <w:rsid w:val="00C13C6B"/>
    <w:rsid w:val="00C14E2E"/>
    <w:rsid w:val="00C150EA"/>
    <w:rsid w:val="00C15B9B"/>
    <w:rsid w:val="00C15BF6"/>
    <w:rsid w:val="00C17BD3"/>
    <w:rsid w:val="00C2114E"/>
    <w:rsid w:val="00C2162D"/>
    <w:rsid w:val="00C2288D"/>
    <w:rsid w:val="00C25CFF"/>
    <w:rsid w:val="00C26C76"/>
    <w:rsid w:val="00C270D6"/>
    <w:rsid w:val="00C27B7F"/>
    <w:rsid w:val="00C325DB"/>
    <w:rsid w:val="00C32940"/>
    <w:rsid w:val="00C34426"/>
    <w:rsid w:val="00C37537"/>
    <w:rsid w:val="00C37891"/>
    <w:rsid w:val="00C37D83"/>
    <w:rsid w:val="00C37F3A"/>
    <w:rsid w:val="00C40335"/>
    <w:rsid w:val="00C41B8F"/>
    <w:rsid w:val="00C41C89"/>
    <w:rsid w:val="00C43044"/>
    <w:rsid w:val="00C445DE"/>
    <w:rsid w:val="00C47370"/>
    <w:rsid w:val="00C477DB"/>
    <w:rsid w:val="00C478AC"/>
    <w:rsid w:val="00C52989"/>
    <w:rsid w:val="00C539A3"/>
    <w:rsid w:val="00C53B19"/>
    <w:rsid w:val="00C54AEB"/>
    <w:rsid w:val="00C54C73"/>
    <w:rsid w:val="00C55BBE"/>
    <w:rsid w:val="00C55C8F"/>
    <w:rsid w:val="00C57B0B"/>
    <w:rsid w:val="00C62830"/>
    <w:rsid w:val="00C635DE"/>
    <w:rsid w:val="00C64627"/>
    <w:rsid w:val="00C6545E"/>
    <w:rsid w:val="00C6727D"/>
    <w:rsid w:val="00C70D3E"/>
    <w:rsid w:val="00C71F89"/>
    <w:rsid w:val="00C72E83"/>
    <w:rsid w:val="00C73E42"/>
    <w:rsid w:val="00C743A6"/>
    <w:rsid w:val="00C746B4"/>
    <w:rsid w:val="00C75ADA"/>
    <w:rsid w:val="00C75EBB"/>
    <w:rsid w:val="00C801BE"/>
    <w:rsid w:val="00C80B34"/>
    <w:rsid w:val="00C819E2"/>
    <w:rsid w:val="00C82B59"/>
    <w:rsid w:val="00C859C6"/>
    <w:rsid w:val="00C86E5E"/>
    <w:rsid w:val="00C87BF5"/>
    <w:rsid w:val="00C909AD"/>
    <w:rsid w:val="00C9374E"/>
    <w:rsid w:val="00C945A5"/>
    <w:rsid w:val="00C959FB"/>
    <w:rsid w:val="00C95E84"/>
    <w:rsid w:val="00C973F7"/>
    <w:rsid w:val="00CA061F"/>
    <w:rsid w:val="00CA5BA0"/>
    <w:rsid w:val="00CB031D"/>
    <w:rsid w:val="00CB033A"/>
    <w:rsid w:val="00CB167B"/>
    <w:rsid w:val="00CB27B8"/>
    <w:rsid w:val="00CB3DDE"/>
    <w:rsid w:val="00CB4090"/>
    <w:rsid w:val="00CB4934"/>
    <w:rsid w:val="00CB51DB"/>
    <w:rsid w:val="00CB520B"/>
    <w:rsid w:val="00CB64A2"/>
    <w:rsid w:val="00CC028F"/>
    <w:rsid w:val="00CC23A4"/>
    <w:rsid w:val="00CC34DC"/>
    <w:rsid w:val="00CC3715"/>
    <w:rsid w:val="00CC4341"/>
    <w:rsid w:val="00CC4AA9"/>
    <w:rsid w:val="00CC4C63"/>
    <w:rsid w:val="00CC6CCF"/>
    <w:rsid w:val="00CD0734"/>
    <w:rsid w:val="00CD0D41"/>
    <w:rsid w:val="00CD0E10"/>
    <w:rsid w:val="00CD2093"/>
    <w:rsid w:val="00CD4B1A"/>
    <w:rsid w:val="00CD5CE3"/>
    <w:rsid w:val="00CD66B6"/>
    <w:rsid w:val="00CE01C0"/>
    <w:rsid w:val="00CE08B5"/>
    <w:rsid w:val="00CE1157"/>
    <w:rsid w:val="00CE1C82"/>
    <w:rsid w:val="00CE1FD4"/>
    <w:rsid w:val="00CE223A"/>
    <w:rsid w:val="00CE27FE"/>
    <w:rsid w:val="00CE32FF"/>
    <w:rsid w:val="00CE679D"/>
    <w:rsid w:val="00CE72E0"/>
    <w:rsid w:val="00CE756A"/>
    <w:rsid w:val="00CE77E1"/>
    <w:rsid w:val="00CF01C0"/>
    <w:rsid w:val="00CF11B3"/>
    <w:rsid w:val="00CF167D"/>
    <w:rsid w:val="00CF17F1"/>
    <w:rsid w:val="00CF3061"/>
    <w:rsid w:val="00CF3168"/>
    <w:rsid w:val="00CF4C2E"/>
    <w:rsid w:val="00CF5608"/>
    <w:rsid w:val="00CF5B25"/>
    <w:rsid w:val="00CF63A4"/>
    <w:rsid w:val="00CF7531"/>
    <w:rsid w:val="00CF7706"/>
    <w:rsid w:val="00CF7E13"/>
    <w:rsid w:val="00CF7E2F"/>
    <w:rsid w:val="00D001ED"/>
    <w:rsid w:val="00D00692"/>
    <w:rsid w:val="00D024FF"/>
    <w:rsid w:val="00D027C8"/>
    <w:rsid w:val="00D03676"/>
    <w:rsid w:val="00D05870"/>
    <w:rsid w:val="00D06166"/>
    <w:rsid w:val="00D069A4"/>
    <w:rsid w:val="00D06D79"/>
    <w:rsid w:val="00D07110"/>
    <w:rsid w:val="00D07B2C"/>
    <w:rsid w:val="00D121BC"/>
    <w:rsid w:val="00D138FA"/>
    <w:rsid w:val="00D13EA0"/>
    <w:rsid w:val="00D14147"/>
    <w:rsid w:val="00D16331"/>
    <w:rsid w:val="00D164A6"/>
    <w:rsid w:val="00D16737"/>
    <w:rsid w:val="00D17741"/>
    <w:rsid w:val="00D239DB"/>
    <w:rsid w:val="00D23E76"/>
    <w:rsid w:val="00D24154"/>
    <w:rsid w:val="00D24D50"/>
    <w:rsid w:val="00D265DC"/>
    <w:rsid w:val="00D27466"/>
    <w:rsid w:val="00D30D2B"/>
    <w:rsid w:val="00D31E2B"/>
    <w:rsid w:val="00D33DF5"/>
    <w:rsid w:val="00D34EB3"/>
    <w:rsid w:val="00D375FB"/>
    <w:rsid w:val="00D40393"/>
    <w:rsid w:val="00D4098A"/>
    <w:rsid w:val="00D4369B"/>
    <w:rsid w:val="00D45F2A"/>
    <w:rsid w:val="00D46381"/>
    <w:rsid w:val="00D46CA2"/>
    <w:rsid w:val="00D47520"/>
    <w:rsid w:val="00D500C2"/>
    <w:rsid w:val="00D50284"/>
    <w:rsid w:val="00D51E8A"/>
    <w:rsid w:val="00D5496E"/>
    <w:rsid w:val="00D54ACE"/>
    <w:rsid w:val="00D54D7F"/>
    <w:rsid w:val="00D5501D"/>
    <w:rsid w:val="00D55BC1"/>
    <w:rsid w:val="00D55ED0"/>
    <w:rsid w:val="00D5769F"/>
    <w:rsid w:val="00D57858"/>
    <w:rsid w:val="00D57FED"/>
    <w:rsid w:val="00D6195B"/>
    <w:rsid w:val="00D61F8A"/>
    <w:rsid w:val="00D64CE3"/>
    <w:rsid w:val="00D67917"/>
    <w:rsid w:val="00D700D6"/>
    <w:rsid w:val="00D71A3D"/>
    <w:rsid w:val="00D71DF6"/>
    <w:rsid w:val="00D7391E"/>
    <w:rsid w:val="00D75CE4"/>
    <w:rsid w:val="00D803D6"/>
    <w:rsid w:val="00D8187C"/>
    <w:rsid w:val="00D85489"/>
    <w:rsid w:val="00D86342"/>
    <w:rsid w:val="00D913BE"/>
    <w:rsid w:val="00D92714"/>
    <w:rsid w:val="00D934B4"/>
    <w:rsid w:val="00D939AA"/>
    <w:rsid w:val="00D93BB2"/>
    <w:rsid w:val="00D95C30"/>
    <w:rsid w:val="00D97166"/>
    <w:rsid w:val="00D9761B"/>
    <w:rsid w:val="00D97A53"/>
    <w:rsid w:val="00D97F85"/>
    <w:rsid w:val="00DA0505"/>
    <w:rsid w:val="00DA1398"/>
    <w:rsid w:val="00DA14F4"/>
    <w:rsid w:val="00DA1A1A"/>
    <w:rsid w:val="00DA3133"/>
    <w:rsid w:val="00DA43DC"/>
    <w:rsid w:val="00DB0B03"/>
    <w:rsid w:val="00DB0EB7"/>
    <w:rsid w:val="00DB119B"/>
    <w:rsid w:val="00DB289F"/>
    <w:rsid w:val="00DB338A"/>
    <w:rsid w:val="00DB4657"/>
    <w:rsid w:val="00DB4CE8"/>
    <w:rsid w:val="00DB4D14"/>
    <w:rsid w:val="00DB64A4"/>
    <w:rsid w:val="00DB64AE"/>
    <w:rsid w:val="00DB67B9"/>
    <w:rsid w:val="00DB716E"/>
    <w:rsid w:val="00DB71AC"/>
    <w:rsid w:val="00DC0222"/>
    <w:rsid w:val="00DC142E"/>
    <w:rsid w:val="00DC2270"/>
    <w:rsid w:val="00DC2D48"/>
    <w:rsid w:val="00DC50D6"/>
    <w:rsid w:val="00DC512F"/>
    <w:rsid w:val="00DC56EE"/>
    <w:rsid w:val="00DC63B1"/>
    <w:rsid w:val="00DC6DC8"/>
    <w:rsid w:val="00DD27F1"/>
    <w:rsid w:val="00DD38E4"/>
    <w:rsid w:val="00DD3FB4"/>
    <w:rsid w:val="00DD42AC"/>
    <w:rsid w:val="00DD4745"/>
    <w:rsid w:val="00DD4B94"/>
    <w:rsid w:val="00DD4C7C"/>
    <w:rsid w:val="00DE04B9"/>
    <w:rsid w:val="00DE0D39"/>
    <w:rsid w:val="00DE154F"/>
    <w:rsid w:val="00DE3484"/>
    <w:rsid w:val="00DE3E36"/>
    <w:rsid w:val="00DE5226"/>
    <w:rsid w:val="00DE72B2"/>
    <w:rsid w:val="00DF1FED"/>
    <w:rsid w:val="00DF29CB"/>
    <w:rsid w:val="00DF2A14"/>
    <w:rsid w:val="00DF3385"/>
    <w:rsid w:val="00DF41BA"/>
    <w:rsid w:val="00DF7305"/>
    <w:rsid w:val="00E001E5"/>
    <w:rsid w:val="00E020A0"/>
    <w:rsid w:val="00E024B5"/>
    <w:rsid w:val="00E02CE2"/>
    <w:rsid w:val="00E033A5"/>
    <w:rsid w:val="00E039A9"/>
    <w:rsid w:val="00E0463C"/>
    <w:rsid w:val="00E04E61"/>
    <w:rsid w:val="00E04EC6"/>
    <w:rsid w:val="00E070D3"/>
    <w:rsid w:val="00E0757C"/>
    <w:rsid w:val="00E1010F"/>
    <w:rsid w:val="00E11040"/>
    <w:rsid w:val="00E12572"/>
    <w:rsid w:val="00E14B74"/>
    <w:rsid w:val="00E15280"/>
    <w:rsid w:val="00E16BF9"/>
    <w:rsid w:val="00E20334"/>
    <w:rsid w:val="00E21BE4"/>
    <w:rsid w:val="00E22648"/>
    <w:rsid w:val="00E22D73"/>
    <w:rsid w:val="00E23948"/>
    <w:rsid w:val="00E23991"/>
    <w:rsid w:val="00E23FB0"/>
    <w:rsid w:val="00E246D1"/>
    <w:rsid w:val="00E25F85"/>
    <w:rsid w:val="00E27008"/>
    <w:rsid w:val="00E2716C"/>
    <w:rsid w:val="00E271EF"/>
    <w:rsid w:val="00E273E9"/>
    <w:rsid w:val="00E27DB5"/>
    <w:rsid w:val="00E30639"/>
    <w:rsid w:val="00E34F3C"/>
    <w:rsid w:val="00E35367"/>
    <w:rsid w:val="00E376D4"/>
    <w:rsid w:val="00E42EC1"/>
    <w:rsid w:val="00E45DD9"/>
    <w:rsid w:val="00E45FC7"/>
    <w:rsid w:val="00E4612A"/>
    <w:rsid w:val="00E46408"/>
    <w:rsid w:val="00E51044"/>
    <w:rsid w:val="00E5352C"/>
    <w:rsid w:val="00E55087"/>
    <w:rsid w:val="00E55D70"/>
    <w:rsid w:val="00E55EE6"/>
    <w:rsid w:val="00E60EDB"/>
    <w:rsid w:val="00E61A68"/>
    <w:rsid w:val="00E6229D"/>
    <w:rsid w:val="00E62379"/>
    <w:rsid w:val="00E6274A"/>
    <w:rsid w:val="00E644D3"/>
    <w:rsid w:val="00E66FA5"/>
    <w:rsid w:val="00E715C7"/>
    <w:rsid w:val="00E7188E"/>
    <w:rsid w:val="00E71E10"/>
    <w:rsid w:val="00E746BC"/>
    <w:rsid w:val="00E7500E"/>
    <w:rsid w:val="00E761F8"/>
    <w:rsid w:val="00E81CEC"/>
    <w:rsid w:val="00E82802"/>
    <w:rsid w:val="00E8568B"/>
    <w:rsid w:val="00E85A16"/>
    <w:rsid w:val="00E901F2"/>
    <w:rsid w:val="00E90E48"/>
    <w:rsid w:val="00E91DFE"/>
    <w:rsid w:val="00E930F3"/>
    <w:rsid w:val="00E94AE2"/>
    <w:rsid w:val="00E9547E"/>
    <w:rsid w:val="00EA04EE"/>
    <w:rsid w:val="00EA0BCB"/>
    <w:rsid w:val="00EA1311"/>
    <w:rsid w:val="00EA179C"/>
    <w:rsid w:val="00EA2D0D"/>
    <w:rsid w:val="00EA50A4"/>
    <w:rsid w:val="00EA50BC"/>
    <w:rsid w:val="00EA69E4"/>
    <w:rsid w:val="00EA7589"/>
    <w:rsid w:val="00EA7F78"/>
    <w:rsid w:val="00EB0F45"/>
    <w:rsid w:val="00EB1100"/>
    <w:rsid w:val="00EB1E28"/>
    <w:rsid w:val="00EB6842"/>
    <w:rsid w:val="00EB7394"/>
    <w:rsid w:val="00EB7A92"/>
    <w:rsid w:val="00EC048E"/>
    <w:rsid w:val="00EC2618"/>
    <w:rsid w:val="00EC344C"/>
    <w:rsid w:val="00EC39D4"/>
    <w:rsid w:val="00EC4006"/>
    <w:rsid w:val="00EC4648"/>
    <w:rsid w:val="00EC51ED"/>
    <w:rsid w:val="00EC5529"/>
    <w:rsid w:val="00EC5A73"/>
    <w:rsid w:val="00ED22C8"/>
    <w:rsid w:val="00ED3353"/>
    <w:rsid w:val="00ED4502"/>
    <w:rsid w:val="00ED49DB"/>
    <w:rsid w:val="00ED7732"/>
    <w:rsid w:val="00EE0A68"/>
    <w:rsid w:val="00EE1091"/>
    <w:rsid w:val="00EE1BF6"/>
    <w:rsid w:val="00EE305E"/>
    <w:rsid w:val="00EE3299"/>
    <w:rsid w:val="00EE4A85"/>
    <w:rsid w:val="00EE5680"/>
    <w:rsid w:val="00EE6BBC"/>
    <w:rsid w:val="00EE7218"/>
    <w:rsid w:val="00EE7BF6"/>
    <w:rsid w:val="00EF1014"/>
    <w:rsid w:val="00EF1CE7"/>
    <w:rsid w:val="00EF326F"/>
    <w:rsid w:val="00EF333A"/>
    <w:rsid w:val="00EF43B0"/>
    <w:rsid w:val="00EF4522"/>
    <w:rsid w:val="00EF679F"/>
    <w:rsid w:val="00EF6BBD"/>
    <w:rsid w:val="00EF6D1C"/>
    <w:rsid w:val="00EF6F5E"/>
    <w:rsid w:val="00EF7F97"/>
    <w:rsid w:val="00F008EB"/>
    <w:rsid w:val="00F0207E"/>
    <w:rsid w:val="00F0236D"/>
    <w:rsid w:val="00F03393"/>
    <w:rsid w:val="00F037D1"/>
    <w:rsid w:val="00F0405F"/>
    <w:rsid w:val="00F0470C"/>
    <w:rsid w:val="00F04C16"/>
    <w:rsid w:val="00F05745"/>
    <w:rsid w:val="00F05D3F"/>
    <w:rsid w:val="00F06E30"/>
    <w:rsid w:val="00F10450"/>
    <w:rsid w:val="00F117D5"/>
    <w:rsid w:val="00F131DC"/>
    <w:rsid w:val="00F13551"/>
    <w:rsid w:val="00F13B40"/>
    <w:rsid w:val="00F1553C"/>
    <w:rsid w:val="00F16F18"/>
    <w:rsid w:val="00F17D8E"/>
    <w:rsid w:val="00F17EEC"/>
    <w:rsid w:val="00F2017C"/>
    <w:rsid w:val="00F21FD8"/>
    <w:rsid w:val="00F23037"/>
    <w:rsid w:val="00F24600"/>
    <w:rsid w:val="00F252AA"/>
    <w:rsid w:val="00F2579C"/>
    <w:rsid w:val="00F25CA5"/>
    <w:rsid w:val="00F264CB"/>
    <w:rsid w:val="00F265AF"/>
    <w:rsid w:val="00F267D6"/>
    <w:rsid w:val="00F2783E"/>
    <w:rsid w:val="00F27ACE"/>
    <w:rsid w:val="00F27E5A"/>
    <w:rsid w:val="00F3129B"/>
    <w:rsid w:val="00F31E6E"/>
    <w:rsid w:val="00F3223B"/>
    <w:rsid w:val="00F33438"/>
    <w:rsid w:val="00F3548B"/>
    <w:rsid w:val="00F3584E"/>
    <w:rsid w:val="00F35D63"/>
    <w:rsid w:val="00F36683"/>
    <w:rsid w:val="00F44D73"/>
    <w:rsid w:val="00F465E9"/>
    <w:rsid w:val="00F471FF"/>
    <w:rsid w:val="00F5001A"/>
    <w:rsid w:val="00F50BF8"/>
    <w:rsid w:val="00F517A3"/>
    <w:rsid w:val="00F53883"/>
    <w:rsid w:val="00F5536B"/>
    <w:rsid w:val="00F56D70"/>
    <w:rsid w:val="00F619AB"/>
    <w:rsid w:val="00F61D89"/>
    <w:rsid w:val="00F62B5F"/>
    <w:rsid w:val="00F66F97"/>
    <w:rsid w:val="00F67B50"/>
    <w:rsid w:val="00F67F5C"/>
    <w:rsid w:val="00F710DB"/>
    <w:rsid w:val="00F712FD"/>
    <w:rsid w:val="00F73734"/>
    <w:rsid w:val="00F73D26"/>
    <w:rsid w:val="00F73D45"/>
    <w:rsid w:val="00F75456"/>
    <w:rsid w:val="00F8149A"/>
    <w:rsid w:val="00F83CE9"/>
    <w:rsid w:val="00F850EC"/>
    <w:rsid w:val="00F854FD"/>
    <w:rsid w:val="00F85C3A"/>
    <w:rsid w:val="00F8618A"/>
    <w:rsid w:val="00F87465"/>
    <w:rsid w:val="00F87C36"/>
    <w:rsid w:val="00F900D1"/>
    <w:rsid w:val="00F920B5"/>
    <w:rsid w:val="00F93849"/>
    <w:rsid w:val="00F93FCA"/>
    <w:rsid w:val="00F94110"/>
    <w:rsid w:val="00F945D9"/>
    <w:rsid w:val="00F95597"/>
    <w:rsid w:val="00F95A25"/>
    <w:rsid w:val="00F95E08"/>
    <w:rsid w:val="00F96CF0"/>
    <w:rsid w:val="00FA1AAC"/>
    <w:rsid w:val="00FA1BC2"/>
    <w:rsid w:val="00FA1FEC"/>
    <w:rsid w:val="00FA308A"/>
    <w:rsid w:val="00FA34D1"/>
    <w:rsid w:val="00FA36BB"/>
    <w:rsid w:val="00FA3706"/>
    <w:rsid w:val="00FA38E8"/>
    <w:rsid w:val="00FA4806"/>
    <w:rsid w:val="00FA54DA"/>
    <w:rsid w:val="00FA7364"/>
    <w:rsid w:val="00FB2F3A"/>
    <w:rsid w:val="00FB3304"/>
    <w:rsid w:val="00FB3D52"/>
    <w:rsid w:val="00FB7071"/>
    <w:rsid w:val="00FC00CC"/>
    <w:rsid w:val="00FC0272"/>
    <w:rsid w:val="00FC1FEE"/>
    <w:rsid w:val="00FC24A3"/>
    <w:rsid w:val="00FC2A88"/>
    <w:rsid w:val="00FC2AC5"/>
    <w:rsid w:val="00FC6E83"/>
    <w:rsid w:val="00FD34B4"/>
    <w:rsid w:val="00FD466A"/>
    <w:rsid w:val="00FD48C9"/>
    <w:rsid w:val="00FD4C83"/>
    <w:rsid w:val="00FD6CAE"/>
    <w:rsid w:val="00FE1646"/>
    <w:rsid w:val="00FE17DF"/>
    <w:rsid w:val="00FE19B0"/>
    <w:rsid w:val="00FE36EE"/>
    <w:rsid w:val="00FE3962"/>
    <w:rsid w:val="00FE4257"/>
    <w:rsid w:val="00FE43BF"/>
    <w:rsid w:val="00FE4484"/>
    <w:rsid w:val="00FE4EF1"/>
    <w:rsid w:val="00FE514E"/>
    <w:rsid w:val="00FF2A08"/>
    <w:rsid w:val="00FF2BAB"/>
    <w:rsid w:val="00FF2C7D"/>
    <w:rsid w:val="00FF3977"/>
    <w:rsid w:val="00FF4A49"/>
    <w:rsid w:val="00FF53E3"/>
    <w:rsid w:val="00FF57D5"/>
    <w:rsid w:val="00FF759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7A861EF"/>
  <w15:docId w15:val="{1F5DA15F-5190-47FF-B4F8-66A3F0757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E0F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7E2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D12EE"/>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paragraph" w:styleId="Heading5">
    <w:name w:val="heading 5"/>
    <w:basedOn w:val="Normal"/>
    <w:next w:val="Normal"/>
    <w:link w:val="Heading5Char"/>
    <w:uiPriority w:val="9"/>
    <w:semiHidden/>
    <w:unhideWhenUsed/>
    <w:qFormat/>
    <w:rsid w:val="001D18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672"/>
    <w:rPr>
      <w:rFonts w:ascii="Tahoma" w:hAnsi="Tahoma" w:cs="Tahoma"/>
      <w:sz w:val="16"/>
      <w:szCs w:val="16"/>
    </w:rPr>
  </w:style>
  <w:style w:type="paragraph" w:styleId="Header">
    <w:name w:val="header"/>
    <w:basedOn w:val="Normal"/>
    <w:link w:val="HeaderChar"/>
    <w:uiPriority w:val="99"/>
    <w:unhideWhenUsed/>
    <w:rsid w:val="000B6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3B3"/>
  </w:style>
  <w:style w:type="paragraph" w:styleId="Footer">
    <w:name w:val="footer"/>
    <w:basedOn w:val="Normal"/>
    <w:link w:val="FooterChar"/>
    <w:uiPriority w:val="99"/>
    <w:unhideWhenUsed/>
    <w:rsid w:val="000B6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3B3"/>
  </w:style>
  <w:style w:type="character" w:styleId="Hyperlink">
    <w:name w:val="Hyperlink"/>
    <w:basedOn w:val="DefaultParagraphFont"/>
    <w:uiPriority w:val="99"/>
    <w:unhideWhenUsed/>
    <w:rsid w:val="00474C24"/>
    <w:rPr>
      <w:color w:val="0000FF" w:themeColor="hyperlink"/>
      <w:u w:val="single"/>
    </w:rPr>
  </w:style>
  <w:style w:type="character" w:styleId="HTMLCite">
    <w:name w:val="HTML Cite"/>
    <w:basedOn w:val="DefaultParagraphFont"/>
    <w:uiPriority w:val="99"/>
    <w:semiHidden/>
    <w:unhideWhenUsed/>
    <w:rsid w:val="00876EB9"/>
    <w:rPr>
      <w:i w:val="0"/>
      <w:iCs w:val="0"/>
      <w:color w:val="0E774A"/>
    </w:rPr>
  </w:style>
  <w:style w:type="character" w:styleId="FollowedHyperlink">
    <w:name w:val="FollowedHyperlink"/>
    <w:basedOn w:val="DefaultParagraphFont"/>
    <w:uiPriority w:val="99"/>
    <w:semiHidden/>
    <w:unhideWhenUsed/>
    <w:rsid w:val="00131EEB"/>
    <w:rPr>
      <w:color w:val="800080" w:themeColor="followedHyperlink"/>
      <w:u w:val="single"/>
    </w:rPr>
  </w:style>
  <w:style w:type="character" w:customStyle="1" w:styleId="apple-style-span">
    <w:name w:val="apple-style-span"/>
    <w:basedOn w:val="DefaultParagraphFont"/>
    <w:rsid w:val="00CC4341"/>
  </w:style>
  <w:style w:type="character" w:customStyle="1" w:styleId="Heading4Char">
    <w:name w:val="Heading 4 Char"/>
    <w:basedOn w:val="DefaultParagraphFont"/>
    <w:link w:val="Heading4"/>
    <w:uiPriority w:val="9"/>
    <w:rsid w:val="005D12EE"/>
    <w:rPr>
      <w:rFonts w:ascii="Times New Roman" w:eastAsia="Times New Roman" w:hAnsi="Times New Roman" w:cs="Times New Roman"/>
      <w:b/>
      <w:bCs/>
      <w:sz w:val="24"/>
      <w:szCs w:val="24"/>
      <w:lang w:val="en-GB" w:eastAsia="en-GB"/>
    </w:rPr>
  </w:style>
  <w:style w:type="character" w:customStyle="1" w:styleId="header4">
    <w:name w:val="header4"/>
    <w:basedOn w:val="DefaultParagraphFont"/>
    <w:rsid w:val="005D12EE"/>
  </w:style>
  <w:style w:type="character" w:styleId="CommentReference">
    <w:name w:val="annotation reference"/>
    <w:basedOn w:val="DefaultParagraphFont"/>
    <w:uiPriority w:val="99"/>
    <w:semiHidden/>
    <w:unhideWhenUsed/>
    <w:rsid w:val="00AE03B3"/>
    <w:rPr>
      <w:sz w:val="16"/>
      <w:szCs w:val="16"/>
    </w:rPr>
  </w:style>
  <w:style w:type="paragraph" w:styleId="CommentText">
    <w:name w:val="annotation text"/>
    <w:basedOn w:val="Normal"/>
    <w:link w:val="CommentTextChar"/>
    <w:uiPriority w:val="99"/>
    <w:semiHidden/>
    <w:unhideWhenUsed/>
    <w:rsid w:val="00AE03B3"/>
    <w:pPr>
      <w:spacing w:line="240" w:lineRule="auto"/>
    </w:pPr>
    <w:rPr>
      <w:sz w:val="20"/>
      <w:szCs w:val="20"/>
    </w:rPr>
  </w:style>
  <w:style w:type="character" w:customStyle="1" w:styleId="CommentTextChar">
    <w:name w:val="Comment Text Char"/>
    <w:basedOn w:val="DefaultParagraphFont"/>
    <w:link w:val="CommentText"/>
    <w:uiPriority w:val="99"/>
    <w:semiHidden/>
    <w:rsid w:val="00AE03B3"/>
    <w:rPr>
      <w:sz w:val="20"/>
      <w:szCs w:val="20"/>
    </w:rPr>
  </w:style>
  <w:style w:type="paragraph" w:styleId="CommentSubject">
    <w:name w:val="annotation subject"/>
    <w:basedOn w:val="CommentText"/>
    <w:next w:val="CommentText"/>
    <w:link w:val="CommentSubjectChar"/>
    <w:uiPriority w:val="99"/>
    <w:semiHidden/>
    <w:unhideWhenUsed/>
    <w:rsid w:val="00AE03B3"/>
    <w:rPr>
      <w:b/>
      <w:bCs/>
    </w:rPr>
  </w:style>
  <w:style w:type="character" w:customStyle="1" w:styleId="CommentSubjectChar">
    <w:name w:val="Comment Subject Char"/>
    <w:basedOn w:val="CommentTextChar"/>
    <w:link w:val="CommentSubject"/>
    <w:uiPriority w:val="99"/>
    <w:semiHidden/>
    <w:rsid w:val="00AE03B3"/>
    <w:rPr>
      <w:b/>
      <w:bCs/>
      <w:sz w:val="20"/>
      <w:szCs w:val="20"/>
    </w:rPr>
  </w:style>
  <w:style w:type="character" w:customStyle="1" w:styleId="header3">
    <w:name w:val="header3"/>
    <w:basedOn w:val="DefaultParagraphFont"/>
    <w:rsid w:val="00DD4C7C"/>
  </w:style>
  <w:style w:type="paragraph" w:styleId="PlainText">
    <w:name w:val="Plain Text"/>
    <w:basedOn w:val="Normal"/>
    <w:link w:val="PlainTextChar"/>
    <w:uiPriority w:val="99"/>
    <w:unhideWhenUsed/>
    <w:rsid w:val="001A13C6"/>
    <w:pPr>
      <w:spacing w:after="0" w:line="240" w:lineRule="auto"/>
    </w:pPr>
    <w:rPr>
      <w:rFonts w:ascii="Consolas" w:hAnsi="Consolas" w:cs="Consolas"/>
      <w:sz w:val="21"/>
      <w:szCs w:val="21"/>
      <w:lang w:val="en-AU" w:eastAsia="en-AU"/>
    </w:rPr>
  </w:style>
  <w:style w:type="character" w:customStyle="1" w:styleId="PlainTextChar">
    <w:name w:val="Plain Text Char"/>
    <w:basedOn w:val="DefaultParagraphFont"/>
    <w:link w:val="PlainText"/>
    <w:uiPriority w:val="99"/>
    <w:rsid w:val="001A13C6"/>
    <w:rPr>
      <w:rFonts w:ascii="Consolas" w:hAnsi="Consolas" w:cs="Consolas"/>
      <w:sz w:val="21"/>
      <w:szCs w:val="21"/>
      <w:lang w:val="en-AU" w:eastAsia="en-AU"/>
    </w:rPr>
  </w:style>
  <w:style w:type="character" w:customStyle="1" w:styleId="tiger-mysite-title1">
    <w:name w:val="tiger-mysite-title1"/>
    <w:basedOn w:val="DefaultParagraphFont"/>
    <w:rsid w:val="00414971"/>
    <w:rPr>
      <w:b/>
      <w:bCs/>
    </w:rPr>
  </w:style>
  <w:style w:type="character" w:customStyle="1" w:styleId="st">
    <w:name w:val="st"/>
    <w:basedOn w:val="DefaultParagraphFont"/>
    <w:rsid w:val="00DE04B9"/>
  </w:style>
  <w:style w:type="character" w:styleId="Emphasis">
    <w:name w:val="Emphasis"/>
    <w:basedOn w:val="DefaultParagraphFont"/>
    <w:uiPriority w:val="20"/>
    <w:qFormat/>
    <w:rsid w:val="00DE04B9"/>
    <w:rPr>
      <w:i/>
      <w:iCs/>
    </w:rPr>
  </w:style>
  <w:style w:type="paragraph" w:styleId="ListParagraph">
    <w:name w:val="List Paragraph"/>
    <w:basedOn w:val="Normal"/>
    <w:uiPriority w:val="34"/>
    <w:qFormat/>
    <w:rsid w:val="00920032"/>
    <w:pPr>
      <w:ind w:left="720"/>
      <w:contextualSpacing/>
    </w:pPr>
  </w:style>
  <w:style w:type="character" w:customStyle="1" w:styleId="Heading3Char">
    <w:name w:val="Heading 3 Char"/>
    <w:basedOn w:val="DefaultParagraphFont"/>
    <w:link w:val="Heading3"/>
    <w:uiPriority w:val="9"/>
    <w:rsid w:val="00657E2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7C17DE"/>
    <w:rPr>
      <w:b/>
      <w:bCs/>
    </w:rPr>
  </w:style>
  <w:style w:type="character" w:customStyle="1" w:styleId="color--brand">
    <w:name w:val="color--brand"/>
    <w:basedOn w:val="DefaultParagraphFont"/>
    <w:rsid w:val="00FD48C9"/>
  </w:style>
  <w:style w:type="paragraph" w:styleId="Revision">
    <w:name w:val="Revision"/>
    <w:hidden/>
    <w:uiPriority w:val="99"/>
    <w:semiHidden/>
    <w:rsid w:val="009D0E88"/>
    <w:pPr>
      <w:spacing w:after="0" w:line="240" w:lineRule="auto"/>
    </w:pPr>
  </w:style>
  <w:style w:type="paragraph" w:customStyle="1" w:styleId="Default">
    <w:name w:val="Default"/>
    <w:rsid w:val="009F63DE"/>
    <w:pPr>
      <w:autoSpaceDE w:val="0"/>
      <w:autoSpaceDN w:val="0"/>
      <w:adjustRightInd w:val="0"/>
      <w:spacing w:after="0" w:line="240" w:lineRule="auto"/>
    </w:pPr>
    <w:rPr>
      <w:rFonts w:ascii="Arial" w:hAnsi="Arial" w:cs="Arial"/>
      <w:color w:val="000000"/>
      <w:sz w:val="24"/>
      <w:szCs w:val="24"/>
      <w:lang w:val="en-GB"/>
    </w:rPr>
  </w:style>
  <w:style w:type="character" w:customStyle="1" w:styleId="Heading2Char">
    <w:name w:val="Heading 2 Char"/>
    <w:basedOn w:val="DefaultParagraphFont"/>
    <w:link w:val="Heading2"/>
    <w:uiPriority w:val="9"/>
    <w:semiHidden/>
    <w:rsid w:val="008E0FD5"/>
    <w:rPr>
      <w:rFonts w:asciiTheme="majorHAnsi" w:eastAsiaTheme="majorEastAsia" w:hAnsiTheme="majorHAnsi" w:cstheme="majorBidi"/>
      <w:b/>
      <w:bCs/>
      <w:color w:val="4F81BD" w:themeColor="accent1"/>
      <w:sz w:val="26"/>
      <w:szCs w:val="26"/>
    </w:rPr>
  </w:style>
  <w:style w:type="character" w:customStyle="1" w:styleId="NichtaufgelsteErwhnung1">
    <w:name w:val="Nicht aufgelöste Erwähnung1"/>
    <w:basedOn w:val="DefaultParagraphFont"/>
    <w:uiPriority w:val="99"/>
    <w:semiHidden/>
    <w:unhideWhenUsed/>
    <w:rsid w:val="00F33438"/>
    <w:rPr>
      <w:color w:val="808080"/>
      <w:shd w:val="clear" w:color="auto" w:fill="E6E6E6"/>
    </w:rPr>
  </w:style>
  <w:style w:type="character" w:customStyle="1" w:styleId="NichtaufgelsteErwhnung2">
    <w:name w:val="Nicht aufgelöste Erwähnung2"/>
    <w:basedOn w:val="DefaultParagraphFont"/>
    <w:uiPriority w:val="99"/>
    <w:semiHidden/>
    <w:unhideWhenUsed/>
    <w:rsid w:val="00FF2A08"/>
    <w:rPr>
      <w:color w:val="605E5C"/>
      <w:shd w:val="clear" w:color="auto" w:fill="E1DFDD"/>
    </w:rPr>
  </w:style>
  <w:style w:type="character" w:styleId="FootnoteReference">
    <w:name w:val="footnote reference"/>
    <w:basedOn w:val="DefaultParagraphFont"/>
    <w:semiHidden/>
    <w:rsid w:val="00B57738"/>
    <w:rPr>
      <w:vertAlign w:val="superscript"/>
    </w:rPr>
  </w:style>
  <w:style w:type="paragraph" w:styleId="FootnoteText">
    <w:name w:val="footnote text"/>
    <w:basedOn w:val="Normal"/>
    <w:link w:val="FootnoteTextChar"/>
    <w:semiHidden/>
    <w:rsid w:val="00B57738"/>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B57738"/>
    <w:rPr>
      <w:rFonts w:ascii="Arial" w:eastAsia="Times New Roman" w:hAnsi="Arial" w:cs="Times New Roman"/>
      <w:sz w:val="20"/>
      <w:szCs w:val="20"/>
    </w:rPr>
  </w:style>
  <w:style w:type="paragraph" w:customStyle="1" w:styleId="doc-ti">
    <w:name w:val="doc-ti"/>
    <w:basedOn w:val="Normal"/>
    <w:rsid w:val="004F0AB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leGrid">
    <w:name w:val="Table Grid"/>
    <w:basedOn w:val="TableNormal"/>
    <w:uiPriority w:val="59"/>
    <w:rsid w:val="0008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E0D3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DE0D3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NichtaufgelsteErwhnung3">
    <w:name w:val="Nicht aufgelöste Erwähnung3"/>
    <w:basedOn w:val="DefaultParagraphFont"/>
    <w:uiPriority w:val="99"/>
    <w:semiHidden/>
    <w:unhideWhenUsed/>
    <w:rsid w:val="00F67F5C"/>
    <w:rPr>
      <w:color w:val="605E5C"/>
      <w:shd w:val="clear" w:color="auto" w:fill="E1DFDD"/>
    </w:rPr>
  </w:style>
  <w:style w:type="character" w:customStyle="1" w:styleId="Heading1Char">
    <w:name w:val="Heading 1 Char"/>
    <w:basedOn w:val="DefaultParagraphFont"/>
    <w:link w:val="Heading1"/>
    <w:uiPriority w:val="9"/>
    <w:rsid w:val="0065415B"/>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B91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B917C8"/>
    <w:rPr>
      <w:rFonts w:ascii="Courier New" w:eastAsia="Times New Roman" w:hAnsi="Courier New" w:cs="Courier New"/>
      <w:sz w:val="20"/>
      <w:szCs w:val="20"/>
      <w:lang w:val="fr-FR" w:eastAsia="fr-FR"/>
    </w:rPr>
  </w:style>
  <w:style w:type="character" w:customStyle="1" w:styleId="Heading5Char">
    <w:name w:val="Heading 5 Char"/>
    <w:basedOn w:val="DefaultParagraphFont"/>
    <w:link w:val="Heading5"/>
    <w:uiPriority w:val="9"/>
    <w:semiHidden/>
    <w:rsid w:val="001D187C"/>
    <w:rPr>
      <w:rFonts w:asciiTheme="majorHAnsi" w:eastAsiaTheme="majorEastAsia" w:hAnsiTheme="majorHAnsi" w:cstheme="majorBidi"/>
      <w:color w:val="243F60" w:themeColor="accent1" w:themeShade="7F"/>
    </w:rPr>
  </w:style>
  <w:style w:type="character" w:customStyle="1" w:styleId="UnresolvedMention1">
    <w:name w:val="Unresolved Mention1"/>
    <w:basedOn w:val="DefaultParagraphFont"/>
    <w:uiPriority w:val="99"/>
    <w:semiHidden/>
    <w:unhideWhenUsed/>
    <w:rsid w:val="00E90E48"/>
    <w:rPr>
      <w:color w:val="605E5C"/>
      <w:shd w:val="clear" w:color="auto" w:fill="E1DFDD"/>
    </w:rPr>
  </w:style>
  <w:style w:type="character" w:styleId="UnresolvedMention">
    <w:name w:val="Unresolved Mention"/>
    <w:basedOn w:val="DefaultParagraphFont"/>
    <w:uiPriority w:val="99"/>
    <w:semiHidden/>
    <w:unhideWhenUsed/>
    <w:rsid w:val="00540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35436">
      <w:bodyDiv w:val="1"/>
      <w:marLeft w:val="0"/>
      <w:marRight w:val="0"/>
      <w:marTop w:val="0"/>
      <w:marBottom w:val="0"/>
      <w:divBdr>
        <w:top w:val="none" w:sz="0" w:space="0" w:color="auto"/>
        <w:left w:val="none" w:sz="0" w:space="0" w:color="auto"/>
        <w:bottom w:val="none" w:sz="0" w:space="0" w:color="auto"/>
        <w:right w:val="none" w:sz="0" w:space="0" w:color="auto"/>
      </w:divBdr>
    </w:div>
    <w:div w:id="291601296">
      <w:bodyDiv w:val="1"/>
      <w:marLeft w:val="0"/>
      <w:marRight w:val="0"/>
      <w:marTop w:val="0"/>
      <w:marBottom w:val="0"/>
      <w:divBdr>
        <w:top w:val="none" w:sz="0" w:space="0" w:color="auto"/>
        <w:left w:val="none" w:sz="0" w:space="0" w:color="auto"/>
        <w:bottom w:val="none" w:sz="0" w:space="0" w:color="auto"/>
        <w:right w:val="none" w:sz="0" w:space="0" w:color="auto"/>
      </w:divBdr>
      <w:divsChild>
        <w:div w:id="1843203482">
          <w:marLeft w:val="0"/>
          <w:marRight w:val="0"/>
          <w:marTop w:val="0"/>
          <w:marBottom w:val="0"/>
          <w:divBdr>
            <w:top w:val="none" w:sz="0" w:space="0" w:color="auto"/>
            <w:left w:val="none" w:sz="0" w:space="0" w:color="auto"/>
            <w:bottom w:val="none" w:sz="0" w:space="0" w:color="auto"/>
            <w:right w:val="none" w:sz="0" w:space="0" w:color="auto"/>
          </w:divBdr>
        </w:div>
        <w:div w:id="1629626421">
          <w:marLeft w:val="0"/>
          <w:marRight w:val="0"/>
          <w:marTop w:val="0"/>
          <w:marBottom w:val="0"/>
          <w:divBdr>
            <w:top w:val="none" w:sz="0" w:space="0" w:color="auto"/>
            <w:left w:val="none" w:sz="0" w:space="0" w:color="auto"/>
            <w:bottom w:val="none" w:sz="0" w:space="0" w:color="auto"/>
            <w:right w:val="none" w:sz="0" w:space="0" w:color="auto"/>
          </w:divBdr>
        </w:div>
        <w:div w:id="766384216">
          <w:marLeft w:val="0"/>
          <w:marRight w:val="0"/>
          <w:marTop w:val="0"/>
          <w:marBottom w:val="0"/>
          <w:divBdr>
            <w:top w:val="none" w:sz="0" w:space="0" w:color="auto"/>
            <w:left w:val="none" w:sz="0" w:space="0" w:color="auto"/>
            <w:bottom w:val="none" w:sz="0" w:space="0" w:color="auto"/>
            <w:right w:val="none" w:sz="0" w:space="0" w:color="auto"/>
          </w:divBdr>
        </w:div>
        <w:div w:id="78984182">
          <w:marLeft w:val="0"/>
          <w:marRight w:val="0"/>
          <w:marTop w:val="0"/>
          <w:marBottom w:val="0"/>
          <w:divBdr>
            <w:top w:val="none" w:sz="0" w:space="0" w:color="auto"/>
            <w:left w:val="none" w:sz="0" w:space="0" w:color="auto"/>
            <w:bottom w:val="none" w:sz="0" w:space="0" w:color="auto"/>
            <w:right w:val="none" w:sz="0" w:space="0" w:color="auto"/>
          </w:divBdr>
        </w:div>
        <w:div w:id="151651764">
          <w:marLeft w:val="0"/>
          <w:marRight w:val="0"/>
          <w:marTop w:val="0"/>
          <w:marBottom w:val="0"/>
          <w:divBdr>
            <w:top w:val="none" w:sz="0" w:space="0" w:color="auto"/>
            <w:left w:val="none" w:sz="0" w:space="0" w:color="auto"/>
            <w:bottom w:val="none" w:sz="0" w:space="0" w:color="auto"/>
            <w:right w:val="none" w:sz="0" w:space="0" w:color="auto"/>
          </w:divBdr>
        </w:div>
        <w:div w:id="1718507536">
          <w:marLeft w:val="0"/>
          <w:marRight w:val="0"/>
          <w:marTop w:val="0"/>
          <w:marBottom w:val="0"/>
          <w:divBdr>
            <w:top w:val="none" w:sz="0" w:space="0" w:color="auto"/>
            <w:left w:val="none" w:sz="0" w:space="0" w:color="auto"/>
            <w:bottom w:val="none" w:sz="0" w:space="0" w:color="auto"/>
            <w:right w:val="none" w:sz="0" w:space="0" w:color="auto"/>
          </w:divBdr>
        </w:div>
      </w:divsChild>
    </w:div>
    <w:div w:id="347876892">
      <w:bodyDiv w:val="1"/>
      <w:marLeft w:val="0"/>
      <w:marRight w:val="0"/>
      <w:marTop w:val="0"/>
      <w:marBottom w:val="0"/>
      <w:divBdr>
        <w:top w:val="none" w:sz="0" w:space="0" w:color="auto"/>
        <w:left w:val="none" w:sz="0" w:space="0" w:color="auto"/>
        <w:bottom w:val="none" w:sz="0" w:space="0" w:color="auto"/>
        <w:right w:val="none" w:sz="0" w:space="0" w:color="auto"/>
      </w:divBdr>
    </w:div>
    <w:div w:id="362026425">
      <w:bodyDiv w:val="1"/>
      <w:marLeft w:val="0"/>
      <w:marRight w:val="0"/>
      <w:marTop w:val="0"/>
      <w:marBottom w:val="0"/>
      <w:divBdr>
        <w:top w:val="none" w:sz="0" w:space="0" w:color="auto"/>
        <w:left w:val="none" w:sz="0" w:space="0" w:color="auto"/>
        <w:bottom w:val="none" w:sz="0" w:space="0" w:color="auto"/>
        <w:right w:val="none" w:sz="0" w:space="0" w:color="auto"/>
      </w:divBdr>
    </w:div>
    <w:div w:id="369762131">
      <w:bodyDiv w:val="1"/>
      <w:marLeft w:val="0"/>
      <w:marRight w:val="0"/>
      <w:marTop w:val="0"/>
      <w:marBottom w:val="0"/>
      <w:divBdr>
        <w:top w:val="none" w:sz="0" w:space="0" w:color="auto"/>
        <w:left w:val="none" w:sz="0" w:space="0" w:color="auto"/>
        <w:bottom w:val="none" w:sz="0" w:space="0" w:color="auto"/>
        <w:right w:val="none" w:sz="0" w:space="0" w:color="auto"/>
      </w:divBdr>
    </w:div>
    <w:div w:id="415978013">
      <w:bodyDiv w:val="1"/>
      <w:marLeft w:val="0"/>
      <w:marRight w:val="0"/>
      <w:marTop w:val="0"/>
      <w:marBottom w:val="0"/>
      <w:divBdr>
        <w:top w:val="none" w:sz="0" w:space="0" w:color="auto"/>
        <w:left w:val="none" w:sz="0" w:space="0" w:color="auto"/>
        <w:bottom w:val="none" w:sz="0" w:space="0" w:color="auto"/>
        <w:right w:val="none" w:sz="0" w:space="0" w:color="auto"/>
      </w:divBdr>
      <w:divsChild>
        <w:div w:id="1695767316">
          <w:marLeft w:val="0"/>
          <w:marRight w:val="0"/>
          <w:marTop w:val="0"/>
          <w:marBottom w:val="0"/>
          <w:divBdr>
            <w:top w:val="none" w:sz="0" w:space="0" w:color="auto"/>
            <w:left w:val="none" w:sz="0" w:space="0" w:color="auto"/>
            <w:bottom w:val="none" w:sz="0" w:space="0" w:color="auto"/>
            <w:right w:val="none" w:sz="0" w:space="0" w:color="auto"/>
          </w:divBdr>
        </w:div>
        <w:div w:id="1122848911">
          <w:marLeft w:val="0"/>
          <w:marRight w:val="0"/>
          <w:marTop w:val="0"/>
          <w:marBottom w:val="0"/>
          <w:divBdr>
            <w:top w:val="none" w:sz="0" w:space="0" w:color="auto"/>
            <w:left w:val="none" w:sz="0" w:space="0" w:color="auto"/>
            <w:bottom w:val="none" w:sz="0" w:space="0" w:color="auto"/>
            <w:right w:val="none" w:sz="0" w:space="0" w:color="auto"/>
          </w:divBdr>
        </w:div>
      </w:divsChild>
    </w:div>
    <w:div w:id="430012746">
      <w:bodyDiv w:val="1"/>
      <w:marLeft w:val="0"/>
      <w:marRight w:val="0"/>
      <w:marTop w:val="0"/>
      <w:marBottom w:val="0"/>
      <w:divBdr>
        <w:top w:val="none" w:sz="0" w:space="0" w:color="auto"/>
        <w:left w:val="none" w:sz="0" w:space="0" w:color="auto"/>
        <w:bottom w:val="none" w:sz="0" w:space="0" w:color="auto"/>
        <w:right w:val="none" w:sz="0" w:space="0" w:color="auto"/>
      </w:divBdr>
      <w:divsChild>
        <w:div w:id="105471063">
          <w:marLeft w:val="0"/>
          <w:marRight w:val="0"/>
          <w:marTop w:val="0"/>
          <w:marBottom w:val="0"/>
          <w:divBdr>
            <w:top w:val="none" w:sz="0" w:space="0" w:color="auto"/>
            <w:left w:val="none" w:sz="0" w:space="0" w:color="auto"/>
            <w:bottom w:val="none" w:sz="0" w:space="0" w:color="auto"/>
            <w:right w:val="none" w:sz="0" w:space="0" w:color="auto"/>
          </w:divBdr>
          <w:divsChild>
            <w:div w:id="20712742">
              <w:marLeft w:val="150"/>
              <w:marRight w:val="150"/>
              <w:marTop w:val="0"/>
              <w:marBottom w:val="0"/>
              <w:divBdr>
                <w:top w:val="none" w:sz="0" w:space="0" w:color="auto"/>
                <w:left w:val="none" w:sz="0" w:space="0" w:color="auto"/>
                <w:bottom w:val="none" w:sz="0" w:space="0" w:color="auto"/>
                <w:right w:val="none" w:sz="0" w:space="0" w:color="auto"/>
              </w:divBdr>
              <w:divsChild>
                <w:div w:id="871117220">
                  <w:marLeft w:val="0"/>
                  <w:marRight w:val="0"/>
                  <w:marTop w:val="0"/>
                  <w:marBottom w:val="0"/>
                  <w:divBdr>
                    <w:top w:val="none" w:sz="0" w:space="0" w:color="auto"/>
                    <w:left w:val="none" w:sz="0" w:space="0" w:color="auto"/>
                    <w:bottom w:val="none" w:sz="0" w:space="0" w:color="auto"/>
                    <w:right w:val="none" w:sz="0" w:space="0" w:color="auto"/>
                  </w:divBdr>
                  <w:divsChild>
                    <w:div w:id="2135710127">
                      <w:marLeft w:val="0"/>
                      <w:marRight w:val="0"/>
                      <w:marTop w:val="0"/>
                      <w:marBottom w:val="0"/>
                      <w:divBdr>
                        <w:top w:val="none" w:sz="0" w:space="0" w:color="auto"/>
                        <w:left w:val="none" w:sz="0" w:space="0" w:color="auto"/>
                        <w:bottom w:val="none" w:sz="0" w:space="0" w:color="auto"/>
                        <w:right w:val="none" w:sz="0" w:space="0" w:color="auto"/>
                      </w:divBdr>
                      <w:divsChild>
                        <w:div w:id="1860780323">
                          <w:marLeft w:val="150"/>
                          <w:marRight w:val="150"/>
                          <w:marTop w:val="0"/>
                          <w:marBottom w:val="0"/>
                          <w:divBdr>
                            <w:top w:val="none" w:sz="0" w:space="0" w:color="auto"/>
                            <w:left w:val="none" w:sz="0" w:space="0" w:color="auto"/>
                            <w:bottom w:val="none" w:sz="0" w:space="0" w:color="auto"/>
                            <w:right w:val="none" w:sz="0" w:space="0" w:color="auto"/>
                          </w:divBdr>
                          <w:divsChild>
                            <w:div w:id="12519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492159">
      <w:bodyDiv w:val="1"/>
      <w:marLeft w:val="0"/>
      <w:marRight w:val="0"/>
      <w:marTop w:val="0"/>
      <w:marBottom w:val="0"/>
      <w:divBdr>
        <w:top w:val="none" w:sz="0" w:space="0" w:color="auto"/>
        <w:left w:val="none" w:sz="0" w:space="0" w:color="auto"/>
        <w:bottom w:val="none" w:sz="0" w:space="0" w:color="auto"/>
        <w:right w:val="none" w:sz="0" w:space="0" w:color="auto"/>
      </w:divBdr>
    </w:div>
    <w:div w:id="518206113">
      <w:bodyDiv w:val="1"/>
      <w:marLeft w:val="0"/>
      <w:marRight w:val="0"/>
      <w:marTop w:val="0"/>
      <w:marBottom w:val="0"/>
      <w:divBdr>
        <w:top w:val="none" w:sz="0" w:space="0" w:color="auto"/>
        <w:left w:val="none" w:sz="0" w:space="0" w:color="auto"/>
        <w:bottom w:val="none" w:sz="0" w:space="0" w:color="auto"/>
        <w:right w:val="none" w:sz="0" w:space="0" w:color="auto"/>
      </w:divBdr>
    </w:div>
    <w:div w:id="562448499">
      <w:bodyDiv w:val="1"/>
      <w:marLeft w:val="0"/>
      <w:marRight w:val="0"/>
      <w:marTop w:val="0"/>
      <w:marBottom w:val="0"/>
      <w:divBdr>
        <w:top w:val="none" w:sz="0" w:space="0" w:color="auto"/>
        <w:left w:val="none" w:sz="0" w:space="0" w:color="auto"/>
        <w:bottom w:val="none" w:sz="0" w:space="0" w:color="auto"/>
        <w:right w:val="none" w:sz="0" w:space="0" w:color="auto"/>
      </w:divBdr>
    </w:div>
    <w:div w:id="798571780">
      <w:bodyDiv w:val="1"/>
      <w:marLeft w:val="0"/>
      <w:marRight w:val="0"/>
      <w:marTop w:val="0"/>
      <w:marBottom w:val="0"/>
      <w:divBdr>
        <w:top w:val="none" w:sz="0" w:space="0" w:color="auto"/>
        <w:left w:val="none" w:sz="0" w:space="0" w:color="auto"/>
        <w:bottom w:val="none" w:sz="0" w:space="0" w:color="auto"/>
        <w:right w:val="none" w:sz="0" w:space="0" w:color="auto"/>
      </w:divBdr>
    </w:div>
    <w:div w:id="870608046">
      <w:bodyDiv w:val="1"/>
      <w:marLeft w:val="0"/>
      <w:marRight w:val="0"/>
      <w:marTop w:val="0"/>
      <w:marBottom w:val="0"/>
      <w:divBdr>
        <w:top w:val="none" w:sz="0" w:space="0" w:color="auto"/>
        <w:left w:val="none" w:sz="0" w:space="0" w:color="auto"/>
        <w:bottom w:val="none" w:sz="0" w:space="0" w:color="auto"/>
        <w:right w:val="none" w:sz="0" w:space="0" w:color="auto"/>
      </w:divBdr>
    </w:div>
    <w:div w:id="975988782">
      <w:bodyDiv w:val="1"/>
      <w:marLeft w:val="0"/>
      <w:marRight w:val="0"/>
      <w:marTop w:val="0"/>
      <w:marBottom w:val="0"/>
      <w:divBdr>
        <w:top w:val="none" w:sz="0" w:space="0" w:color="auto"/>
        <w:left w:val="none" w:sz="0" w:space="0" w:color="auto"/>
        <w:bottom w:val="none" w:sz="0" w:space="0" w:color="auto"/>
        <w:right w:val="none" w:sz="0" w:space="0" w:color="auto"/>
      </w:divBdr>
    </w:div>
    <w:div w:id="997919819">
      <w:bodyDiv w:val="1"/>
      <w:marLeft w:val="0"/>
      <w:marRight w:val="0"/>
      <w:marTop w:val="0"/>
      <w:marBottom w:val="0"/>
      <w:divBdr>
        <w:top w:val="none" w:sz="0" w:space="0" w:color="auto"/>
        <w:left w:val="none" w:sz="0" w:space="0" w:color="auto"/>
        <w:bottom w:val="none" w:sz="0" w:space="0" w:color="auto"/>
        <w:right w:val="none" w:sz="0" w:space="0" w:color="auto"/>
      </w:divBdr>
    </w:div>
    <w:div w:id="1014187649">
      <w:bodyDiv w:val="1"/>
      <w:marLeft w:val="0"/>
      <w:marRight w:val="0"/>
      <w:marTop w:val="0"/>
      <w:marBottom w:val="0"/>
      <w:divBdr>
        <w:top w:val="none" w:sz="0" w:space="0" w:color="auto"/>
        <w:left w:val="none" w:sz="0" w:space="0" w:color="auto"/>
        <w:bottom w:val="none" w:sz="0" w:space="0" w:color="auto"/>
        <w:right w:val="none" w:sz="0" w:space="0" w:color="auto"/>
      </w:divBdr>
    </w:div>
    <w:div w:id="1037778689">
      <w:bodyDiv w:val="1"/>
      <w:marLeft w:val="0"/>
      <w:marRight w:val="0"/>
      <w:marTop w:val="0"/>
      <w:marBottom w:val="0"/>
      <w:divBdr>
        <w:top w:val="none" w:sz="0" w:space="0" w:color="auto"/>
        <w:left w:val="none" w:sz="0" w:space="0" w:color="auto"/>
        <w:bottom w:val="none" w:sz="0" w:space="0" w:color="auto"/>
        <w:right w:val="none" w:sz="0" w:space="0" w:color="auto"/>
      </w:divBdr>
    </w:div>
    <w:div w:id="1081758569">
      <w:bodyDiv w:val="1"/>
      <w:marLeft w:val="0"/>
      <w:marRight w:val="0"/>
      <w:marTop w:val="0"/>
      <w:marBottom w:val="0"/>
      <w:divBdr>
        <w:top w:val="none" w:sz="0" w:space="0" w:color="auto"/>
        <w:left w:val="none" w:sz="0" w:space="0" w:color="auto"/>
        <w:bottom w:val="none" w:sz="0" w:space="0" w:color="auto"/>
        <w:right w:val="none" w:sz="0" w:space="0" w:color="auto"/>
      </w:divBdr>
      <w:divsChild>
        <w:div w:id="708726316">
          <w:marLeft w:val="0"/>
          <w:marRight w:val="0"/>
          <w:marTop w:val="0"/>
          <w:marBottom w:val="0"/>
          <w:divBdr>
            <w:top w:val="none" w:sz="0" w:space="0" w:color="auto"/>
            <w:left w:val="none" w:sz="0" w:space="0" w:color="auto"/>
            <w:bottom w:val="none" w:sz="0" w:space="0" w:color="auto"/>
            <w:right w:val="none" w:sz="0" w:space="0" w:color="auto"/>
          </w:divBdr>
        </w:div>
        <w:div w:id="120004679">
          <w:marLeft w:val="0"/>
          <w:marRight w:val="0"/>
          <w:marTop w:val="0"/>
          <w:marBottom w:val="0"/>
          <w:divBdr>
            <w:top w:val="none" w:sz="0" w:space="0" w:color="auto"/>
            <w:left w:val="none" w:sz="0" w:space="0" w:color="auto"/>
            <w:bottom w:val="none" w:sz="0" w:space="0" w:color="auto"/>
            <w:right w:val="none" w:sz="0" w:space="0" w:color="auto"/>
          </w:divBdr>
        </w:div>
        <w:div w:id="1195581239">
          <w:marLeft w:val="0"/>
          <w:marRight w:val="0"/>
          <w:marTop w:val="0"/>
          <w:marBottom w:val="0"/>
          <w:divBdr>
            <w:top w:val="none" w:sz="0" w:space="0" w:color="auto"/>
            <w:left w:val="none" w:sz="0" w:space="0" w:color="auto"/>
            <w:bottom w:val="none" w:sz="0" w:space="0" w:color="auto"/>
            <w:right w:val="none" w:sz="0" w:space="0" w:color="auto"/>
          </w:divBdr>
        </w:div>
        <w:div w:id="125971465">
          <w:marLeft w:val="0"/>
          <w:marRight w:val="0"/>
          <w:marTop w:val="0"/>
          <w:marBottom w:val="0"/>
          <w:divBdr>
            <w:top w:val="none" w:sz="0" w:space="0" w:color="auto"/>
            <w:left w:val="none" w:sz="0" w:space="0" w:color="auto"/>
            <w:bottom w:val="none" w:sz="0" w:space="0" w:color="auto"/>
            <w:right w:val="none" w:sz="0" w:space="0" w:color="auto"/>
          </w:divBdr>
        </w:div>
        <w:div w:id="1487476681">
          <w:marLeft w:val="0"/>
          <w:marRight w:val="0"/>
          <w:marTop w:val="0"/>
          <w:marBottom w:val="0"/>
          <w:divBdr>
            <w:top w:val="none" w:sz="0" w:space="0" w:color="auto"/>
            <w:left w:val="none" w:sz="0" w:space="0" w:color="auto"/>
            <w:bottom w:val="none" w:sz="0" w:space="0" w:color="auto"/>
            <w:right w:val="none" w:sz="0" w:space="0" w:color="auto"/>
          </w:divBdr>
        </w:div>
        <w:div w:id="2096586880">
          <w:marLeft w:val="0"/>
          <w:marRight w:val="0"/>
          <w:marTop w:val="0"/>
          <w:marBottom w:val="0"/>
          <w:divBdr>
            <w:top w:val="none" w:sz="0" w:space="0" w:color="auto"/>
            <w:left w:val="none" w:sz="0" w:space="0" w:color="auto"/>
            <w:bottom w:val="none" w:sz="0" w:space="0" w:color="auto"/>
            <w:right w:val="none" w:sz="0" w:space="0" w:color="auto"/>
          </w:divBdr>
        </w:div>
        <w:div w:id="1139881837">
          <w:marLeft w:val="0"/>
          <w:marRight w:val="0"/>
          <w:marTop w:val="0"/>
          <w:marBottom w:val="0"/>
          <w:divBdr>
            <w:top w:val="none" w:sz="0" w:space="0" w:color="auto"/>
            <w:left w:val="none" w:sz="0" w:space="0" w:color="auto"/>
            <w:bottom w:val="none" w:sz="0" w:space="0" w:color="auto"/>
            <w:right w:val="none" w:sz="0" w:space="0" w:color="auto"/>
          </w:divBdr>
        </w:div>
        <w:div w:id="1803889254">
          <w:marLeft w:val="0"/>
          <w:marRight w:val="0"/>
          <w:marTop w:val="0"/>
          <w:marBottom w:val="0"/>
          <w:divBdr>
            <w:top w:val="none" w:sz="0" w:space="0" w:color="auto"/>
            <w:left w:val="none" w:sz="0" w:space="0" w:color="auto"/>
            <w:bottom w:val="none" w:sz="0" w:space="0" w:color="auto"/>
            <w:right w:val="none" w:sz="0" w:space="0" w:color="auto"/>
          </w:divBdr>
        </w:div>
        <w:div w:id="220948382">
          <w:marLeft w:val="0"/>
          <w:marRight w:val="0"/>
          <w:marTop w:val="0"/>
          <w:marBottom w:val="0"/>
          <w:divBdr>
            <w:top w:val="none" w:sz="0" w:space="0" w:color="auto"/>
            <w:left w:val="none" w:sz="0" w:space="0" w:color="auto"/>
            <w:bottom w:val="none" w:sz="0" w:space="0" w:color="auto"/>
            <w:right w:val="none" w:sz="0" w:space="0" w:color="auto"/>
          </w:divBdr>
        </w:div>
      </w:divsChild>
    </w:div>
    <w:div w:id="1089890059">
      <w:bodyDiv w:val="1"/>
      <w:marLeft w:val="0"/>
      <w:marRight w:val="0"/>
      <w:marTop w:val="0"/>
      <w:marBottom w:val="0"/>
      <w:divBdr>
        <w:top w:val="none" w:sz="0" w:space="0" w:color="auto"/>
        <w:left w:val="none" w:sz="0" w:space="0" w:color="auto"/>
        <w:bottom w:val="none" w:sz="0" w:space="0" w:color="auto"/>
        <w:right w:val="none" w:sz="0" w:space="0" w:color="auto"/>
      </w:divBdr>
    </w:div>
    <w:div w:id="1136944892">
      <w:bodyDiv w:val="1"/>
      <w:marLeft w:val="0"/>
      <w:marRight w:val="0"/>
      <w:marTop w:val="0"/>
      <w:marBottom w:val="0"/>
      <w:divBdr>
        <w:top w:val="none" w:sz="0" w:space="0" w:color="auto"/>
        <w:left w:val="none" w:sz="0" w:space="0" w:color="auto"/>
        <w:bottom w:val="none" w:sz="0" w:space="0" w:color="auto"/>
        <w:right w:val="none" w:sz="0" w:space="0" w:color="auto"/>
      </w:divBdr>
    </w:div>
    <w:div w:id="1159231039">
      <w:bodyDiv w:val="1"/>
      <w:marLeft w:val="0"/>
      <w:marRight w:val="0"/>
      <w:marTop w:val="0"/>
      <w:marBottom w:val="0"/>
      <w:divBdr>
        <w:top w:val="none" w:sz="0" w:space="0" w:color="auto"/>
        <w:left w:val="none" w:sz="0" w:space="0" w:color="auto"/>
        <w:bottom w:val="none" w:sz="0" w:space="0" w:color="auto"/>
        <w:right w:val="none" w:sz="0" w:space="0" w:color="auto"/>
      </w:divBdr>
    </w:div>
    <w:div w:id="1216040773">
      <w:bodyDiv w:val="1"/>
      <w:marLeft w:val="0"/>
      <w:marRight w:val="0"/>
      <w:marTop w:val="0"/>
      <w:marBottom w:val="0"/>
      <w:divBdr>
        <w:top w:val="none" w:sz="0" w:space="0" w:color="auto"/>
        <w:left w:val="none" w:sz="0" w:space="0" w:color="auto"/>
        <w:bottom w:val="none" w:sz="0" w:space="0" w:color="auto"/>
        <w:right w:val="none" w:sz="0" w:space="0" w:color="auto"/>
      </w:divBdr>
    </w:div>
    <w:div w:id="1217086059">
      <w:bodyDiv w:val="1"/>
      <w:marLeft w:val="0"/>
      <w:marRight w:val="0"/>
      <w:marTop w:val="0"/>
      <w:marBottom w:val="0"/>
      <w:divBdr>
        <w:top w:val="none" w:sz="0" w:space="0" w:color="auto"/>
        <w:left w:val="none" w:sz="0" w:space="0" w:color="auto"/>
        <w:bottom w:val="none" w:sz="0" w:space="0" w:color="auto"/>
        <w:right w:val="none" w:sz="0" w:space="0" w:color="auto"/>
      </w:divBdr>
    </w:div>
    <w:div w:id="1226257180">
      <w:bodyDiv w:val="1"/>
      <w:marLeft w:val="0"/>
      <w:marRight w:val="0"/>
      <w:marTop w:val="0"/>
      <w:marBottom w:val="0"/>
      <w:divBdr>
        <w:top w:val="none" w:sz="0" w:space="0" w:color="auto"/>
        <w:left w:val="none" w:sz="0" w:space="0" w:color="auto"/>
        <w:bottom w:val="none" w:sz="0" w:space="0" w:color="auto"/>
        <w:right w:val="none" w:sz="0" w:space="0" w:color="auto"/>
      </w:divBdr>
    </w:div>
    <w:div w:id="1353263889">
      <w:bodyDiv w:val="1"/>
      <w:marLeft w:val="0"/>
      <w:marRight w:val="0"/>
      <w:marTop w:val="0"/>
      <w:marBottom w:val="0"/>
      <w:divBdr>
        <w:top w:val="none" w:sz="0" w:space="0" w:color="auto"/>
        <w:left w:val="none" w:sz="0" w:space="0" w:color="auto"/>
        <w:bottom w:val="none" w:sz="0" w:space="0" w:color="auto"/>
        <w:right w:val="none" w:sz="0" w:space="0" w:color="auto"/>
      </w:divBdr>
    </w:div>
    <w:div w:id="1408914165">
      <w:bodyDiv w:val="1"/>
      <w:marLeft w:val="0"/>
      <w:marRight w:val="0"/>
      <w:marTop w:val="0"/>
      <w:marBottom w:val="0"/>
      <w:divBdr>
        <w:top w:val="none" w:sz="0" w:space="0" w:color="auto"/>
        <w:left w:val="none" w:sz="0" w:space="0" w:color="auto"/>
        <w:bottom w:val="none" w:sz="0" w:space="0" w:color="auto"/>
        <w:right w:val="none" w:sz="0" w:space="0" w:color="auto"/>
      </w:divBdr>
    </w:div>
    <w:div w:id="1413162421">
      <w:bodyDiv w:val="1"/>
      <w:marLeft w:val="0"/>
      <w:marRight w:val="0"/>
      <w:marTop w:val="0"/>
      <w:marBottom w:val="0"/>
      <w:divBdr>
        <w:top w:val="none" w:sz="0" w:space="0" w:color="auto"/>
        <w:left w:val="none" w:sz="0" w:space="0" w:color="auto"/>
        <w:bottom w:val="none" w:sz="0" w:space="0" w:color="auto"/>
        <w:right w:val="none" w:sz="0" w:space="0" w:color="auto"/>
      </w:divBdr>
      <w:divsChild>
        <w:div w:id="1720326858">
          <w:marLeft w:val="0"/>
          <w:marRight w:val="0"/>
          <w:marTop w:val="0"/>
          <w:marBottom w:val="0"/>
          <w:divBdr>
            <w:top w:val="none" w:sz="0" w:space="0" w:color="auto"/>
            <w:left w:val="none" w:sz="0" w:space="0" w:color="auto"/>
            <w:bottom w:val="none" w:sz="0" w:space="0" w:color="auto"/>
            <w:right w:val="none" w:sz="0" w:space="0" w:color="auto"/>
          </w:divBdr>
        </w:div>
      </w:divsChild>
    </w:div>
    <w:div w:id="1429472681">
      <w:bodyDiv w:val="1"/>
      <w:marLeft w:val="0"/>
      <w:marRight w:val="0"/>
      <w:marTop w:val="0"/>
      <w:marBottom w:val="0"/>
      <w:divBdr>
        <w:top w:val="none" w:sz="0" w:space="0" w:color="auto"/>
        <w:left w:val="none" w:sz="0" w:space="0" w:color="auto"/>
        <w:bottom w:val="none" w:sz="0" w:space="0" w:color="auto"/>
        <w:right w:val="none" w:sz="0" w:space="0" w:color="auto"/>
      </w:divBdr>
    </w:div>
    <w:div w:id="1521242930">
      <w:bodyDiv w:val="1"/>
      <w:marLeft w:val="0"/>
      <w:marRight w:val="0"/>
      <w:marTop w:val="0"/>
      <w:marBottom w:val="0"/>
      <w:divBdr>
        <w:top w:val="none" w:sz="0" w:space="0" w:color="auto"/>
        <w:left w:val="none" w:sz="0" w:space="0" w:color="auto"/>
        <w:bottom w:val="none" w:sz="0" w:space="0" w:color="auto"/>
        <w:right w:val="none" w:sz="0" w:space="0" w:color="auto"/>
      </w:divBdr>
    </w:div>
    <w:div w:id="1628125417">
      <w:bodyDiv w:val="1"/>
      <w:marLeft w:val="0"/>
      <w:marRight w:val="0"/>
      <w:marTop w:val="0"/>
      <w:marBottom w:val="0"/>
      <w:divBdr>
        <w:top w:val="none" w:sz="0" w:space="0" w:color="auto"/>
        <w:left w:val="none" w:sz="0" w:space="0" w:color="auto"/>
        <w:bottom w:val="none" w:sz="0" w:space="0" w:color="auto"/>
        <w:right w:val="none" w:sz="0" w:space="0" w:color="auto"/>
      </w:divBdr>
    </w:div>
    <w:div w:id="1700013043">
      <w:bodyDiv w:val="1"/>
      <w:marLeft w:val="0"/>
      <w:marRight w:val="0"/>
      <w:marTop w:val="0"/>
      <w:marBottom w:val="0"/>
      <w:divBdr>
        <w:top w:val="none" w:sz="0" w:space="0" w:color="auto"/>
        <w:left w:val="none" w:sz="0" w:space="0" w:color="auto"/>
        <w:bottom w:val="none" w:sz="0" w:space="0" w:color="auto"/>
        <w:right w:val="none" w:sz="0" w:space="0" w:color="auto"/>
      </w:divBdr>
    </w:div>
    <w:div w:id="1779252644">
      <w:bodyDiv w:val="1"/>
      <w:marLeft w:val="0"/>
      <w:marRight w:val="0"/>
      <w:marTop w:val="0"/>
      <w:marBottom w:val="0"/>
      <w:divBdr>
        <w:top w:val="none" w:sz="0" w:space="0" w:color="auto"/>
        <w:left w:val="none" w:sz="0" w:space="0" w:color="auto"/>
        <w:bottom w:val="none" w:sz="0" w:space="0" w:color="auto"/>
        <w:right w:val="none" w:sz="0" w:space="0" w:color="auto"/>
      </w:divBdr>
      <w:divsChild>
        <w:div w:id="1735154170">
          <w:marLeft w:val="0"/>
          <w:marRight w:val="0"/>
          <w:marTop w:val="0"/>
          <w:marBottom w:val="0"/>
          <w:divBdr>
            <w:top w:val="none" w:sz="0" w:space="0" w:color="auto"/>
            <w:left w:val="none" w:sz="0" w:space="0" w:color="auto"/>
            <w:bottom w:val="none" w:sz="0" w:space="0" w:color="auto"/>
            <w:right w:val="none" w:sz="0" w:space="0" w:color="auto"/>
          </w:divBdr>
        </w:div>
      </w:divsChild>
    </w:div>
    <w:div w:id="1821993832">
      <w:bodyDiv w:val="1"/>
      <w:marLeft w:val="0"/>
      <w:marRight w:val="0"/>
      <w:marTop w:val="0"/>
      <w:marBottom w:val="0"/>
      <w:divBdr>
        <w:top w:val="none" w:sz="0" w:space="0" w:color="auto"/>
        <w:left w:val="none" w:sz="0" w:space="0" w:color="auto"/>
        <w:bottom w:val="none" w:sz="0" w:space="0" w:color="auto"/>
        <w:right w:val="none" w:sz="0" w:space="0" w:color="auto"/>
      </w:divBdr>
    </w:div>
    <w:div w:id="1849440119">
      <w:bodyDiv w:val="1"/>
      <w:marLeft w:val="0"/>
      <w:marRight w:val="0"/>
      <w:marTop w:val="0"/>
      <w:marBottom w:val="0"/>
      <w:divBdr>
        <w:top w:val="none" w:sz="0" w:space="0" w:color="auto"/>
        <w:left w:val="none" w:sz="0" w:space="0" w:color="auto"/>
        <w:bottom w:val="none" w:sz="0" w:space="0" w:color="auto"/>
        <w:right w:val="none" w:sz="0" w:space="0" w:color="auto"/>
      </w:divBdr>
    </w:div>
    <w:div w:id="1867208961">
      <w:bodyDiv w:val="1"/>
      <w:marLeft w:val="0"/>
      <w:marRight w:val="0"/>
      <w:marTop w:val="0"/>
      <w:marBottom w:val="0"/>
      <w:divBdr>
        <w:top w:val="none" w:sz="0" w:space="0" w:color="auto"/>
        <w:left w:val="none" w:sz="0" w:space="0" w:color="auto"/>
        <w:bottom w:val="none" w:sz="0" w:space="0" w:color="auto"/>
        <w:right w:val="none" w:sz="0" w:space="0" w:color="auto"/>
      </w:divBdr>
    </w:div>
    <w:div w:id="1903908721">
      <w:bodyDiv w:val="1"/>
      <w:marLeft w:val="0"/>
      <w:marRight w:val="0"/>
      <w:marTop w:val="0"/>
      <w:marBottom w:val="0"/>
      <w:divBdr>
        <w:top w:val="none" w:sz="0" w:space="0" w:color="auto"/>
        <w:left w:val="none" w:sz="0" w:space="0" w:color="auto"/>
        <w:bottom w:val="none" w:sz="0" w:space="0" w:color="auto"/>
        <w:right w:val="none" w:sz="0" w:space="0" w:color="auto"/>
      </w:divBdr>
    </w:div>
    <w:div w:id="1945186926">
      <w:bodyDiv w:val="1"/>
      <w:marLeft w:val="0"/>
      <w:marRight w:val="0"/>
      <w:marTop w:val="0"/>
      <w:marBottom w:val="0"/>
      <w:divBdr>
        <w:top w:val="none" w:sz="0" w:space="0" w:color="auto"/>
        <w:left w:val="none" w:sz="0" w:space="0" w:color="auto"/>
        <w:bottom w:val="none" w:sz="0" w:space="0" w:color="auto"/>
        <w:right w:val="none" w:sz="0" w:space="0" w:color="auto"/>
      </w:divBdr>
    </w:div>
    <w:div w:id="1965303845">
      <w:bodyDiv w:val="1"/>
      <w:marLeft w:val="0"/>
      <w:marRight w:val="0"/>
      <w:marTop w:val="0"/>
      <w:marBottom w:val="0"/>
      <w:divBdr>
        <w:top w:val="none" w:sz="0" w:space="0" w:color="auto"/>
        <w:left w:val="none" w:sz="0" w:space="0" w:color="auto"/>
        <w:bottom w:val="none" w:sz="0" w:space="0" w:color="auto"/>
        <w:right w:val="none" w:sz="0" w:space="0" w:color="auto"/>
      </w:divBdr>
      <w:divsChild>
        <w:div w:id="2131240609">
          <w:marLeft w:val="0"/>
          <w:marRight w:val="0"/>
          <w:marTop w:val="0"/>
          <w:marBottom w:val="0"/>
          <w:divBdr>
            <w:top w:val="none" w:sz="0" w:space="0" w:color="auto"/>
            <w:left w:val="none" w:sz="0" w:space="0" w:color="auto"/>
            <w:bottom w:val="none" w:sz="0" w:space="0" w:color="auto"/>
            <w:right w:val="none" w:sz="0" w:space="0" w:color="auto"/>
          </w:divBdr>
        </w:div>
        <w:div w:id="1971549642">
          <w:marLeft w:val="0"/>
          <w:marRight w:val="0"/>
          <w:marTop w:val="0"/>
          <w:marBottom w:val="0"/>
          <w:divBdr>
            <w:top w:val="none" w:sz="0" w:space="0" w:color="auto"/>
            <w:left w:val="none" w:sz="0" w:space="0" w:color="auto"/>
            <w:bottom w:val="none" w:sz="0" w:space="0" w:color="auto"/>
            <w:right w:val="none" w:sz="0" w:space="0" w:color="auto"/>
          </w:divBdr>
        </w:div>
        <w:div w:id="1804927235">
          <w:marLeft w:val="0"/>
          <w:marRight w:val="0"/>
          <w:marTop w:val="0"/>
          <w:marBottom w:val="0"/>
          <w:divBdr>
            <w:top w:val="none" w:sz="0" w:space="0" w:color="auto"/>
            <w:left w:val="none" w:sz="0" w:space="0" w:color="auto"/>
            <w:bottom w:val="none" w:sz="0" w:space="0" w:color="auto"/>
            <w:right w:val="none" w:sz="0" w:space="0" w:color="auto"/>
          </w:divBdr>
        </w:div>
        <w:div w:id="1598244338">
          <w:marLeft w:val="0"/>
          <w:marRight w:val="0"/>
          <w:marTop w:val="0"/>
          <w:marBottom w:val="0"/>
          <w:divBdr>
            <w:top w:val="none" w:sz="0" w:space="0" w:color="auto"/>
            <w:left w:val="none" w:sz="0" w:space="0" w:color="auto"/>
            <w:bottom w:val="none" w:sz="0" w:space="0" w:color="auto"/>
            <w:right w:val="none" w:sz="0" w:space="0" w:color="auto"/>
          </w:divBdr>
        </w:div>
        <w:div w:id="75178826">
          <w:marLeft w:val="0"/>
          <w:marRight w:val="0"/>
          <w:marTop w:val="0"/>
          <w:marBottom w:val="0"/>
          <w:divBdr>
            <w:top w:val="none" w:sz="0" w:space="0" w:color="auto"/>
            <w:left w:val="none" w:sz="0" w:space="0" w:color="auto"/>
            <w:bottom w:val="none" w:sz="0" w:space="0" w:color="auto"/>
            <w:right w:val="none" w:sz="0" w:space="0" w:color="auto"/>
          </w:divBdr>
        </w:div>
        <w:div w:id="1838224028">
          <w:marLeft w:val="0"/>
          <w:marRight w:val="0"/>
          <w:marTop w:val="0"/>
          <w:marBottom w:val="0"/>
          <w:divBdr>
            <w:top w:val="none" w:sz="0" w:space="0" w:color="auto"/>
            <w:left w:val="none" w:sz="0" w:space="0" w:color="auto"/>
            <w:bottom w:val="none" w:sz="0" w:space="0" w:color="auto"/>
            <w:right w:val="none" w:sz="0" w:space="0" w:color="auto"/>
          </w:divBdr>
        </w:div>
        <w:div w:id="2142384963">
          <w:marLeft w:val="0"/>
          <w:marRight w:val="0"/>
          <w:marTop w:val="0"/>
          <w:marBottom w:val="0"/>
          <w:divBdr>
            <w:top w:val="none" w:sz="0" w:space="0" w:color="auto"/>
            <w:left w:val="none" w:sz="0" w:space="0" w:color="auto"/>
            <w:bottom w:val="none" w:sz="0" w:space="0" w:color="auto"/>
            <w:right w:val="none" w:sz="0" w:space="0" w:color="auto"/>
          </w:divBdr>
        </w:div>
        <w:div w:id="783185290">
          <w:marLeft w:val="0"/>
          <w:marRight w:val="0"/>
          <w:marTop w:val="0"/>
          <w:marBottom w:val="0"/>
          <w:divBdr>
            <w:top w:val="none" w:sz="0" w:space="0" w:color="auto"/>
            <w:left w:val="none" w:sz="0" w:space="0" w:color="auto"/>
            <w:bottom w:val="none" w:sz="0" w:space="0" w:color="auto"/>
            <w:right w:val="none" w:sz="0" w:space="0" w:color="auto"/>
          </w:divBdr>
        </w:div>
        <w:div w:id="1503398138">
          <w:marLeft w:val="0"/>
          <w:marRight w:val="0"/>
          <w:marTop w:val="0"/>
          <w:marBottom w:val="0"/>
          <w:divBdr>
            <w:top w:val="none" w:sz="0" w:space="0" w:color="auto"/>
            <w:left w:val="none" w:sz="0" w:space="0" w:color="auto"/>
            <w:bottom w:val="none" w:sz="0" w:space="0" w:color="auto"/>
            <w:right w:val="none" w:sz="0" w:space="0" w:color="auto"/>
          </w:divBdr>
        </w:div>
      </w:divsChild>
    </w:div>
    <w:div w:id="1984314030">
      <w:bodyDiv w:val="1"/>
      <w:marLeft w:val="0"/>
      <w:marRight w:val="0"/>
      <w:marTop w:val="0"/>
      <w:marBottom w:val="0"/>
      <w:divBdr>
        <w:top w:val="none" w:sz="0" w:space="0" w:color="auto"/>
        <w:left w:val="none" w:sz="0" w:space="0" w:color="auto"/>
        <w:bottom w:val="none" w:sz="0" w:space="0" w:color="auto"/>
        <w:right w:val="none" w:sz="0" w:space="0" w:color="auto"/>
      </w:divBdr>
    </w:div>
    <w:div w:id="1992901477">
      <w:bodyDiv w:val="1"/>
      <w:marLeft w:val="0"/>
      <w:marRight w:val="0"/>
      <w:marTop w:val="0"/>
      <w:marBottom w:val="0"/>
      <w:divBdr>
        <w:top w:val="none" w:sz="0" w:space="0" w:color="auto"/>
        <w:left w:val="none" w:sz="0" w:space="0" w:color="auto"/>
        <w:bottom w:val="none" w:sz="0" w:space="0" w:color="auto"/>
        <w:right w:val="none" w:sz="0" w:space="0" w:color="auto"/>
      </w:divBdr>
    </w:div>
    <w:div w:id="205326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ara.haas@trellebor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ss.trelleborg.com/de-de/resources/technical-library" TargetMode="External"/><Relationship Id="rId5" Type="http://schemas.openxmlformats.org/officeDocument/2006/relationships/numbering" Target="numbering.xml"/><Relationship Id="rId15" Type="http://schemas.openxmlformats.org/officeDocument/2006/relationships/hyperlink" Target="http://www.trelleborg.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ss.trellebo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31E19613384F4F9BCB257647021230" ma:contentTypeVersion="23" ma:contentTypeDescription="Create a new document." ma:contentTypeScope="" ma:versionID="c77af207bde361b86d3cc56ff3fedcd2">
  <xsd:schema xmlns:xsd="http://www.w3.org/2001/XMLSchema" xmlns:xs="http://www.w3.org/2001/XMLSchema" xmlns:p="http://schemas.microsoft.com/office/2006/metadata/properties" xmlns:ns2="b7d062cb-cad0-49d4-b1fc-2c85887a7380" xmlns:ns3="dd5cb77f-0a78-4c1d-9bfa-8c4bd8be2704" xmlns:ns4="9a66724f-f7e1-4c3e-9458-41f582526154" targetNamespace="http://schemas.microsoft.com/office/2006/metadata/properties" ma:root="true" ma:fieldsID="e230cf31d34c09503f8da2ffa46fb4c0" ns2:_="" ns3:_="" ns4:_="">
    <xsd:import namespace="b7d062cb-cad0-49d4-b1fc-2c85887a7380"/>
    <xsd:import namespace="dd5cb77f-0a78-4c1d-9bfa-8c4bd8be2704"/>
    <xsd:import namespace="9a66724f-f7e1-4c3e-9458-41f582526154"/>
    <xsd:element name="properties">
      <xsd:complexType>
        <xsd:sequence>
          <xsd:element name="documentManagement">
            <xsd:complexType>
              <xsd:all>
                <xsd:element ref="ns2:OrganizationTaxHTField" minOccurs="0"/>
                <xsd:element ref="ns3:TaxCatchAll" minOccurs="0"/>
                <xsd:element ref="ns2:IndustryTaxHTField" minOccurs="0"/>
                <xsd:element ref="ns2:InformationTypeTaxHTField" minOccurs="0"/>
                <xsd:element ref="ns2:LocationTaxHTField" minOccurs="0"/>
                <xsd:element ref="ns2:ProductTaxHTField" minOccurs="0"/>
                <xsd:element ref="ns2:TopicTaxHTField"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062cb-cad0-49d4-b1fc-2c85887a7380" elementFormDefault="qualified">
    <xsd:import namespace="http://schemas.microsoft.com/office/2006/documentManagement/types"/>
    <xsd:import namespace="http://schemas.microsoft.com/office/infopath/2007/PartnerControls"/>
    <xsd:element name="OrganizationTaxHTField" ma:index="9" nillable="true" ma:taxonomy="true" ma:internalName="OrganizationTaxHTField" ma:taxonomyFieldName="Organization" ma:displayName="Organization" ma:default="" ma:fieldId="{6c60d35c-eb65-4ca2-bc3d-1cb11165dc22}" ma:sspId="67bf3288-28e8-4ef9-9788-6427bad48b1f" ma:termSetId="922a6650-9fab-4dc8-b798-1d34158f5491" ma:anchorId="00000000-0000-0000-0000-000000000000" ma:open="false" ma:isKeyword="false">
      <xsd:complexType>
        <xsd:sequence>
          <xsd:element ref="pc:Terms" minOccurs="0" maxOccurs="1"/>
        </xsd:sequence>
      </xsd:complexType>
    </xsd:element>
    <xsd:element name="IndustryTaxHTField" ma:index="12" nillable="true" ma:taxonomy="true" ma:internalName="IndustryTaxHTField" ma:taxonomyFieldName="Industry" ma:displayName="Industry" ma:default="" ma:fieldId="{4d8476db-c4db-4d11-a906-211ce4c22637}" ma:sspId="67bf3288-28e8-4ef9-9788-6427bad48b1f" ma:termSetId="40b19c5a-b74c-4f09-a09f-1bfa6b104096" ma:anchorId="00000000-0000-0000-0000-000000000000" ma:open="false" ma:isKeyword="false">
      <xsd:complexType>
        <xsd:sequence>
          <xsd:element ref="pc:Terms" minOccurs="0" maxOccurs="1"/>
        </xsd:sequence>
      </xsd:complexType>
    </xsd:element>
    <xsd:element name="InformationTypeTaxHTField" ma:index="14" nillable="true" ma:taxonomy="true" ma:internalName="InformationTypeTaxHTField" ma:taxonomyFieldName="InformationType" ma:displayName="Information type" ma:default="" ma:fieldId="{6ad47479-3d49-4580-9382-e5f82a9defd6}" ma:sspId="67bf3288-28e8-4ef9-9788-6427bad48b1f" ma:termSetId="9b315fb6-8cb7-4f10-9203-84b1a88774d4" ma:anchorId="00000000-0000-0000-0000-000000000000" ma:open="false" ma:isKeyword="false">
      <xsd:complexType>
        <xsd:sequence>
          <xsd:element ref="pc:Terms" minOccurs="0" maxOccurs="1"/>
        </xsd:sequence>
      </xsd:complexType>
    </xsd:element>
    <xsd:element name="LocationTaxHTField" ma:index="16" nillable="true" ma:taxonomy="true" ma:internalName="LocationTaxHTField" ma:taxonomyFieldName="Location1" ma:displayName="Location" ma:default="" ma:fieldId="{8b800261-ab42-4fb0-b554-bfda17645427}" ma:sspId="67bf3288-28e8-4ef9-9788-6427bad48b1f" ma:termSetId="92cd9e5c-00ba-4ec9-818b-48d8edd39eb4" ma:anchorId="00000000-0000-0000-0000-000000000000" ma:open="false" ma:isKeyword="false">
      <xsd:complexType>
        <xsd:sequence>
          <xsd:element ref="pc:Terms" minOccurs="0" maxOccurs="1"/>
        </xsd:sequence>
      </xsd:complexType>
    </xsd:element>
    <xsd:element name="ProductTaxHTField" ma:index="18" nillable="true" ma:taxonomy="true" ma:internalName="ProductTaxHTField" ma:taxonomyFieldName="Product" ma:displayName="Product" ma:default="" ma:fieldId="{145e7b6b-c366-424f-ba8d-a2106a6e0fdd}" ma:sspId="67bf3288-28e8-4ef9-9788-6427bad48b1f" ma:termSetId="b3b66f7f-9105-40e6-9765-bbbe910cda49" ma:anchorId="00000000-0000-0000-0000-000000000000" ma:open="false" ma:isKeyword="false">
      <xsd:complexType>
        <xsd:sequence>
          <xsd:element ref="pc:Terms" minOccurs="0" maxOccurs="1"/>
        </xsd:sequence>
      </xsd:complexType>
    </xsd:element>
    <xsd:element name="TopicTaxHTField" ma:index="20" nillable="true" ma:taxonomy="true" ma:internalName="TopicTaxHTField" ma:taxonomyFieldName="Topic" ma:displayName="Topic" ma:default="" ma:fieldId="{40d6ef1a-c2c8-4b84-9cb0-1a9f0e390789}" ma:sspId="67bf3288-28e8-4ef9-9788-6427bad48b1f" ma:termSetId="97273406-19f3-4772-85b8-850ec10a669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5cb77f-0a78-4c1d-9bfa-8c4bd8be27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5de8e30-fbf9-456e-85d1-ef27d059053e}" ma:internalName="TaxCatchAll" ma:showField="CatchAllData" ma:web="b7d062cb-cad0-49d4-b1fc-2c85887a73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66724f-f7e1-4c3e-9458-41f58252615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ationTaxHTField xmlns="b7d062cb-cad0-49d4-b1fc-2c85887a7380">
      <Terms xmlns="http://schemas.microsoft.com/office/infopath/2007/PartnerControls"/>
    </LocationTaxHTField>
    <ProductTaxHTField xmlns="b7d062cb-cad0-49d4-b1fc-2c85887a7380">
      <Terms xmlns="http://schemas.microsoft.com/office/infopath/2007/PartnerControls"/>
    </ProductTaxHTField>
    <TopicTaxHTField xmlns="b7d062cb-cad0-49d4-b1fc-2c85887a7380">
      <Terms xmlns="http://schemas.microsoft.com/office/infopath/2007/PartnerControls"/>
    </TopicTaxHTField>
    <InformationTypeTaxHTField xmlns="b7d062cb-cad0-49d4-b1fc-2c85887a7380">
      <Terms xmlns="http://schemas.microsoft.com/office/infopath/2007/PartnerControls"/>
    </InformationTypeTaxHTField>
    <TaxCatchAll xmlns="dd5cb77f-0a78-4c1d-9bfa-8c4bd8be2704"/>
    <OrganizationTaxHTField xmlns="b7d062cb-cad0-49d4-b1fc-2c85887a7380">
      <Terms xmlns="http://schemas.microsoft.com/office/infopath/2007/PartnerControls"/>
    </OrganizationTaxHTField>
    <IndustryTaxHTField xmlns="b7d062cb-cad0-49d4-b1fc-2c85887a7380">
      <Terms xmlns="http://schemas.microsoft.com/office/infopath/2007/PartnerControls"/>
    </IndustryTaxHTField>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378C4-4CDE-4ADE-8B2E-97A7997B4105}">
  <ds:schemaRefs>
    <ds:schemaRef ds:uri="http://schemas.microsoft.com/sharepoint/v3/contenttype/forms"/>
  </ds:schemaRefs>
</ds:datastoreItem>
</file>

<file path=customXml/itemProps2.xml><?xml version="1.0" encoding="utf-8"?>
<ds:datastoreItem xmlns:ds="http://schemas.openxmlformats.org/officeDocument/2006/customXml" ds:itemID="{5937C982-4622-4E81-BF4E-72CA88671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062cb-cad0-49d4-b1fc-2c85887a7380"/>
    <ds:schemaRef ds:uri="dd5cb77f-0a78-4c1d-9bfa-8c4bd8be2704"/>
    <ds:schemaRef ds:uri="9a66724f-f7e1-4c3e-9458-41f582526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48E674-EA68-453D-A5C9-9335322F5DB8}">
  <ds:schemaRefs>
    <ds:schemaRef ds:uri="dd5cb77f-0a78-4c1d-9bfa-8c4bd8be2704"/>
    <ds:schemaRef ds:uri="http://schemas.microsoft.com/office/2006/documentManagement/types"/>
    <ds:schemaRef ds:uri="http://purl.org/dc/dcmitype/"/>
    <ds:schemaRef ds:uri="9a66724f-f7e1-4c3e-9458-41f582526154"/>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b7d062cb-cad0-49d4-b1fc-2c85887a7380"/>
    <ds:schemaRef ds:uri="http://www.w3.org/XML/1998/namespace"/>
    <ds:schemaRef ds:uri="http://purl.org/dc/terms/"/>
  </ds:schemaRefs>
</ds:datastoreItem>
</file>

<file path=customXml/itemProps4.xml><?xml version="1.0" encoding="utf-8"?>
<ds:datastoreItem xmlns:ds="http://schemas.openxmlformats.org/officeDocument/2006/customXml" ds:itemID="{830E23FC-77FB-4875-97F7-0C8CBBEC9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872</Words>
  <Characters>5500</Characters>
  <Application>Microsoft Office Word</Application>
  <DocSecurity>0</DocSecurity>
  <Lines>45</Lines>
  <Paragraphs>12</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Van Gilder</dc:creator>
  <cp:lastModifiedBy>Lara Haas</cp:lastModifiedBy>
  <cp:revision>2</cp:revision>
  <cp:lastPrinted>2020-01-13T09:18:00Z</cp:lastPrinted>
  <dcterms:created xsi:type="dcterms:W3CDTF">2020-10-01T07:52:00Z</dcterms:created>
  <dcterms:modified xsi:type="dcterms:W3CDTF">2020-10-01T07:52:00Z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0x0101002B31E19613384F4F9BCB257647021230</vt:lpwstr>
  </property>
  <property fmtid="{D5CDD505-2E9C-101B-9397-08002B2CF9AE}" pid="3" name="InformationType">
    <vt:lpwstr/>
  </property>
  <property fmtid="{D5CDD505-2E9C-101B-9397-08002B2CF9AE}" pid="4" name="Location1">
    <vt:lpwstr/>
  </property>
  <property fmtid="{D5CDD505-2E9C-101B-9397-08002B2CF9AE}" pid="5" name="Topic">
    <vt:lpwstr/>
  </property>
  <property fmtid="{D5CDD505-2E9C-101B-9397-08002B2CF9AE}" pid="6" name="Product">
    <vt:lpwstr/>
  </property>
  <property fmtid="{D5CDD505-2E9C-101B-9397-08002B2CF9AE}" pid="7" name="Industry">
    <vt:lpwstr/>
  </property>
  <property fmtid="{D5CDD505-2E9C-101B-9397-08002B2CF9AE}" pid="8" name="Organization">
    <vt:lpwstr/>
  </property>
</Properties>
</file>