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6586" w14:textId="50355F9B" w:rsidR="001163A0" w:rsidRPr="00C57561" w:rsidRDefault="001163A0" w:rsidP="001163A0">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w:t>
      </w:r>
      <w:r w:rsidR="00F44765">
        <w:rPr>
          <w:rFonts w:ascii="Arial" w:eastAsia="Times New Roman" w:hAnsi="Arial" w:cs="Arial"/>
          <w:b/>
          <w:bCs/>
        </w:rPr>
        <w:t xml:space="preserve">      </w:t>
      </w:r>
      <w:r w:rsidRPr="00C57561">
        <w:rPr>
          <w:rFonts w:ascii="Arial" w:eastAsia="Times New Roman" w:hAnsi="Arial" w:cs="Arial"/>
          <w:b/>
          <w:bCs/>
        </w:rPr>
        <w:t xml:space="preserve"> For immediate release</w:t>
      </w:r>
    </w:p>
    <w:p w14:paraId="4D575E64" w14:textId="360A0E66" w:rsidR="00E5358B" w:rsidRPr="001D2A74" w:rsidRDefault="006E403D" w:rsidP="00A15464">
      <w:pPr>
        <w:autoSpaceDE w:val="0"/>
        <w:autoSpaceDN w:val="0"/>
        <w:adjustRightInd w:val="0"/>
        <w:spacing w:after="120" w:line="360" w:lineRule="auto"/>
        <w:jc w:val="center"/>
        <w:rPr>
          <w:rFonts w:ascii="Arial" w:eastAsia="Times New Roman" w:hAnsi="Arial" w:cs="Arial"/>
          <w:b/>
          <w:sz w:val="24"/>
          <w:szCs w:val="24"/>
        </w:rPr>
      </w:pPr>
      <w:r w:rsidRPr="001D2A74">
        <w:rPr>
          <w:rFonts w:ascii="Arial" w:eastAsia="Times New Roman" w:hAnsi="Arial" w:cs="Arial"/>
          <w:b/>
          <w:sz w:val="24"/>
          <w:szCs w:val="24"/>
        </w:rPr>
        <w:t xml:space="preserve">Trelleborg </w:t>
      </w:r>
      <w:r w:rsidR="00110DEC" w:rsidRPr="001D2A74">
        <w:rPr>
          <w:rFonts w:ascii="Arial" w:eastAsia="Times New Roman" w:hAnsi="Arial" w:cs="Arial"/>
          <w:b/>
          <w:sz w:val="24"/>
          <w:szCs w:val="24"/>
        </w:rPr>
        <w:t xml:space="preserve">Releases Whitepaper on </w:t>
      </w:r>
      <w:r w:rsidR="00DE669A" w:rsidRPr="001D2A74">
        <w:rPr>
          <w:rFonts w:ascii="Arial" w:eastAsia="Times New Roman" w:hAnsi="Arial" w:cs="Arial"/>
          <w:b/>
          <w:sz w:val="24"/>
          <w:szCs w:val="24"/>
        </w:rPr>
        <w:t xml:space="preserve">Advanced </w:t>
      </w:r>
      <w:r w:rsidR="00110DEC" w:rsidRPr="001D2A74">
        <w:rPr>
          <w:rFonts w:ascii="Arial" w:eastAsia="Times New Roman" w:hAnsi="Arial" w:cs="Arial"/>
          <w:b/>
          <w:sz w:val="24"/>
          <w:szCs w:val="24"/>
        </w:rPr>
        <w:t xml:space="preserve">Extrusion </w:t>
      </w:r>
      <w:r w:rsidR="00DE669A" w:rsidRPr="001D2A74">
        <w:rPr>
          <w:rFonts w:ascii="Arial" w:eastAsia="Times New Roman" w:hAnsi="Arial" w:cs="Arial"/>
          <w:b/>
          <w:sz w:val="24"/>
          <w:szCs w:val="24"/>
        </w:rPr>
        <w:t>Techniques</w:t>
      </w:r>
      <w:r w:rsidR="00110DEC" w:rsidRPr="001D2A74">
        <w:rPr>
          <w:rFonts w:ascii="Arial" w:eastAsia="Times New Roman" w:hAnsi="Arial" w:cs="Arial"/>
          <w:b/>
          <w:sz w:val="24"/>
          <w:szCs w:val="24"/>
        </w:rPr>
        <w:t xml:space="preserve"> for Healthcare &amp; Medical Applications</w:t>
      </w:r>
    </w:p>
    <w:p w14:paraId="20E616F6" w14:textId="7A16A6FB" w:rsidR="006B4468" w:rsidRDefault="00A73BBD" w:rsidP="00C94FF5">
      <w:pPr>
        <w:spacing w:after="120" w:line="360" w:lineRule="auto"/>
        <w:jc w:val="both"/>
        <w:rPr>
          <w:rFonts w:ascii="Arial" w:hAnsi="Arial" w:cs="Arial"/>
        </w:rPr>
      </w:pPr>
      <w:r w:rsidRPr="00A73BBD">
        <w:rPr>
          <w:rFonts w:ascii="Arial" w:hAnsi="Arial" w:cs="Arial"/>
        </w:rPr>
        <w:t xml:space="preserve">Trelleborg’s healthcare &amp; medical operation </w:t>
      </w:r>
      <w:r w:rsidR="00110DEC">
        <w:rPr>
          <w:rFonts w:ascii="Arial" w:hAnsi="Arial" w:cs="Arial"/>
        </w:rPr>
        <w:t>releases a technical whitepaper</w:t>
      </w:r>
      <w:r w:rsidR="00DE669A">
        <w:rPr>
          <w:rFonts w:ascii="Arial" w:hAnsi="Arial" w:cs="Arial"/>
        </w:rPr>
        <w:t>, which discusses how engineered extrusion can help medical device makers improve device designs and patient experiences</w:t>
      </w:r>
      <w:r w:rsidR="00E5358B">
        <w:rPr>
          <w:rFonts w:ascii="Arial" w:hAnsi="Arial" w:cs="Arial"/>
        </w:rPr>
        <w:t xml:space="preserve">. </w:t>
      </w:r>
    </w:p>
    <w:p w14:paraId="021D883A" w14:textId="7B2F6CF8" w:rsidR="00C94FF5" w:rsidRPr="00C94FF5" w:rsidRDefault="00C94FF5" w:rsidP="00C94FF5">
      <w:pPr>
        <w:autoSpaceDE w:val="0"/>
        <w:autoSpaceDN w:val="0"/>
        <w:adjustRightInd w:val="0"/>
        <w:spacing w:after="120" w:line="360" w:lineRule="auto"/>
        <w:jc w:val="both"/>
        <w:rPr>
          <w:rFonts w:ascii="Arial" w:hAnsi="Arial" w:cs="Arial"/>
        </w:rPr>
      </w:pPr>
      <w:r>
        <w:rPr>
          <w:rFonts w:ascii="Arial" w:hAnsi="Arial" w:cs="Arial"/>
        </w:rPr>
        <w:t xml:space="preserve">Dan Sanchez, Trelleborg Healthcare &amp; Medical </w:t>
      </w:r>
      <w:r w:rsidR="00E2089F">
        <w:rPr>
          <w:rFonts w:ascii="Arial" w:hAnsi="Arial" w:cs="Arial"/>
        </w:rPr>
        <w:t xml:space="preserve">Product Manager </w:t>
      </w:r>
      <w:r>
        <w:rPr>
          <w:rFonts w:ascii="Arial" w:hAnsi="Arial" w:cs="Arial"/>
        </w:rPr>
        <w:t>for hosing and tub</w:t>
      </w:r>
      <w:r w:rsidR="00E2089F">
        <w:rPr>
          <w:rFonts w:ascii="Arial" w:hAnsi="Arial" w:cs="Arial"/>
        </w:rPr>
        <w:t>ing,</w:t>
      </w:r>
      <w:r>
        <w:rPr>
          <w:rFonts w:ascii="Arial" w:hAnsi="Arial" w:cs="Arial"/>
        </w:rPr>
        <w:t xml:space="preserve"> and author of the whitepaper, says: “</w:t>
      </w:r>
      <w:r w:rsidRPr="00C94FF5">
        <w:rPr>
          <w:rFonts w:ascii="Arial" w:hAnsi="Arial" w:cs="Arial"/>
        </w:rPr>
        <w:t>Extensively used within the healthcare and medical industry in a wide variety of applications, from wound drains to</w:t>
      </w:r>
      <w:r>
        <w:rPr>
          <w:rFonts w:ascii="Arial" w:hAnsi="Arial" w:cs="Arial"/>
        </w:rPr>
        <w:t xml:space="preserve"> </w:t>
      </w:r>
      <w:r w:rsidRPr="00C94FF5">
        <w:rPr>
          <w:rFonts w:ascii="Arial" w:hAnsi="Arial" w:cs="Arial"/>
        </w:rPr>
        <w:t>catheters, drug delivery to feeding tubes</w:t>
      </w:r>
      <w:r>
        <w:rPr>
          <w:rFonts w:ascii="Arial" w:hAnsi="Arial" w:cs="Arial"/>
        </w:rPr>
        <w:t xml:space="preserve">, </w:t>
      </w:r>
      <w:r w:rsidR="00E2089F">
        <w:rPr>
          <w:rFonts w:ascii="Arial" w:hAnsi="Arial" w:cs="Arial"/>
        </w:rPr>
        <w:t>hosing</w:t>
      </w:r>
      <w:r>
        <w:rPr>
          <w:rFonts w:ascii="Arial" w:hAnsi="Arial" w:cs="Arial"/>
        </w:rPr>
        <w:t xml:space="preserve"> and tubing t</w:t>
      </w:r>
      <w:r w:rsidRPr="00C94FF5">
        <w:rPr>
          <w:rFonts w:ascii="Arial" w:hAnsi="Arial" w:cs="Arial"/>
        </w:rPr>
        <w:t>echnology has moved far beyond the production</w:t>
      </w:r>
      <w:r>
        <w:rPr>
          <w:rFonts w:ascii="Arial" w:hAnsi="Arial" w:cs="Arial"/>
        </w:rPr>
        <w:t xml:space="preserve"> </w:t>
      </w:r>
      <w:r w:rsidRPr="00C94FF5">
        <w:rPr>
          <w:rFonts w:ascii="Arial" w:hAnsi="Arial" w:cs="Arial"/>
        </w:rPr>
        <w:t>of single, hollow tubes to multi-lumen extrusions</w:t>
      </w:r>
      <w:r>
        <w:rPr>
          <w:rFonts w:ascii="Arial" w:hAnsi="Arial" w:cs="Arial"/>
        </w:rPr>
        <w:t xml:space="preserve"> </w:t>
      </w:r>
      <w:r w:rsidRPr="00C94FF5">
        <w:rPr>
          <w:rFonts w:ascii="Arial" w:hAnsi="Arial" w:cs="Arial"/>
        </w:rPr>
        <w:t>that may incorporate stops, bumps, and varying</w:t>
      </w:r>
      <w:r>
        <w:rPr>
          <w:rFonts w:ascii="Arial" w:hAnsi="Arial" w:cs="Arial"/>
        </w:rPr>
        <w:t xml:space="preserve"> </w:t>
      </w:r>
      <w:r w:rsidRPr="00C94FF5">
        <w:rPr>
          <w:rFonts w:ascii="Arial" w:hAnsi="Arial" w:cs="Arial"/>
        </w:rPr>
        <w:t>thicknesses in one design.</w:t>
      </w:r>
    </w:p>
    <w:p w14:paraId="4E66DBA0" w14:textId="2E960AC5" w:rsidR="00C94FF5" w:rsidRPr="00C94FF5" w:rsidRDefault="00C94FF5" w:rsidP="00C94FF5">
      <w:pPr>
        <w:autoSpaceDE w:val="0"/>
        <w:autoSpaceDN w:val="0"/>
        <w:adjustRightInd w:val="0"/>
        <w:spacing w:after="120" w:line="360" w:lineRule="auto"/>
        <w:jc w:val="both"/>
        <w:rPr>
          <w:rFonts w:ascii="Arial" w:hAnsi="Arial" w:cs="Arial"/>
        </w:rPr>
      </w:pPr>
      <w:r>
        <w:rPr>
          <w:rFonts w:ascii="Arial" w:hAnsi="Arial" w:cs="Arial"/>
        </w:rPr>
        <w:t>“</w:t>
      </w:r>
      <w:r w:rsidRPr="00C94FF5">
        <w:rPr>
          <w:rFonts w:ascii="Arial" w:hAnsi="Arial" w:cs="Arial"/>
        </w:rPr>
        <w:t>Significant benefits can be achieved by taking</w:t>
      </w:r>
      <w:r>
        <w:rPr>
          <w:rFonts w:ascii="Arial" w:hAnsi="Arial" w:cs="Arial"/>
        </w:rPr>
        <w:t xml:space="preserve"> </w:t>
      </w:r>
      <w:r w:rsidRPr="00C94FF5">
        <w:rPr>
          <w:rFonts w:ascii="Arial" w:hAnsi="Arial" w:cs="Arial"/>
        </w:rPr>
        <w:t>advantage of innovative processes and the</w:t>
      </w:r>
      <w:r>
        <w:rPr>
          <w:rFonts w:ascii="Arial" w:hAnsi="Arial" w:cs="Arial"/>
        </w:rPr>
        <w:t xml:space="preserve"> </w:t>
      </w:r>
      <w:r w:rsidRPr="00C94FF5">
        <w:rPr>
          <w:rFonts w:ascii="Arial" w:hAnsi="Arial" w:cs="Arial"/>
        </w:rPr>
        <w:t>latest material options to reduce device</w:t>
      </w:r>
      <w:r>
        <w:rPr>
          <w:rFonts w:ascii="Arial" w:hAnsi="Arial" w:cs="Arial"/>
        </w:rPr>
        <w:t xml:space="preserve"> </w:t>
      </w:r>
      <w:r w:rsidRPr="00C94FF5">
        <w:rPr>
          <w:rFonts w:ascii="Arial" w:hAnsi="Arial" w:cs="Arial"/>
        </w:rPr>
        <w:t>manufacturers’ total cost of ownership while</w:t>
      </w:r>
      <w:r>
        <w:rPr>
          <w:rFonts w:ascii="Arial" w:hAnsi="Arial" w:cs="Arial"/>
        </w:rPr>
        <w:t xml:space="preserve"> </w:t>
      </w:r>
      <w:r w:rsidRPr="00C94FF5">
        <w:rPr>
          <w:rFonts w:ascii="Arial" w:hAnsi="Arial" w:cs="Arial"/>
        </w:rPr>
        <w:t>increasing component integrity. At the same</w:t>
      </w:r>
      <w:r>
        <w:rPr>
          <w:rFonts w:ascii="Arial" w:hAnsi="Arial" w:cs="Arial"/>
        </w:rPr>
        <w:t xml:space="preserve"> </w:t>
      </w:r>
      <w:r w:rsidRPr="00C94FF5">
        <w:rPr>
          <w:rFonts w:ascii="Arial" w:hAnsi="Arial" w:cs="Arial"/>
        </w:rPr>
        <w:t>time, manufacturing processes can improve</w:t>
      </w:r>
      <w:r>
        <w:rPr>
          <w:rFonts w:ascii="Arial" w:hAnsi="Arial" w:cs="Arial"/>
        </w:rPr>
        <w:t xml:space="preserve"> </w:t>
      </w:r>
      <w:r w:rsidRPr="00C94FF5">
        <w:rPr>
          <w:rFonts w:ascii="Arial" w:hAnsi="Arial" w:cs="Arial"/>
        </w:rPr>
        <w:t>patients’ quality of life by facilitating reduction in</w:t>
      </w:r>
      <w:r>
        <w:rPr>
          <w:rFonts w:ascii="Arial" w:hAnsi="Arial" w:cs="Arial"/>
        </w:rPr>
        <w:t xml:space="preserve"> </w:t>
      </w:r>
      <w:r w:rsidRPr="00C94FF5">
        <w:rPr>
          <w:rFonts w:ascii="Arial" w:hAnsi="Arial" w:cs="Arial"/>
        </w:rPr>
        <w:t>device size and weight, as well as incorporating</w:t>
      </w:r>
      <w:r>
        <w:rPr>
          <w:rFonts w:ascii="Arial" w:hAnsi="Arial" w:cs="Arial"/>
        </w:rPr>
        <w:t xml:space="preserve"> </w:t>
      </w:r>
      <w:r w:rsidRPr="00C94FF5">
        <w:rPr>
          <w:rFonts w:ascii="Arial" w:hAnsi="Arial" w:cs="Arial"/>
        </w:rPr>
        <w:t>multifaceted geometries, multiple substrates,</w:t>
      </w:r>
      <w:r>
        <w:rPr>
          <w:rFonts w:ascii="Arial" w:hAnsi="Arial" w:cs="Arial"/>
        </w:rPr>
        <w:t xml:space="preserve"> </w:t>
      </w:r>
      <w:r w:rsidRPr="00C94FF5">
        <w:rPr>
          <w:rFonts w:ascii="Arial" w:hAnsi="Arial" w:cs="Arial"/>
        </w:rPr>
        <w:t>and active pharmaceutical ingredients (APIs).</w:t>
      </w:r>
      <w:r>
        <w:rPr>
          <w:rFonts w:ascii="Arial" w:hAnsi="Arial" w:cs="Arial"/>
        </w:rPr>
        <w:t xml:space="preserve"> </w:t>
      </w:r>
      <w:r w:rsidRPr="00C94FF5">
        <w:rPr>
          <w:rFonts w:ascii="Arial" w:hAnsi="Arial" w:cs="Arial"/>
        </w:rPr>
        <w:t>This enhances treatment in terms of safety and</w:t>
      </w:r>
      <w:r>
        <w:rPr>
          <w:rFonts w:ascii="Arial" w:hAnsi="Arial" w:cs="Arial"/>
        </w:rPr>
        <w:t xml:space="preserve"> </w:t>
      </w:r>
      <w:r w:rsidRPr="00C94FF5">
        <w:rPr>
          <w:rFonts w:ascii="Arial" w:hAnsi="Arial" w:cs="Arial"/>
        </w:rPr>
        <w:t>comfort and makes wearable medical device</w:t>
      </w:r>
      <w:r>
        <w:rPr>
          <w:rFonts w:ascii="Arial" w:hAnsi="Arial" w:cs="Arial"/>
        </w:rPr>
        <w:t xml:space="preserve"> </w:t>
      </w:r>
      <w:r w:rsidRPr="00C94FF5">
        <w:rPr>
          <w:rFonts w:ascii="Arial" w:hAnsi="Arial" w:cs="Arial"/>
        </w:rPr>
        <w:t>options more feasible.</w:t>
      </w:r>
      <w:r>
        <w:rPr>
          <w:rFonts w:ascii="Arial" w:hAnsi="Arial" w:cs="Arial"/>
        </w:rPr>
        <w:t>”</w:t>
      </w:r>
    </w:p>
    <w:p w14:paraId="0698CBCB" w14:textId="56F5ACC0" w:rsidR="00C94FF5" w:rsidRPr="00C94FF5" w:rsidRDefault="00C94FF5" w:rsidP="00053310">
      <w:pPr>
        <w:autoSpaceDE w:val="0"/>
        <w:autoSpaceDN w:val="0"/>
        <w:adjustRightInd w:val="0"/>
        <w:spacing w:after="120" w:line="360" w:lineRule="auto"/>
        <w:jc w:val="both"/>
        <w:rPr>
          <w:rFonts w:ascii="Arial" w:hAnsi="Arial" w:cs="Arial"/>
        </w:rPr>
      </w:pPr>
      <w:r>
        <w:rPr>
          <w:rFonts w:ascii="Arial" w:hAnsi="Arial" w:cs="Arial"/>
        </w:rPr>
        <w:t xml:space="preserve">Outlined in the whitepaper are key factors for consideration when </w:t>
      </w:r>
      <w:r w:rsidRPr="00C94FF5">
        <w:rPr>
          <w:rFonts w:ascii="Arial" w:hAnsi="Arial" w:cs="Arial"/>
        </w:rPr>
        <w:t>specif</w:t>
      </w:r>
      <w:r>
        <w:rPr>
          <w:rFonts w:ascii="Arial" w:hAnsi="Arial" w:cs="Arial"/>
        </w:rPr>
        <w:t>ying</w:t>
      </w:r>
      <w:r w:rsidRPr="00C94FF5">
        <w:rPr>
          <w:rFonts w:ascii="Arial" w:hAnsi="Arial" w:cs="Arial"/>
        </w:rPr>
        <w:t xml:space="preserve"> seemingly</w:t>
      </w:r>
      <w:r>
        <w:rPr>
          <w:rFonts w:ascii="Arial" w:hAnsi="Arial" w:cs="Arial"/>
        </w:rPr>
        <w:t xml:space="preserve"> </w:t>
      </w:r>
      <w:r w:rsidRPr="00C94FF5">
        <w:rPr>
          <w:rFonts w:ascii="Arial" w:hAnsi="Arial" w:cs="Arial"/>
        </w:rPr>
        <w:t>uncomplicated yet complex extrusions</w:t>
      </w:r>
      <w:r w:rsidR="001E6375">
        <w:rPr>
          <w:rFonts w:ascii="Arial" w:hAnsi="Arial" w:cs="Arial"/>
        </w:rPr>
        <w:t>,</w:t>
      </w:r>
      <w:r w:rsidR="00053310">
        <w:rPr>
          <w:rFonts w:ascii="Arial" w:hAnsi="Arial" w:cs="Arial"/>
        </w:rPr>
        <w:t xml:space="preserve"> </w:t>
      </w:r>
      <w:r w:rsidRPr="00C94FF5">
        <w:rPr>
          <w:rFonts w:ascii="Arial" w:hAnsi="Arial" w:cs="Arial"/>
        </w:rPr>
        <w:t>along with</w:t>
      </w:r>
      <w:r w:rsidR="00053310">
        <w:rPr>
          <w:rFonts w:ascii="Arial" w:hAnsi="Arial" w:cs="Arial"/>
        </w:rPr>
        <w:t xml:space="preserve"> </w:t>
      </w:r>
      <w:r w:rsidRPr="00C94FF5">
        <w:rPr>
          <w:rFonts w:ascii="Arial" w:hAnsi="Arial" w:cs="Arial"/>
        </w:rPr>
        <w:t>material options concentrating on silicone</w:t>
      </w:r>
      <w:r w:rsidR="00053310">
        <w:rPr>
          <w:rFonts w:ascii="Arial" w:hAnsi="Arial" w:cs="Arial"/>
        </w:rPr>
        <w:t xml:space="preserve"> </w:t>
      </w:r>
      <w:r w:rsidRPr="00C94FF5">
        <w:rPr>
          <w:rFonts w:ascii="Arial" w:hAnsi="Arial" w:cs="Arial"/>
        </w:rPr>
        <w:t xml:space="preserve">extrusion technologies. Applications </w:t>
      </w:r>
      <w:r w:rsidR="00053310">
        <w:rPr>
          <w:rFonts w:ascii="Arial" w:hAnsi="Arial" w:cs="Arial"/>
        </w:rPr>
        <w:t xml:space="preserve">are also </w:t>
      </w:r>
      <w:r w:rsidRPr="00C94FF5">
        <w:rPr>
          <w:rFonts w:ascii="Arial" w:hAnsi="Arial" w:cs="Arial"/>
        </w:rPr>
        <w:t>highlighted with actual examples.</w:t>
      </w:r>
    </w:p>
    <w:p w14:paraId="0FD5782B" w14:textId="5210F37A" w:rsidR="00053310" w:rsidRDefault="00053310" w:rsidP="00E9497C">
      <w:pPr>
        <w:spacing w:after="120" w:line="360" w:lineRule="auto"/>
        <w:jc w:val="both"/>
        <w:rPr>
          <w:rFonts w:ascii="Arial" w:hAnsi="Arial" w:cs="Arial"/>
        </w:rPr>
      </w:pPr>
      <w:r>
        <w:rPr>
          <w:rFonts w:ascii="Arial" w:hAnsi="Arial" w:cs="Arial"/>
        </w:rPr>
        <w:t>This is just one of the resources available to the medical</w:t>
      </w:r>
      <w:r w:rsidR="009D1EAD">
        <w:rPr>
          <w:rFonts w:ascii="Arial" w:hAnsi="Arial" w:cs="Arial"/>
        </w:rPr>
        <w:t xml:space="preserve"> device</w:t>
      </w:r>
      <w:r>
        <w:rPr>
          <w:rFonts w:ascii="Arial" w:hAnsi="Arial" w:cs="Arial"/>
        </w:rPr>
        <w:t xml:space="preserve"> designer </w:t>
      </w:r>
      <w:r w:rsidR="001E6375">
        <w:rPr>
          <w:rFonts w:ascii="Arial" w:hAnsi="Arial" w:cs="Arial"/>
        </w:rPr>
        <w:t xml:space="preserve">that are </w:t>
      </w:r>
      <w:r>
        <w:rPr>
          <w:rFonts w:ascii="Arial" w:hAnsi="Arial" w:cs="Arial"/>
        </w:rPr>
        <w:t xml:space="preserve">accessible via the </w:t>
      </w:r>
      <w:r w:rsidR="00A73BBD" w:rsidRPr="00A73BBD">
        <w:rPr>
          <w:rFonts w:ascii="Arial" w:hAnsi="Arial" w:cs="Arial"/>
        </w:rPr>
        <w:t xml:space="preserve">Trelleborg’s healthcare &amp; medical operation </w:t>
      </w:r>
      <w:r>
        <w:rPr>
          <w:rFonts w:ascii="Arial" w:hAnsi="Arial" w:cs="Arial"/>
        </w:rPr>
        <w:t xml:space="preserve">website. </w:t>
      </w:r>
      <w:r w:rsidR="00980EA3">
        <w:rPr>
          <w:rFonts w:ascii="Arial" w:hAnsi="Arial" w:cs="Arial"/>
        </w:rPr>
        <w:t>Website visitors can find e</w:t>
      </w:r>
      <w:r w:rsidR="00CF4FB1">
        <w:rPr>
          <w:rFonts w:ascii="Arial" w:hAnsi="Arial" w:cs="Arial"/>
        </w:rPr>
        <w:t xml:space="preserve">ngineering tools, like the Tubing &amp; </w:t>
      </w:r>
      <w:r w:rsidR="009A44AC">
        <w:rPr>
          <w:rFonts w:ascii="Arial" w:hAnsi="Arial" w:cs="Arial"/>
        </w:rPr>
        <w:t xml:space="preserve">Hose Selector and the </w:t>
      </w:r>
      <w:r w:rsidR="00EB18E5">
        <w:rPr>
          <w:rFonts w:ascii="Arial" w:hAnsi="Arial" w:cs="Arial"/>
        </w:rPr>
        <w:t>Material Compatibility Tool</w:t>
      </w:r>
      <w:r w:rsidR="00980EA3">
        <w:rPr>
          <w:rFonts w:ascii="Arial" w:hAnsi="Arial" w:cs="Arial"/>
        </w:rPr>
        <w:t>, which</w:t>
      </w:r>
      <w:r w:rsidR="00DD4D9C">
        <w:rPr>
          <w:rFonts w:ascii="Arial" w:hAnsi="Arial" w:cs="Arial"/>
        </w:rPr>
        <w:t xml:space="preserve"> are designed to support design engineers by simplifying material and product selection. </w:t>
      </w:r>
      <w:r w:rsidR="00130F5E">
        <w:rPr>
          <w:rFonts w:ascii="Arial" w:hAnsi="Arial" w:cs="Arial"/>
        </w:rPr>
        <w:t xml:space="preserve">The technical library houses </w:t>
      </w:r>
      <w:r w:rsidR="009148B8">
        <w:rPr>
          <w:rFonts w:ascii="Arial" w:hAnsi="Arial" w:cs="Arial"/>
        </w:rPr>
        <w:t>whitepapers, webinar recordings and technical articles on a wide range of subjects, including extrusion, multicomponent technology and drug-eluting devices.</w:t>
      </w:r>
    </w:p>
    <w:p w14:paraId="7CC774C5" w14:textId="4E97988F" w:rsidR="00E9497C" w:rsidRPr="00E9497C" w:rsidRDefault="009C260A" w:rsidP="00E9497C">
      <w:pPr>
        <w:spacing w:after="120" w:line="360" w:lineRule="auto"/>
        <w:jc w:val="both"/>
        <w:rPr>
          <w:rFonts w:ascii="Arial" w:hAnsi="Arial" w:cs="Arial"/>
        </w:rPr>
      </w:pPr>
      <w:r>
        <w:rPr>
          <w:rFonts w:ascii="Arial" w:hAnsi="Arial" w:cs="Arial"/>
        </w:rPr>
        <w:t>Tools, whitepapers and webinar recordings are available free-</w:t>
      </w:r>
      <w:r w:rsidR="007756DA">
        <w:rPr>
          <w:rFonts w:ascii="Arial" w:hAnsi="Arial" w:cs="Arial"/>
        </w:rPr>
        <w:t>of-charge</w:t>
      </w:r>
      <w:r>
        <w:rPr>
          <w:rFonts w:ascii="Arial" w:hAnsi="Arial" w:cs="Arial"/>
        </w:rPr>
        <w:t xml:space="preserve"> </w:t>
      </w:r>
      <w:r w:rsidR="007756DA">
        <w:rPr>
          <w:rFonts w:ascii="Arial" w:hAnsi="Arial" w:cs="Arial"/>
        </w:rPr>
        <w:t xml:space="preserve">in the </w:t>
      </w:r>
      <w:r>
        <w:rPr>
          <w:rFonts w:ascii="Arial" w:hAnsi="Arial" w:cs="Arial"/>
        </w:rPr>
        <w:t>member area</w:t>
      </w:r>
      <w:r w:rsidR="003961CD">
        <w:rPr>
          <w:rFonts w:ascii="Arial" w:hAnsi="Arial" w:cs="Arial"/>
        </w:rPr>
        <w:t xml:space="preserve"> of the Trelleborg website</w:t>
      </w:r>
      <w:r>
        <w:rPr>
          <w:rFonts w:ascii="Arial" w:hAnsi="Arial" w:cs="Arial"/>
        </w:rPr>
        <w:t>.</w:t>
      </w:r>
      <w:r w:rsidR="00506F03">
        <w:rPr>
          <w:rFonts w:ascii="Arial" w:hAnsi="Arial" w:cs="Arial"/>
        </w:rPr>
        <w:t xml:space="preserve"> </w:t>
      </w:r>
      <w:r w:rsidR="00D4633B">
        <w:rPr>
          <w:rFonts w:ascii="Arial" w:hAnsi="Arial" w:cs="Arial"/>
        </w:rPr>
        <w:t xml:space="preserve">To </w:t>
      </w:r>
      <w:r w:rsidR="00053310">
        <w:rPr>
          <w:rFonts w:ascii="Arial" w:hAnsi="Arial" w:cs="Arial"/>
        </w:rPr>
        <w:t>access all healthcare &amp; medical resources</w:t>
      </w:r>
      <w:r w:rsidR="00663EC8">
        <w:rPr>
          <w:rFonts w:ascii="Arial" w:hAnsi="Arial" w:cs="Arial"/>
        </w:rPr>
        <w:t>,</w:t>
      </w:r>
      <w:r w:rsidR="00D4633B">
        <w:rPr>
          <w:rFonts w:ascii="Arial" w:hAnsi="Arial" w:cs="Arial"/>
        </w:rPr>
        <w:t xml:space="preserve"> go to </w:t>
      </w:r>
      <w:hyperlink r:id="rId10" w:history="1">
        <w:r w:rsidR="004C4A32" w:rsidRPr="004C4A32">
          <w:rPr>
            <w:rStyle w:val="Hyperlink"/>
            <w:rFonts w:ascii="Arial" w:hAnsi="Arial" w:cs="Arial"/>
          </w:rPr>
          <w:t>www.trelleborg.com/healthcare</w:t>
        </w:r>
      </w:hyperlink>
      <w:r w:rsidR="004C4A32">
        <w:rPr>
          <w:rFonts w:ascii="Arial" w:hAnsi="Arial" w:cs="Arial"/>
        </w:rPr>
        <w:t>.</w:t>
      </w:r>
      <w:r w:rsidR="00E9497C" w:rsidRPr="00E9497C">
        <w:rPr>
          <w:rFonts w:ascii="Arial" w:hAnsi="Arial" w:cs="Arial"/>
        </w:rPr>
        <w:t xml:space="preserve"> </w:t>
      </w:r>
    </w:p>
    <w:p w14:paraId="057820E9" w14:textId="77777777" w:rsidR="008D67E2" w:rsidRPr="001D2A74" w:rsidRDefault="008D67E2" w:rsidP="008D67E2">
      <w:pPr>
        <w:autoSpaceDE w:val="0"/>
        <w:autoSpaceDN w:val="0"/>
        <w:adjustRightInd w:val="0"/>
        <w:spacing w:after="120" w:line="360" w:lineRule="auto"/>
        <w:jc w:val="center"/>
        <w:rPr>
          <w:rFonts w:cs="Arial"/>
          <w:b/>
        </w:rPr>
      </w:pPr>
      <w:r w:rsidRPr="001D2A74">
        <w:rPr>
          <w:rFonts w:cs="Arial"/>
          <w:b/>
        </w:rPr>
        <w:lastRenderedPageBreak/>
        <w:t>ENDS</w:t>
      </w:r>
    </w:p>
    <w:p w14:paraId="687B30FE" w14:textId="2CE00289" w:rsidR="008D67E2" w:rsidRPr="00B35EB2" w:rsidRDefault="008D67E2" w:rsidP="00B35EB2">
      <w:pPr>
        <w:ind w:right="142"/>
        <w:rPr>
          <w:rFonts w:cs="Arial"/>
          <w:b/>
          <w:sz w:val="18"/>
          <w:szCs w:val="18"/>
        </w:rPr>
      </w:pPr>
      <w:r w:rsidRPr="00D776A3">
        <w:rPr>
          <w:rFonts w:cs="Arial"/>
          <w:b/>
          <w:sz w:val="18"/>
          <w:szCs w:val="18"/>
        </w:rPr>
        <w:t>For more information, please contact:</w:t>
      </w:r>
      <w:r>
        <w:rPr>
          <w:rFonts w:cs="Arial"/>
          <w:b/>
          <w:sz w:val="18"/>
          <w:szCs w:val="18"/>
        </w:rPr>
        <w:br/>
      </w:r>
      <w:r w:rsidR="00014ED0">
        <w:rPr>
          <w:rFonts w:cs="Arial"/>
          <w:sz w:val="18"/>
          <w:szCs w:val="18"/>
          <w:lang w:val="es-ES"/>
        </w:rPr>
        <w:t>Sophie Hudson</w:t>
      </w:r>
      <w:r>
        <w:rPr>
          <w:rFonts w:cs="Arial"/>
          <w:b/>
          <w:sz w:val="18"/>
          <w:szCs w:val="18"/>
        </w:rPr>
        <w:br/>
      </w:r>
      <w:r w:rsidRPr="00421E99">
        <w:rPr>
          <w:rFonts w:cs="Arial"/>
          <w:sz w:val="18"/>
          <w:szCs w:val="18"/>
          <w:lang w:val="es-ES"/>
        </w:rPr>
        <w:t xml:space="preserve">Tel: </w:t>
      </w:r>
      <w:r w:rsidR="00122D0F">
        <w:rPr>
          <w:rFonts w:eastAsia="Calibri" w:cs="Arial"/>
          <w:color w:val="000000" w:themeColor="text1"/>
          <w:sz w:val="18"/>
          <w:szCs w:val="18"/>
          <w:lang w:val="es-ES"/>
        </w:rPr>
        <w:t xml:space="preserve"> </w:t>
      </w:r>
      <w:r w:rsidR="006359CF" w:rsidRPr="00624705">
        <w:rPr>
          <w:rFonts w:eastAsia="Calibri" w:cs="Arial"/>
          <w:color w:val="000000" w:themeColor="text1"/>
          <w:sz w:val="18"/>
          <w:szCs w:val="18"/>
          <w:lang w:val="es-ES"/>
        </w:rPr>
        <w:t>+4</w:t>
      </w:r>
      <w:r w:rsidR="00014ED0">
        <w:rPr>
          <w:rFonts w:eastAsia="Calibri" w:cs="Arial"/>
          <w:color w:val="000000" w:themeColor="text1"/>
          <w:sz w:val="18"/>
          <w:szCs w:val="18"/>
          <w:lang w:val="es-ES"/>
        </w:rPr>
        <w:t>4 (0)7817 093930</w:t>
      </w:r>
      <w:r>
        <w:rPr>
          <w:rFonts w:cs="Arial"/>
          <w:b/>
          <w:sz w:val="18"/>
          <w:szCs w:val="18"/>
        </w:rPr>
        <w:br/>
      </w:r>
      <w:r w:rsidRPr="00421E99">
        <w:rPr>
          <w:rFonts w:cs="Arial"/>
          <w:sz w:val="18"/>
          <w:szCs w:val="18"/>
          <w:u w:val="single"/>
          <w:lang w:val="fr-BE"/>
        </w:rPr>
        <w:t>Email</w:t>
      </w:r>
      <w:r w:rsidRPr="00421E99">
        <w:rPr>
          <w:rFonts w:cs="Arial"/>
          <w:sz w:val="18"/>
          <w:szCs w:val="18"/>
          <w:lang w:val="fr-BE"/>
        </w:rPr>
        <w:t xml:space="preserve">: </w:t>
      </w:r>
      <w:hyperlink r:id="rId11" w:history="1">
        <w:r w:rsidR="00014ED0" w:rsidRPr="00B654A0">
          <w:rPr>
            <w:rStyle w:val="Hyperlink"/>
            <w:sz w:val="18"/>
            <w:szCs w:val="18"/>
          </w:rPr>
          <w:t>sophie.hudson@trelleborg.com</w:t>
        </w:r>
      </w:hyperlink>
      <w:r>
        <w:t xml:space="preserve"> </w:t>
      </w:r>
    </w:p>
    <w:p w14:paraId="5714340E" w14:textId="77777777" w:rsidR="00AA0039" w:rsidRPr="00F2625B" w:rsidRDefault="00AA0039" w:rsidP="00AA0039">
      <w:pPr>
        <w:tabs>
          <w:tab w:val="left" w:pos="2145"/>
        </w:tabs>
        <w:autoSpaceDE w:val="0"/>
        <w:autoSpaceDN w:val="0"/>
        <w:adjustRightInd w:val="0"/>
        <w:spacing w:line="360" w:lineRule="auto"/>
        <w:jc w:val="both"/>
        <w:rPr>
          <w:rFonts w:cs="Arial"/>
          <w:i/>
          <w:iCs/>
          <w:sz w:val="18"/>
          <w:szCs w:val="18"/>
        </w:rPr>
      </w:pPr>
      <w:r w:rsidRPr="00F2625B">
        <w:rPr>
          <w:rFonts w:cs="Arial"/>
          <w:b/>
          <w:iCs/>
          <w:sz w:val="18"/>
          <w:szCs w:val="18"/>
        </w:rPr>
        <w:t xml:space="preserve">About Trelleborg </w:t>
      </w:r>
      <w:r>
        <w:rPr>
          <w:rFonts w:cs="Arial"/>
          <w:b/>
          <w:iCs/>
          <w:sz w:val="18"/>
          <w:szCs w:val="18"/>
        </w:rPr>
        <w:t>Sealing Solutions</w:t>
      </w:r>
      <w:r w:rsidRPr="00F2625B">
        <w:rPr>
          <w:rFonts w:cs="Arial"/>
          <w:b/>
          <w:iCs/>
          <w:sz w:val="18"/>
          <w:szCs w:val="18"/>
        </w:rPr>
        <w:t xml:space="preserve"> and Trelleborg Group</w:t>
      </w:r>
    </w:p>
    <w:p w14:paraId="3D1DED2E" w14:textId="77777777" w:rsidR="00AA0039" w:rsidRDefault="00AA0039" w:rsidP="00AA0039">
      <w:pPr>
        <w:autoSpaceDE w:val="0"/>
        <w:autoSpaceDN w:val="0"/>
        <w:adjustRightInd w:val="0"/>
        <w:spacing w:after="120"/>
        <w:jc w:val="both"/>
        <w:rPr>
          <w:rFonts w:eastAsiaTheme="majorEastAsia" w:cs="Arial"/>
          <w:i/>
          <w:iCs/>
          <w:color w:val="0563C1" w:themeColor="hyperlink"/>
          <w:sz w:val="18"/>
          <w:szCs w:val="18"/>
          <w:u w:val="single"/>
        </w:rPr>
      </w:pPr>
      <w:r>
        <w:rPr>
          <w:rFonts w:cs="Arial"/>
          <w:b/>
          <w:i/>
          <w:iCs/>
          <w:sz w:val="18"/>
          <w:szCs w:val="18"/>
        </w:rPr>
        <w:t>Trelleborg Sealing Solutions</w:t>
      </w:r>
      <w:r>
        <w:rPr>
          <w:rFonts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Costumer Solution Centers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cs="Arial"/>
          <w:i/>
          <w:iCs/>
          <w:sz w:val="18"/>
          <w:szCs w:val="18"/>
        </w:rPr>
        <w:t>ServicePLUS</w:t>
      </w:r>
      <w:proofErr w:type="spellEnd"/>
      <w:r>
        <w:rPr>
          <w:rFonts w:cs="Arial"/>
          <w:i/>
          <w:iCs/>
          <w:sz w:val="18"/>
          <w:szCs w:val="18"/>
        </w:rPr>
        <w:t xml:space="preserve"> value chain solution and ‘Ease of Doing Business’ philosophy.</w:t>
      </w:r>
      <w:hyperlink r:id="rId12" w:history="1">
        <w:r>
          <w:rPr>
            <w:rStyle w:val="Hyperlink"/>
            <w:rFonts w:eastAsiaTheme="majorEastAsia" w:cs="Arial"/>
            <w:i/>
            <w:iCs/>
            <w:sz w:val="18"/>
            <w:szCs w:val="18"/>
          </w:rPr>
          <w:t>www.tss.trelleborg.com</w:t>
        </w:r>
      </w:hyperlink>
    </w:p>
    <w:p w14:paraId="269941D2" w14:textId="77777777" w:rsidR="008D67E2" w:rsidRPr="00CC17A0" w:rsidRDefault="008D67E2" w:rsidP="008D67E2">
      <w:pPr>
        <w:ind w:right="142"/>
        <w:jc w:val="both"/>
        <w:rPr>
          <w:rFonts w:ascii="Calibri" w:hAnsi="Calibri"/>
          <w:i/>
          <w:iCs/>
          <w:sz w:val="18"/>
          <w:szCs w:val="18"/>
        </w:rPr>
      </w:pPr>
      <w:r w:rsidRPr="00CC17A0">
        <w:rPr>
          <w:rFonts w:cs="Arial"/>
          <w:b/>
          <w:bCs/>
          <w:i/>
          <w:iCs/>
          <w:sz w:val="18"/>
          <w:szCs w:val="18"/>
        </w:rPr>
        <w:t xml:space="preserve">Trelleborg </w:t>
      </w:r>
      <w:r w:rsidRPr="00CC17A0">
        <w:rPr>
          <w:rFonts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3" w:history="1">
        <w:r w:rsidRPr="00E30627">
          <w:rPr>
            <w:rStyle w:val="Hyperlink"/>
            <w:rFonts w:cs="Arial"/>
            <w:i/>
            <w:iCs/>
            <w:sz w:val="18"/>
            <w:szCs w:val="18"/>
          </w:rPr>
          <w:t>www.trelleborg.com</w:t>
        </w:r>
      </w:hyperlink>
      <w:r w:rsidRPr="00CC17A0">
        <w:rPr>
          <w:rFonts w:cs="Arial"/>
          <w:i/>
          <w:iCs/>
          <w:sz w:val="18"/>
          <w:szCs w:val="18"/>
        </w:rPr>
        <w:t xml:space="preserve">. </w:t>
      </w:r>
    </w:p>
    <w:p w14:paraId="607ECE28" w14:textId="77777777" w:rsidR="008D67E2" w:rsidRPr="00900902" w:rsidRDefault="008D67E2" w:rsidP="008D67E2">
      <w:pPr>
        <w:rPr>
          <w:rFonts w:cs="Arial"/>
          <w:i/>
          <w:sz w:val="18"/>
          <w:szCs w:val="18"/>
        </w:rPr>
      </w:pPr>
    </w:p>
    <w:p w14:paraId="2B535DE2" w14:textId="77777777" w:rsidR="008F4C1A" w:rsidRDefault="008F4C1A" w:rsidP="001163A0">
      <w:pPr>
        <w:spacing w:after="0" w:line="360" w:lineRule="auto"/>
        <w:jc w:val="both"/>
        <w:rPr>
          <w:rFonts w:ascii="Arial" w:hAnsi="Arial" w:cs="Arial"/>
        </w:rPr>
      </w:pPr>
    </w:p>
    <w:p w14:paraId="2EB6E90C" w14:textId="3A17340C" w:rsidR="00FA5ECB" w:rsidRDefault="00FA5ECB" w:rsidP="001163A0">
      <w:pPr>
        <w:spacing w:after="0" w:line="360" w:lineRule="auto"/>
        <w:jc w:val="both"/>
        <w:rPr>
          <w:rFonts w:ascii="Arial" w:hAnsi="Arial" w:cs="Arial"/>
        </w:rPr>
      </w:pPr>
    </w:p>
    <w:p w14:paraId="27347D2A" w14:textId="77777777" w:rsidR="00FA5ECB" w:rsidRDefault="00FA5ECB" w:rsidP="001163A0">
      <w:pPr>
        <w:spacing w:after="0" w:line="360" w:lineRule="auto"/>
        <w:jc w:val="both"/>
        <w:rPr>
          <w:rFonts w:ascii="Arial" w:hAnsi="Arial" w:cs="Arial"/>
        </w:rPr>
      </w:pPr>
    </w:p>
    <w:p w14:paraId="76D5BE4E" w14:textId="00F2BC76" w:rsidR="001F2CBE" w:rsidRDefault="001F2CBE" w:rsidP="001163A0">
      <w:pPr>
        <w:spacing w:after="0" w:line="360" w:lineRule="auto"/>
        <w:jc w:val="both"/>
        <w:rPr>
          <w:rFonts w:ascii="Arial" w:hAnsi="Arial" w:cs="Arial"/>
        </w:rPr>
      </w:pPr>
    </w:p>
    <w:p w14:paraId="40AAFCC5" w14:textId="77777777" w:rsidR="00B5071C" w:rsidRDefault="005F2656"/>
    <w:sectPr w:rsidR="00B5071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C5B8" w14:textId="77777777" w:rsidR="005F2656" w:rsidRDefault="005F2656" w:rsidP="001163A0">
      <w:pPr>
        <w:spacing w:after="0" w:line="240" w:lineRule="auto"/>
      </w:pPr>
      <w:r>
        <w:separator/>
      </w:r>
    </w:p>
  </w:endnote>
  <w:endnote w:type="continuationSeparator" w:id="0">
    <w:p w14:paraId="179104BF" w14:textId="77777777" w:rsidR="005F2656" w:rsidRDefault="005F2656" w:rsidP="001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30E4" w14:textId="77777777" w:rsidR="005F2656" w:rsidRDefault="005F2656" w:rsidP="001163A0">
      <w:pPr>
        <w:spacing w:after="0" w:line="240" w:lineRule="auto"/>
      </w:pPr>
      <w:r>
        <w:separator/>
      </w:r>
    </w:p>
  </w:footnote>
  <w:footnote w:type="continuationSeparator" w:id="0">
    <w:p w14:paraId="07FD6C7D" w14:textId="77777777" w:rsidR="005F2656" w:rsidRDefault="005F2656" w:rsidP="0011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6C5E" w14:textId="5B44C8B6" w:rsidR="001163A0" w:rsidRDefault="001163A0" w:rsidP="001163A0">
    <w:pPr>
      <w:pStyle w:val="Header"/>
      <w:jc w:val="center"/>
    </w:pPr>
    <w:r>
      <w:rPr>
        <w:noProof/>
      </w:rPr>
      <w:drawing>
        <wp:inline distT="0" distB="0" distL="0" distR="0" wp14:anchorId="6EFC75B9" wp14:editId="663D29A0">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8D4D417" w14:textId="05676A80" w:rsidR="001163A0" w:rsidRDefault="001163A0" w:rsidP="001163A0">
    <w:pPr>
      <w:pStyle w:val="Header"/>
      <w:jc w:val="center"/>
    </w:pPr>
  </w:p>
  <w:p w14:paraId="6B6D55AA" w14:textId="77777777" w:rsidR="001163A0" w:rsidRDefault="001163A0" w:rsidP="001163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B48"/>
    <w:multiLevelType w:val="hybridMultilevel"/>
    <w:tmpl w:val="6678890E"/>
    <w:lvl w:ilvl="0" w:tplc="70A00B5E">
      <w:start w:val="1"/>
      <w:numFmt w:val="bullet"/>
      <w:lvlText w:val="►"/>
      <w:lvlJc w:val="left"/>
      <w:pPr>
        <w:tabs>
          <w:tab w:val="num" w:pos="720"/>
        </w:tabs>
        <w:ind w:left="720" w:hanging="360"/>
      </w:pPr>
      <w:rPr>
        <w:rFonts w:ascii="Times New Roman" w:hAnsi="Times New Roman" w:hint="default"/>
      </w:rPr>
    </w:lvl>
    <w:lvl w:ilvl="1" w:tplc="91805B5A">
      <w:numFmt w:val="bullet"/>
      <w:lvlText w:val="►"/>
      <w:lvlJc w:val="left"/>
      <w:pPr>
        <w:tabs>
          <w:tab w:val="num" w:pos="1440"/>
        </w:tabs>
        <w:ind w:left="1440" w:hanging="360"/>
      </w:pPr>
      <w:rPr>
        <w:rFonts w:ascii="Times New Roman" w:hAnsi="Times New Roman" w:hint="default"/>
      </w:rPr>
    </w:lvl>
    <w:lvl w:ilvl="2" w:tplc="FF76F792" w:tentative="1">
      <w:start w:val="1"/>
      <w:numFmt w:val="bullet"/>
      <w:lvlText w:val="►"/>
      <w:lvlJc w:val="left"/>
      <w:pPr>
        <w:tabs>
          <w:tab w:val="num" w:pos="2160"/>
        </w:tabs>
        <w:ind w:left="2160" w:hanging="360"/>
      </w:pPr>
      <w:rPr>
        <w:rFonts w:ascii="Times New Roman" w:hAnsi="Times New Roman" w:hint="default"/>
      </w:rPr>
    </w:lvl>
    <w:lvl w:ilvl="3" w:tplc="4AAE4C8A" w:tentative="1">
      <w:start w:val="1"/>
      <w:numFmt w:val="bullet"/>
      <w:lvlText w:val="►"/>
      <w:lvlJc w:val="left"/>
      <w:pPr>
        <w:tabs>
          <w:tab w:val="num" w:pos="2880"/>
        </w:tabs>
        <w:ind w:left="2880" w:hanging="360"/>
      </w:pPr>
      <w:rPr>
        <w:rFonts w:ascii="Times New Roman" w:hAnsi="Times New Roman" w:hint="default"/>
      </w:rPr>
    </w:lvl>
    <w:lvl w:ilvl="4" w:tplc="CBB69BA2" w:tentative="1">
      <w:start w:val="1"/>
      <w:numFmt w:val="bullet"/>
      <w:lvlText w:val="►"/>
      <w:lvlJc w:val="left"/>
      <w:pPr>
        <w:tabs>
          <w:tab w:val="num" w:pos="3600"/>
        </w:tabs>
        <w:ind w:left="3600" w:hanging="360"/>
      </w:pPr>
      <w:rPr>
        <w:rFonts w:ascii="Times New Roman" w:hAnsi="Times New Roman" w:hint="default"/>
      </w:rPr>
    </w:lvl>
    <w:lvl w:ilvl="5" w:tplc="2A2C487A" w:tentative="1">
      <w:start w:val="1"/>
      <w:numFmt w:val="bullet"/>
      <w:lvlText w:val="►"/>
      <w:lvlJc w:val="left"/>
      <w:pPr>
        <w:tabs>
          <w:tab w:val="num" w:pos="4320"/>
        </w:tabs>
        <w:ind w:left="4320" w:hanging="360"/>
      </w:pPr>
      <w:rPr>
        <w:rFonts w:ascii="Times New Roman" w:hAnsi="Times New Roman" w:hint="default"/>
      </w:rPr>
    </w:lvl>
    <w:lvl w:ilvl="6" w:tplc="03B0E8EA" w:tentative="1">
      <w:start w:val="1"/>
      <w:numFmt w:val="bullet"/>
      <w:lvlText w:val="►"/>
      <w:lvlJc w:val="left"/>
      <w:pPr>
        <w:tabs>
          <w:tab w:val="num" w:pos="5040"/>
        </w:tabs>
        <w:ind w:left="5040" w:hanging="360"/>
      </w:pPr>
      <w:rPr>
        <w:rFonts w:ascii="Times New Roman" w:hAnsi="Times New Roman" w:hint="default"/>
      </w:rPr>
    </w:lvl>
    <w:lvl w:ilvl="7" w:tplc="FF04D79C" w:tentative="1">
      <w:start w:val="1"/>
      <w:numFmt w:val="bullet"/>
      <w:lvlText w:val="►"/>
      <w:lvlJc w:val="left"/>
      <w:pPr>
        <w:tabs>
          <w:tab w:val="num" w:pos="5760"/>
        </w:tabs>
        <w:ind w:left="5760" w:hanging="360"/>
      </w:pPr>
      <w:rPr>
        <w:rFonts w:ascii="Times New Roman" w:hAnsi="Times New Roman" w:hint="default"/>
      </w:rPr>
    </w:lvl>
    <w:lvl w:ilvl="8" w:tplc="09D45D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A17895"/>
    <w:multiLevelType w:val="hybridMultilevel"/>
    <w:tmpl w:val="7C58AA22"/>
    <w:lvl w:ilvl="0" w:tplc="8694821C">
      <w:start w:val="1"/>
      <w:numFmt w:val="bullet"/>
      <w:lvlText w:val=""/>
      <w:lvlJc w:val="left"/>
      <w:pPr>
        <w:tabs>
          <w:tab w:val="num" w:pos="720"/>
        </w:tabs>
        <w:ind w:left="720" w:hanging="360"/>
      </w:pPr>
      <w:rPr>
        <w:rFonts w:ascii="Wingdings 3" w:hAnsi="Wingdings 3" w:hint="default"/>
      </w:rPr>
    </w:lvl>
    <w:lvl w:ilvl="1" w:tplc="E85CC6FA">
      <w:numFmt w:val="bullet"/>
      <w:lvlText w:val=""/>
      <w:lvlJc w:val="left"/>
      <w:pPr>
        <w:tabs>
          <w:tab w:val="num" w:pos="1440"/>
        </w:tabs>
        <w:ind w:left="1440" w:hanging="360"/>
      </w:pPr>
      <w:rPr>
        <w:rFonts w:ascii="Wingdings 3" w:hAnsi="Wingdings 3" w:hint="default"/>
      </w:rPr>
    </w:lvl>
    <w:lvl w:ilvl="2" w:tplc="0B70463E" w:tentative="1">
      <w:start w:val="1"/>
      <w:numFmt w:val="bullet"/>
      <w:lvlText w:val=""/>
      <w:lvlJc w:val="left"/>
      <w:pPr>
        <w:tabs>
          <w:tab w:val="num" w:pos="2160"/>
        </w:tabs>
        <w:ind w:left="2160" w:hanging="360"/>
      </w:pPr>
      <w:rPr>
        <w:rFonts w:ascii="Wingdings 3" w:hAnsi="Wingdings 3" w:hint="default"/>
      </w:rPr>
    </w:lvl>
    <w:lvl w:ilvl="3" w:tplc="11068938" w:tentative="1">
      <w:start w:val="1"/>
      <w:numFmt w:val="bullet"/>
      <w:lvlText w:val=""/>
      <w:lvlJc w:val="left"/>
      <w:pPr>
        <w:tabs>
          <w:tab w:val="num" w:pos="2880"/>
        </w:tabs>
        <w:ind w:left="2880" w:hanging="360"/>
      </w:pPr>
      <w:rPr>
        <w:rFonts w:ascii="Wingdings 3" w:hAnsi="Wingdings 3" w:hint="default"/>
      </w:rPr>
    </w:lvl>
    <w:lvl w:ilvl="4" w:tplc="8ECA4198" w:tentative="1">
      <w:start w:val="1"/>
      <w:numFmt w:val="bullet"/>
      <w:lvlText w:val=""/>
      <w:lvlJc w:val="left"/>
      <w:pPr>
        <w:tabs>
          <w:tab w:val="num" w:pos="3600"/>
        </w:tabs>
        <w:ind w:left="3600" w:hanging="360"/>
      </w:pPr>
      <w:rPr>
        <w:rFonts w:ascii="Wingdings 3" w:hAnsi="Wingdings 3" w:hint="default"/>
      </w:rPr>
    </w:lvl>
    <w:lvl w:ilvl="5" w:tplc="D3C6D6FC" w:tentative="1">
      <w:start w:val="1"/>
      <w:numFmt w:val="bullet"/>
      <w:lvlText w:val=""/>
      <w:lvlJc w:val="left"/>
      <w:pPr>
        <w:tabs>
          <w:tab w:val="num" w:pos="4320"/>
        </w:tabs>
        <w:ind w:left="4320" w:hanging="360"/>
      </w:pPr>
      <w:rPr>
        <w:rFonts w:ascii="Wingdings 3" w:hAnsi="Wingdings 3" w:hint="default"/>
      </w:rPr>
    </w:lvl>
    <w:lvl w:ilvl="6" w:tplc="22428F90" w:tentative="1">
      <w:start w:val="1"/>
      <w:numFmt w:val="bullet"/>
      <w:lvlText w:val=""/>
      <w:lvlJc w:val="left"/>
      <w:pPr>
        <w:tabs>
          <w:tab w:val="num" w:pos="5040"/>
        </w:tabs>
        <w:ind w:left="5040" w:hanging="360"/>
      </w:pPr>
      <w:rPr>
        <w:rFonts w:ascii="Wingdings 3" w:hAnsi="Wingdings 3" w:hint="default"/>
      </w:rPr>
    </w:lvl>
    <w:lvl w:ilvl="7" w:tplc="221E5F3C" w:tentative="1">
      <w:start w:val="1"/>
      <w:numFmt w:val="bullet"/>
      <w:lvlText w:val=""/>
      <w:lvlJc w:val="left"/>
      <w:pPr>
        <w:tabs>
          <w:tab w:val="num" w:pos="5760"/>
        </w:tabs>
        <w:ind w:left="5760" w:hanging="360"/>
      </w:pPr>
      <w:rPr>
        <w:rFonts w:ascii="Wingdings 3" w:hAnsi="Wingdings 3" w:hint="default"/>
      </w:rPr>
    </w:lvl>
    <w:lvl w:ilvl="8" w:tplc="0B8AF56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CE7175C"/>
    <w:multiLevelType w:val="hybridMultilevel"/>
    <w:tmpl w:val="92C04D4C"/>
    <w:lvl w:ilvl="0" w:tplc="DE1436AC">
      <w:start w:val="1"/>
      <w:numFmt w:val="bullet"/>
      <w:lvlText w:val=""/>
      <w:lvlJc w:val="left"/>
      <w:pPr>
        <w:tabs>
          <w:tab w:val="num" w:pos="360"/>
        </w:tabs>
        <w:ind w:left="360" w:hanging="360"/>
      </w:pPr>
      <w:rPr>
        <w:rFonts w:ascii="Wingdings 3" w:hAnsi="Wingdings 3" w:hint="default"/>
      </w:rPr>
    </w:lvl>
    <w:lvl w:ilvl="1" w:tplc="E7D69FA0" w:tentative="1">
      <w:start w:val="1"/>
      <w:numFmt w:val="bullet"/>
      <w:lvlText w:val=""/>
      <w:lvlJc w:val="left"/>
      <w:pPr>
        <w:tabs>
          <w:tab w:val="num" w:pos="1080"/>
        </w:tabs>
        <w:ind w:left="1080" w:hanging="360"/>
      </w:pPr>
      <w:rPr>
        <w:rFonts w:ascii="Wingdings 3" w:hAnsi="Wingdings 3" w:hint="default"/>
      </w:rPr>
    </w:lvl>
    <w:lvl w:ilvl="2" w:tplc="54F6E684" w:tentative="1">
      <w:start w:val="1"/>
      <w:numFmt w:val="bullet"/>
      <w:lvlText w:val=""/>
      <w:lvlJc w:val="left"/>
      <w:pPr>
        <w:tabs>
          <w:tab w:val="num" w:pos="1800"/>
        </w:tabs>
        <w:ind w:left="1800" w:hanging="360"/>
      </w:pPr>
      <w:rPr>
        <w:rFonts w:ascii="Wingdings 3" w:hAnsi="Wingdings 3" w:hint="default"/>
      </w:rPr>
    </w:lvl>
    <w:lvl w:ilvl="3" w:tplc="E2FC6CC4" w:tentative="1">
      <w:start w:val="1"/>
      <w:numFmt w:val="bullet"/>
      <w:lvlText w:val=""/>
      <w:lvlJc w:val="left"/>
      <w:pPr>
        <w:tabs>
          <w:tab w:val="num" w:pos="2520"/>
        </w:tabs>
        <w:ind w:left="2520" w:hanging="360"/>
      </w:pPr>
      <w:rPr>
        <w:rFonts w:ascii="Wingdings 3" w:hAnsi="Wingdings 3" w:hint="default"/>
      </w:rPr>
    </w:lvl>
    <w:lvl w:ilvl="4" w:tplc="07A824BE" w:tentative="1">
      <w:start w:val="1"/>
      <w:numFmt w:val="bullet"/>
      <w:lvlText w:val=""/>
      <w:lvlJc w:val="left"/>
      <w:pPr>
        <w:tabs>
          <w:tab w:val="num" w:pos="3240"/>
        </w:tabs>
        <w:ind w:left="3240" w:hanging="360"/>
      </w:pPr>
      <w:rPr>
        <w:rFonts w:ascii="Wingdings 3" w:hAnsi="Wingdings 3" w:hint="default"/>
      </w:rPr>
    </w:lvl>
    <w:lvl w:ilvl="5" w:tplc="07046DFC" w:tentative="1">
      <w:start w:val="1"/>
      <w:numFmt w:val="bullet"/>
      <w:lvlText w:val=""/>
      <w:lvlJc w:val="left"/>
      <w:pPr>
        <w:tabs>
          <w:tab w:val="num" w:pos="3960"/>
        </w:tabs>
        <w:ind w:left="3960" w:hanging="360"/>
      </w:pPr>
      <w:rPr>
        <w:rFonts w:ascii="Wingdings 3" w:hAnsi="Wingdings 3" w:hint="default"/>
      </w:rPr>
    </w:lvl>
    <w:lvl w:ilvl="6" w:tplc="F490E052" w:tentative="1">
      <w:start w:val="1"/>
      <w:numFmt w:val="bullet"/>
      <w:lvlText w:val=""/>
      <w:lvlJc w:val="left"/>
      <w:pPr>
        <w:tabs>
          <w:tab w:val="num" w:pos="4680"/>
        </w:tabs>
        <w:ind w:left="4680" w:hanging="360"/>
      </w:pPr>
      <w:rPr>
        <w:rFonts w:ascii="Wingdings 3" w:hAnsi="Wingdings 3" w:hint="default"/>
      </w:rPr>
    </w:lvl>
    <w:lvl w:ilvl="7" w:tplc="2506AD92" w:tentative="1">
      <w:start w:val="1"/>
      <w:numFmt w:val="bullet"/>
      <w:lvlText w:val=""/>
      <w:lvlJc w:val="left"/>
      <w:pPr>
        <w:tabs>
          <w:tab w:val="num" w:pos="5400"/>
        </w:tabs>
        <w:ind w:left="5400" w:hanging="360"/>
      </w:pPr>
      <w:rPr>
        <w:rFonts w:ascii="Wingdings 3" w:hAnsi="Wingdings 3" w:hint="default"/>
      </w:rPr>
    </w:lvl>
    <w:lvl w:ilvl="8" w:tplc="4104801A"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73BA0A07"/>
    <w:multiLevelType w:val="hybridMultilevel"/>
    <w:tmpl w:val="BE6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8006E"/>
    <w:multiLevelType w:val="hybridMultilevel"/>
    <w:tmpl w:val="5504FE34"/>
    <w:lvl w:ilvl="0" w:tplc="DA8AA006">
      <w:start w:val="1"/>
      <w:numFmt w:val="bullet"/>
      <w:lvlText w:val=""/>
      <w:lvlJc w:val="left"/>
      <w:pPr>
        <w:tabs>
          <w:tab w:val="num" w:pos="720"/>
        </w:tabs>
        <w:ind w:left="720" w:hanging="360"/>
      </w:pPr>
      <w:rPr>
        <w:rFonts w:ascii="Wingdings 3" w:hAnsi="Wingdings 3" w:hint="default"/>
      </w:rPr>
    </w:lvl>
    <w:lvl w:ilvl="1" w:tplc="8384D8A8">
      <w:numFmt w:val="bullet"/>
      <w:lvlText w:val=""/>
      <w:lvlJc w:val="left"/>
      <w:pPr>
        <w:tabs>
          <w:tab w:val="num" w:pos="1440"/>
        </w:tabs>
        <w:ind w:left="1440" w:hanging="360"/>
      </w:pPr>
      <w:rPr>
        <w:rFonts w:ascii="Wingdings 3" w:hAnsi="Wingdings 3" w:hint="default"/>
      </w:rPr>
    </w:lvl>
    <w:lvl w:ilvl="2" w:tplc="387A17AC" w:tentative="1">
      <w:start w:val="1"/>
      <w:numFmt w:val="bullet"/>
      <w:lvlText w:val=""/>
      <w:lvlJc w:val="left"/>
      <w:pPr>
        <w:tabs>
          <w:tab w:val="num" w:pos="2160"/>
        </w:tabs>
        <w:ind w:left="2160" w:hanging="360"/>
      </w:pPr>
      <w:rPr>
        <w:rFonts w:ascii="Wingdings 3" w:hAnsi="Wingdings 3" w:hint="default"/>
      </w:rPr>
    </w:lvl>
    <w:lvl w:ilvl="3" w:tplc="7A5A69E4" w:tentative="1">
      <w:start w:val="1"/>
      <w:numFmt w:val="bullet"/>
      <w:lvlText w:val=""/>
      <w:lvlJc w:val="left"/>
      <w:pPr>
        <w:tabs>
          <w:tab w:val="num" w:pos="2880"/>
        </w:tabs>
        <w:ind w:left="2880" w:hanging="360"/>
      </w:pPr>
      <w:rPr>
        <w:rFonts w:ascii="Wingdings 3" w:hAnsi="Wingdings 3" w:hint="default"/>
      </w:rPr>
    </w:lvl>
    <w:lvl w:ilvl="4" w:tplc="E876B482" w:tentative="1">
      <w:start w:val="1"/>
      <w:numFmt w:val="bullet"/>
      <w:lvlText w:val=""/>
      <w:lvlJc w:val="left"/>
      <w:pPr>
        <w:tabs>
          <w:tab w:val="num" w:pos="3600"/>
        </w:tabs>
        <w:ind w:left="3600" w:hanging="360"/>
      </w:pPr>
      <w:rPr>
        <w:rFonts w:ascii="Wingdings 3" w:hAnsi="Wingdings 3" w:hint="default"/>
      </w:rPr>
    </w:lvl>
    <w:lvl w:ilvl="5" w:tplc="96A82706" w:tentative="1">
      <w:start w:val="1"/>
      <w:numFmt w:val="bullet"/>
      <w:lvlText w:val=""/>
      <w:lvlJc w:val="left"/>
      <w:pPr>
        <w:tabs>
          <w:tab w:val="num" w:pos="4320"/>
        </w:tabs>
        <w:ind w:left="4320" w:hanging="360"/>
      </w:pPr>
      <w:rPr>
        <w:rFonts w:ascii="Wingdings 3" w:hAnsi="Wingdings 3" w:hint="default"/>
      </w:rPr>
    </w:lvl>
    <w:lvl w:ilvl="6" w:tplc="8D684A66" w:tentative="1">
      <w:start w:val="1"/>
      <w:numFmt w:val="bullet"/>
      <w:lvlText w:val=""/>
      <w:lvlJc w:val="left"/>
      <w:pPr>
        <w:tabs>
          <w:tab w:val="num" w:pos="5040"/>
        </w:tabs>
        <w:ind w:left="5040" w:hanging="360"/>
      </w:pPr>
      <w:rPr>
        <w:rFonts w:ascii="Wingdings 3" w:hAnsi="Wingdings 3" w:hint="default"/>
      </w:rPr>
    </w:lvl>
    <w:lvl w:ilvl="7" w:tplc="C234BFE8" w:tentative="1">
      <w:start w:val="1"/>
      <w:numFmt w:val="bullet"/>
      <w:lvlText w:val=""/>
      <w:lvlJc w:val="left"/>
      <w:pPr>
        <w:tabs>
          <w:tab w:val="num" w:pos="5760"/>
        </w:tabs>
        <w:ind w:left="5760" w:hanging="360"/>
      </w:pPr>
      <w:rPr>
        <w:rFonts w:ascii="Wingdings 3" w:hAnsi="Wingdings 3" w:hint="default"/>
      </w:rPr>
    </w:lvl>
    <w:lvl w:ilvl="8" w:tplc="BD2CF02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CEA7297"/>
    <w:multiLevelType w:val="hybridMultilevel"/>
    <w:tmpl w:val="D05864C8"/>
    <w:lvl w:ilvl="0" w:tplc="E966A86C">
      <w:start w:val="1"/>
      <w:numFmt w:val="bullet"/>
      <w:lvlText w:val=""/>
      <w:lvlJc w:val="left"/>
      <w:pPr>
        <w:tabs>
          <w:tab w:val="num" w:pos="720"/>
        </w:tabs>
        <w:ind w:left="720" w:hanging="360"/>
      </w:pPr>
      <w:rPr>
        <w:rFonts w:ascii="Wingdings 3" w:hAnsi="Wingdings 3" w:hint="default"/>
      </w:rPr>
    </w:lvl>
    <w:lvl w:ilvl="1" w:tplc="EAD691E4" w:tentative="1">
      <w:start w:val="1"/>
      <w:numFmt w:val="bullet"/>
      <w:lvlText w:val=""/>
      <w:lvlJc w:val="left"/>
      <w:pPr>
        <w:tabs>
          <w:tab w:val="num" w:pos="1440"/>
        </w:tabs>
        <w:ind w:left="1440" w:hanging="360"/>
      </w:pPr>
      <w:rPr>
        <w:rFonts w:ascii="Wingdings 3" w:hAnsi="Wingdings 3" w:hint="default"/>
      </w:rPr>
    </w:lvl>
    <w:lvl w:ilvl="2" w:tplc="75C0A502" w:tentative="1">
      <w:start w:val="1"/>
      <w:numFmt w:val="bullet"/>
      <w:lvlText w:val=""/>
      <w:lvlJc w:val="left"/>
      <w:pPr>
        <w:tabs>
          <w:tab w:val="num" w:pos="2160"/>
        </w:tabs>
        <w:ind w:left="2160" w:hanging="360"/>
      </w:pPr>
      <w:rPr>
        <w:rFonts w:ascii="Wingdings 3" w:hAnsi="Wingdings 3" w:hint="default"/>
      </w:rPr>
    </w:lvl>
    <w:lvl w:ilvl="3" w:tplc="E3A608A4" w:tentative="1">
      <w:start w:val="1"/>
      <w:numFmt w:val="bullet"/>
      <w:lvlText w:val=""/>
      <w:lvlJc w:val="left"/>
      <w:pPr>
        <w:tabs>
          <w:tab w:val="num" w:pos="2880"/>
        </w:tabs>
        <w:ind w:left="2880" w:hanging="360"/>
      </w:pPr>
      <w:rPr>
        <w:rFonts w:ascii="Wingdings 3" w:hAnsi="Wingdings 3" w:hint="default"/>
      </w:rPr>
    </w:lvl>
    <w:lvl w:ilvl="4" w:tplc="F83A4FC6" w:tentative="1">
      <w:start w:val="1"/>
      <w:numFmt w:val="bullet"/>
      <w:lvlText w:val=""/>
      <w:lvlJc w:val="left"/>
      <w:pPr>
        <w:tabs>
          <w:tab w:val="num" w:pos="3600"/>
        </w:tabs>
        <w:ind w:left="3600" w:hanging="360"/>
      </w:pPr>
      <w:rPr>
        <w:rFonts w:ascii="Wingdings 3" w:hAnsi="Wingdings 3" w:hint="default"/>
      </w:rPr>
    </w:lvl>
    <w:lvl w:ilvl="5" w:tplc="E67E0A8A" w:tentative="1">
      <w:start w:val="1"/>
      <w:numFmt w:val="bullet"/>
      <w:lvlText w:val=""/>
      <w:lvlJc w:val="left"/>
      <w:pPr>
        <w:tabs>
          <w:tab w:val="num" w:pos="4320"/>
        </w:tabs>
        <w:ind w:left="4320" w:hanging="360"/>
      </w:pPr>
      <w:rPr>
        <w:rFonts w:ascii="Wingdings 3" w:hAnsi="Wingdings 3" w:hint="default"/>
      </w:rPr>
    </w:lvl>
    <w:lvl w:ilvl="6" w:tplc="CAE69574" w:tentative="1">
      <w:start w:val="1"/>
      <w:numFmt w:val="bullet"/>
      <w:lvlText w:val=""/>
      <w:lvlJc w:val="left"/>
      <w:pPr>
        <w:tabs>
          <w:tab w:val="num" w:pos="5040"/>
        </w:tabs>
        <w:ind w:left="5040" w:hanging="360"/>
      </w:pPr>
      <w:rPr>
        <w:rFonts w:ascii="Wingdings 3" w:hAnsi="Wingdings 3" w:hint="default"/>
      </w:rPr>
    </w:lvl>
    <w:lvl w:ilvl="7" w:tplc="F8EC17F8" w:tentative="1">
      <w:start w:val="1"/>
      <w:numFmt w:val="bullet"/>
      <w:lvlText w:val=""/>
      <w:lvlJc w:val="left"/>
      <w:pPr>
        <w:tabs>
          <w:tab w:val="num" w:pos="5760"/>
        </w:tabs>
        <w:ind w:left="5760" w:hanging="360"/>
      </w:pPr>
      <w:rPr>
        <w:rFonts w:ascii="Wingdings 3" w:hAnsi="Wingdings 3" w:hint="default"/>
      </w:rPr>
    </w:lvl>
    <w:lvl w:ilvl="8" w:tplc="D578D76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0"/>
    <w:rsid w:val="00007F69"/>
    <w:rsid w:val="00011912"/>
    <w:rsid w:val="00014ED0"/>
    <w:rsid w:val="00024CDE"/>
    <w:rsid w:val="00024EE8"/>
    <w:rsid w:val="00025469"/>
    <w:rsid w:val="000328D4"/>
    <w:rsid w:val="00032CDB"/>
    <w:rsid w:val="00050CC2"/>
    <w:rsid w:val="00053310"/>
    <w:rsid w:val="00061C66"/>
    <w:rsid w:val="00076F2B"/>
    <w:rsid w:val="000A12E1"/>
    <w:rsid w:val="000C1EEE"/>
    <w:rsid w:val="000C41C0"/>
    <w:rsid w:val="000C60F2"/>
    <w:rsid w:val="000C7B75"/>
    <w:rsid w:val="000D7FCA"/>
    <w:rsid w:val="00103C60"/>
    <w:rsid w:val="00110DEC"/>
    <w:rsid w:val="001163A0"/>
    <w:rsid w:val="00122D0F"/>
    <w:rsid w:val="00123399"/>
    <w:rsid w:val="00130F5E"/>
    <w:rsid w:val="00140A32"/>
    <w:rsid w:val="00155B9C"/>
    <w:rsid w:val="00157A54"/>
    <w:rsid w:val="00166FFD"/>
    <w:rsid w:val="001A5F38"/>
    <w:rsid w:val="001A6A0F"/>
    <w:rsid w:val="001B23D9"/>
    <w:rsid w:val="001D02AB"/>
    <w:rsid w:val="001D2A74"/>
    <w:rsid w:val="001E6375"/>
    <w:rsid w:val="001F2CBE"/>
    <w:rsid w:val="002028C3"/>
    <w:rsid w:val="00211599"/>
    <w:rsid w:val="0021420E"/>
    <w:rsid w:val="00233156"/>
    <w:rsid w:val="002456D8"/>
    <w:rsid w:val="002512E7"/>
    <w:rsid w:val="00253E4D"/>
    <w:rsid w:val="002552DF"/>
    <w:rsid w:val="00255CFD"/>
    <w:rsid w:val="00281B89"/>
    <w:rsid w:val="00283E29"/>
    <w:rsid w:val="002927F3"/>
    <w:rsid w:val="002A532E"/>
    <w:rsid w:val="002C1032"/>
    <w:rsid w:val="002C41C7"/>
    <w:rsid w:val="002C4BA7"/>
    <w:rsid w:val="002C61C0"/>
    <w:rsid w:val="002D43BE"/>
    <w:rsid w:val="002F1A4E"/>
    <w:rsid w:val="002F54A5"/>
    <w:rsid w:val="00322045"/>
    <w:rsid w:val="00327B4B"/>
    <w:rsid w:val="00332171"/>
    <w:rsid w:val="003448BE"/>
    <w:rsid w:val="0034496A"/>
    <w:rsid w:val="00351156"/>
    <w:rsid w:val="00351D81"/>
    <w:rsid w:val="0036505F"/>
    <w:rsid w:val="00385FB0"/>
    <w:rsid w:val="003866E1"/>
    <w:rsid w:val="00390BEE"/>
    <w:rsid w:val="003961CD"/>
    <w:rsid w:val="003A380E"/>
    <w:rsid w:val="003B0F7E"/>
    <w:rsid w:val="003D3C00"/>
    <w:rsid w:val="003E78C6"/>
    <w:rsid w:val="004209FE"/>
    <w:rsid w:val="00457008"/>
    <w:rsid w:val="00464267"/>
    <w:rsid w:val="004C2699"/>
    <w:rsid w:val="004C4A32"/>
    <w:rsid w:val="004D0F5B"/>
    <w:rsid w:val="004D667A"/>
    <w:rsid w:val="004F08E8"/>
    <w:rsid w:val="004F23B3"/>
    <w:rsid w:val="004F56CB"/>
    <w:rsid w:val="005059FF"/>
    <w:rsid w:val="00506F03"/>
    <w:rsid w:val="00513C80"/>
    <w:rsid w:val="00514374"/>
    <w:rsid w:val="00553CE1"/>
    <w:rsid w:val="00561293"/>
    <w:rsid w:val="0057754D"/>
    <w:rsid w:val="00583D55"/>
    <w:rsid w:val="005A5D71"/>
    <w:rsid w:val="005B5B04"/>
    <w:rsid w:val="005D5490"/>
    <w:rsid w:val="005E1D43"/>
    <w:rsid w:val="005E50AE"/>
    <w:rsid w:val="005F2656"/>
    <w:rsid w:val="005F74C1"/>
    <w:rsid w:val="00620776"/>
    <w:rsid w:val="00622890"/>
    <w:rsid w:val="006266D9"/>
    <w:rsid w:val="00630DF8"/>
    <w:rsid w:val="006359CF"/>
    <w:rsid w:val="00652EC2"/>
    <w:rsid w:val="00662FD6"/>
    <w:rsid w:val="00663EC8"/>
    <w:rsid w:val="00695E99"/>
    <w:rsid w:val="006A2305"/>
    <w:rsid w:val="006B4468"/>
    <w:rsid w:val="006C0D35"/>
    <w:rsid w:val="006C22ED"/>
    <w:rsid w:val="006C42C4"/>
    <w:rsid w:val="006C6F3A"/>
    <w:rsid w:val="006D0B16"/>
    <w:rsid w:val="006E02E6"/>
    <w:rsid w:val="006E403D"/>
    <w:rsid w:val="006F0A96"/>
    <w:rsid w:val="007101D4"/>
    <w:rsid w:val="0071260E"/>
    <w:rsid w:val="00715820"/>
    <w:rsid w:val="00724B48"/>
    <w:rsid w:val="00735050"/>
    <w:rsid w:val="007434EA"/>
    <w:rsid w:val="0075030A"/>
    <w:rsid w:val="00755778"/>
    <w:rsid w:val="007650F0"/>
    <w:rsid w:val="0077399B"/>
    <w:rsid w:val="0077474E"/>
    <w:rsid w:val="007756DA"/>
    <w:rsid w:val="007811F6"/>
    <w:rsid w:val="00782774"/>
    <w:rsid w:val="00783E0E"/>
    <w:rsid w:val="007950E6"/>
    <w:rsid w:val="00797A80"/>
    <w:rsid w:val="007B0231"/>
    <w:rsid w:val="007C357B"/>
    <w:rsid w:val="007C3F0D"/>
    <w:rsid w:val="007C40EB"/>
    <w:rsid w:val="007D1B83"/>
    <w:rsid w:val="007D51BB"/>
    <w:rsid w:val="007D7905"/>
    <w:rsid w:val="007F0FF1"/>
    <w:rsid w:val="007F2678"/>
    <w:rsid w:val="008145CE"/>
    <w:rsid w:val="0083421A"/>
    <w:rsid w:val="00845AAF"/>
    <w:rsid w:val="00860B21"/>
    <w:rsid w:val="008706D5"/>
    <w:rsid w:val="008728A4"/>
    <w:rsid w:val="00876D0C"/>
    <w:rsid w:val="008914EC"/>
    <w:rsid w:val="008A0E4D"/>
    <w:rsid w:val="008B5734"/>
    <w:rsid w:val="008B69C3"/>
    <w:rsid w:val="008C326E"/>
    <w:rsid w:val="008D516E"/>
    <w:rsid w:val="008D67E2"/>
    <w:rsid w:val="008E3938"/>
    <w:rsid w:val="008F4C1A"/>
    <w:rsid w:val="009117BD"/>
    <w:rsid w:val="009148B8"/>
    <w:rsid w:val="00914E03"/>
    <w:rsid w:val="00923EDA"/>
    <w:rsid w:val="009300DA"/>
    <w:rsid w:val="00942353"/>
    <w:rsid w:val="00970D1B"/>
    <w:rsid w:val="00975C74"/>
    <w:rsid w:val="00980850"/>
    <w:rsid w:val="00980EA3"/>
    <w:rsid w:val="009942E1"/>
    <w:rsid w:val="009A1388"/>
    <w:rsid w:val="009A3271"/>
    <w:rsid w:val="009A44AC"/>
    <w:rsid w:val="009A4BD6"/>
    <w:rsid w:val="009B018E"/>
    <w:rsid w:val="009B0323"/>
    <w:rsid w:val="009B1019"/>
    <w:rsid w:val="009B190E"/>
    <w:rsid w:val="009B2A43"/>
    <w:rsid w:val="009B341B"/>
    <w:rsid w:val="009B7DAF"/>
    <w:rsid w:val="009C260A"/>
    <w:rsid w:val="009D1EAD"/>
    <w:rsid w:val="009E52F4"/>
    <w:rsid w:val="009F0943"/>
    <w:rsid w:val="009F3ED0"/>
    <w:rsid w:val="00A15464"/>
    <w:rsid w:val="00A352D1"/>
    <w:rsid w:val="00A46117"/>
    <w:rsid w:val="00A7232B"/>
    <w:rsid w:val="00A72B4C"/>
    <w:rsid w:val="00A73BBD"/>
    <w:rsid w:val="00A855BB"/>
    <w:rsid w:val="00A85624"/>
    <w:rsid w:val="00A94BD4"/>
    <w:rsid w:val="00AA0039"/>
    <w:rsid w:val="00AB26E5"/>
    <w:rsid w:val="00AD0D34"/>
    <w:rsid w:val="00AD35B5"/>
    <w:rsid w:val="00AE6635"/>
    <w:rsid w:val="00AF3E3E"/>
    <w:rsid w:val="00AF7D5A"/>
    <w:rsid w:val="00B21A18"/>
    <w:rsid w:val="00B238FC"/>
    <w:rsid w:val="00B35EB2"/>
    <w:rsid w:val="00B42E5F"/>
    <w:rsid w:val="00B47AA2"/>
    <w:rsid w:val="00B56582"/>
    <w:rsid w:val="00B743FF"/>
    <w:rsid w:val="00B75DC8"/>
    <w:rsid w:val="00B82D8C"/>
    <w:rsid w:val="00B92F2A"/>
    <w:rsid w:val="00B93917"/>
    <w:rsid w:val="00BA6ABC"/>
    <w:rsid w:val="00BB2E2E"/>
    <w:rsid w:val="00BC218D"/>
    <w:rsid w:val="00BD442B"/>
    <w:rsid w:val="00BE0021"/>
    <w:rsid w:val="00BE6828"/>
    <w:rsid w:val="00C1020E"/>
    <w:rsid w:val="00C306F0"/>
    <w:rsid w:val="00C35532"/>
    <w:rsid w:val="00C50676"/>
    <w:rsid w:val="00C53560"/>
    <w:rsid w:val="00C65A35"/>
    <w:rsid w:val="00C94FF5"/>
    <w:rsid w:val="00C9764A"/>
    <w:rsid w:val="00CA07C5"/>
    <w:rsid w:val="00CA4B32"/>
    <w:rsid w:val="00CB4269"/>
    <w:rsid w:val="00CF247E"/>
    <w:rsid w:val="00CF4FB1"/>
    <w:rsid w:val="00D0774D"/>
    <w:rsid w:val="00D21B20"/>
    <w:rsid w:val="00D346EB"/>
    <w:rsid w:val="00D36C89"/>
    <w:rsid w:val="00D418FE"/>
    <w:rsid w:val="00D4633B"/>
    <w:rsid w:val="00D55DF2"/>
    <w:rsid w:val="00D60B20"/>
    <w:rsid w:val="00D74C55"/>
    <w:rsid w:val="00D76ACF"/>
    <w:rsid w:val="00D83824"/>
    <w:rsid w:val="00D839DC"/>
    <w:rsid w:val="00DD15A2"/>
    <w:rsid w:val="00DD4D9C"/>
    <w:rsid w:val="00DE669A"/>
    <w:rsid w:val="00E01A96"/>
    <w:rsid w:val="00E031B4"/>
    <w:rsid w:val="00E033D2"/>
    <w:rsid w:val="00E07AB4"/>
    <w:rsid w:val="00E111C9"/>
    <w:rsid w:val="00E12769"/>
    <w:rsid w:val="00E15962"/>
    <w:rsid w:val="00E2089F"/>
    <w:rsid w:val="00E27F21"/>
    <w:rsid w:val="00E3591A"/>
    <w:rsid w:val="00E50CEF"/>
    <w:rsid w:val="00E50D0B"/>
    <w:rsid w:val="00E5358B"/>
    <w:rsid w:val="00E7755D"/>
    <w:rsid w:val="00E80601"/>
    <w:rsid w:val="00E9497C"/>
    <w:rsid w:val="00EA4E43"/>
    <w:rsid w:val="00EA7FF8"/>
    <w:rsid w:val="00EB18E5"/>
    <w:rsid w:val="00EC1362"/>
    <w:rsid w:val="00ED0DAE"/>
    <w:rsid w:val="00ED1BF3"/>
    <w:rsid w:val="00ED3B32"/>
    <w:rsid w:val="00EE168F"/>
    <w:rsid w:val="00EE509B"/>
    <w:rsid w:val="00EE5A2A"/>
    <w:rsid w:val="00EF2C44"/>
    <w:rsid w:val="00EF670E"/>
    <w:rsid w:val="00F0143C"/>
    <w:rsid w:val="00F029AB"/>
    <w:rsid w:val="00F2001C"/>
    <w:rsid w:val="00F26D45"/>
    <w:rsid w:val="00F44765"/>
    <w:rsid w:val="00F5283C"/>
    <w:rsid w:val="00F80E52"/>
    <w:rsid w:val="00F87DB2"/>
    <w:rsid w:val="00FA5ECB"/>
    <w:rsid w:val="00FA7FE4"/>
    <w:rsid w:val="00FC2724"/>
    <w:rsid w:val="00FC28D9"/>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29E3"/>
  <w15:chartTrackingRefBased/>
  <w15:docId w15:val="{77A02A3F-1CBE-4EB8-AB18-9CE838C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A0"/>
  </w:style>
  <w:style w:type="paragraph" w:styleId="Footer">
    <w:name w:val="footer"/>
    <w:basedOn w:val="Normal"/>
    <w:link w:val="FooterChar"/>
    <w:uiPriority w:val="99"/>
    <w:unhideWhenUsed/>
    <w:rsid w:val="00116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A0"/>
  </w:style>
  <w:style w:type="paragraph" w:styleId="BalloonText">
    <w:name w:val="Balloon Text"/>
    <w:basedOn w:val="Normal"/>
    <w:link w:val="BalloonTextChar"/>
    <w:uiPriority w:val="99"/>
    <w:semiHidden/>
    <w:unhideWhenUsed/>
    <w:rsid w:val="008F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1A"/>
    <w:rPr>
      <w:rFonts w:ascii="Segoe UI" w:hAnsi="Segoe UI" w:cs="Segoe UI"/>
      <w:sz w:val="18"/>
      <w:szCs w:val="18"/>
    </w:rPr>
  </w:style>
  <w:style w:type="character" w:styleId="Hyperlink">
    <w:name w:val="Hyperlink"/>
    <w:basedOn w:val="DefaultParagraphFont"/>
    <w:rsid w:val="008D67E2"/>
    <w:rPr>
      <w:color w:val="0000FF"/>
      <w:u w:val="single"/>
    </w:rPr>
  </w:style>
  <w:style w:type="character" w:styleId="CommentReference">
    <w:name w:val="annotation reference"/>
    <w:basedOn w:val="DefaultParagraphFont"/>
    <w:uiPriority w:val="99"/>
    <w:semiHidden/>
    <w:unhideWhenUsed/>
    <w:rsid w:val="00CA07C5"/>
    <w:rPr>
      <w:sz w:val="16"/>
      <w:szCs w:val="16"/>
    </w:rPr>
  </w:style>
  <w:style w:type="paragraph" w:styleId="CommentText">
    <w:name w:val="annotation text"/>
    <w:basedOn w:val="Normal"/>
    <w:link w:val="CommentTextChar"/>
    <w:uiPriority w:val="99"/>
    <w:semiHidden/>
    <w:unhideWhenUsed/>
    <w:rsid w:val="00CA07C5"/>
    <w:pPr>
      <w:spacing w:line="240" w:lineRule="auto"/>
    </w:pPr>
    <w:rPr>
      <w:sz w:val="20"/>
      <w:szCs w:val="20"/>
    </w:rPr>
  </w:style>
  <w:style w:type="character" w:customStyle="1" w:styleId="CommentTextChar">
    <w:name w:val="Comment Text Char"/>
    <w:basedOn w:val="DefaultParagraphFont"/>
    <w:link w:val="CommentText"/>
    <w:uiPriority w:val="99"/>
    <w:semiHidden/>
    <w:rsid w:val="00CA07C5"/>
    <w:rPr>
      <w:sz w:val="20"/>
      <w:szCs w:val="20"/>
    </w:rPr>
  </w:style>
  <w:style w:type="paragraph" w:styleId="CommentSubject">
    <w:name w:val="annotation subject"/>
    <w:basedOn w:val="CommentText"/>
    <w:next w:val="CommentText"/>
    <w:link w:val="CommentSubjectChar"/>
    <w:uiPriority w:val="99"/>
    <w:semiHidden/>
    <w:unhideWhenUsed/>
    <w:rsid w:val="00CA07C5"/>
    <w:rPr>
      <w:b/>
      <w:bCs/>
    </w:rPr>
  </w:style>
  <w:style w:type="character" w:customStyle="1" w:styleId="CommentSubjectChar">
    <w:name w:val="Comment Subject Char"/>
    <w:basedOn w:val="CommentTextChar"/>
    <w:link w:val="CommentSubject"/>
    <w:uiPriority w:val="99"/>
    <w:semiHidden/>
    <w:rsid w:val="00CA07C5"/>
    <w:rPr>
      <w:b/>
      <w:bCs/>
      <w:sz w:val="20"/>
      <w:szCs w:val="20"/>
    </w:rPr>
  </w:style>
  <w:style w:type="paragraph" w:styleId="Revision">
    <w:name w:val="Revision"/>
    <w:hidden/>
    <w:uiPriority w:val="99"/>
    <w:semiHidden/>
    <w:rsid w:val="00E7755D"/>
    <w:pPr>
      <w:spacing w:after="0" w:line="240" w:lineRule="auto"/>
    </w:pPr>
  </w:style>
  <w:style w:type="character" w:styleId="UnresolvedMention">
    <w:name w:val="Unresolved Mention"/>
    <w:basedOn w:val="DefaultParagraphFont"/>
    <w:uiPriority w:val="99"/>
    <w:semiHidden/>
    <w:unhideWhenUsed/>
    <w:rsid w:val="00122D0F"/>
    <w:rPr>
      <w:color w:val="605E5C"/>
      <w:shd w:val="clear" w:color="auto" w:fill="E1DFDD"/>
    </w:rPr>
  </w:style>
  <w:style w:type="paragraph" w:styleId="ListParagraph">
    <w:name w:val="List Paragraph"/>
    <w:basedOn w:val="Normal"/>
    <w:uiPriority w:val="34"/>
    <w:qFormat/>
    <w:rsid w:val="00B75DC8"/>
    <w:pPr>
      <w:ind w:left="720"/>
      <w:contextualSpacing/>
    </w:pPr>
  </w:style>
  <w:style w:type="character" w:styleId="FollowedHyperlink">
    <w:name w:val="FollowedHyperlink"/>
    <w:basedOn w:val="DefaultParagraphFont"/>
    <w:uiPriority w:val="99"/>
    <w:semiHidden/>
    <w:unhideWhenUsed/>
    <w:rsid w:val="00A94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264">
      <w:bodyDiv w:val="1"/>
      <w:marLeft w:val="0"/>
      <w:marRight w:val="0"/>
      <w:marTop w:val="0"/>
      <w:marBottom w:val="0"/>
      <w:divBdr>
        <w:top w:val="none" w:sz="0" w:space="0" w:color="auto"/>
        <w:left w:val="none" w:sz="0" w:space="0" w:color="auto"/>
        <w:bottom w:val="none" w:sz="0" w:space="0" w:color="auto"/>
        <w:right w:val="none" w:sz="0" w:space="0" w:color="auto"/>
      </w:divBdr>
    </w:div>
    <w:div w:id="257714788">
      <w:bodyDiv w:val="1"/>
      <w:marLeft w:val="0"/>
      <w:marRight w:val="0"/>
      <w:marTop w:val="0"/>
      <w:marBottom w:val="0"/>
      <w:divBdr>
        <w:top w:val="none" w:sz="0" w:space="0" w:color="auto"/>
        <w:left w:val="none" w:sz="0" w:space="0" w:color="auto"/>
        <w:bottom w:val="none" w:sz="0" w:space="0" w:color="auto"/>
        <w:right w:val="none" w:sz="0" w:space="0" w:color="auto"/>
      </w:divBdr>
    </w:div>
    <w:div w:id="311250091">
      <w:bodyDiv w:val="1"/>
      <w:marLeft w:val="0"/>
      <w:marRight w:val="0"/>
      <w:marTop w:val="0"/>
      <w:marBottom w:val="0"/>
      <w:divBdr>
        <w:top w:val="none" w:sz="0" w:space="0" w:color="auto"/>
        <w:left w:val="none" w:sz="0" w:space="0" w:color="auto"/>
        <w:bottom w:val="none" w:sz="0" w:space="0" w:color="auto"/>
        <w:right w:val="none" w:sz="0" w:space="0" w:color="auto"/>
      </w:divBdr>
    </w:div>
    <w:div w:id="669673622">
      <w:bodyDiv w:val="1"/>
      <w:marLeft w:val="0"/>
      <w:marRight w:val="0"/>
      <w:marTop w:val="0"/>
      <w:marBottom w:val="0"/>
      <w:divBdr>
        <w:top w:val="none" w:sz="0" w:space="0" w:color="auto"/>
        <w:left w:val="none" w:sz="0" w:space="0" w:color="auto"/>
        <w:bottom w:val="none" w:sz="0" w:space="0" w:color="auto"/>
        <w:right w:val="none" w:sz="0" w:space="0" w:color="auto"/>
      </w:divBdr>
      <w:divsChild>
        <w:div w:id="1758593592">
          <w:marLeft w:val="274"/>
          <w:marRight w:val="0"/>
          <w:marTop w:val="240"/>
          <w:marBottom w:val="0"/>
          <w:divBdr>
            <w:top w:val="none" w:sz="0" w:space="0" w:color="auto"/>
            <w:left w:val="none" w:sz="0" w:space="0" w:color="auto"/>
            <w:bottom w:val="none" w:sz="0" w:space="0" w:color="auto"/>
            <w:right w:val="none" w:sz="0" w:space="0" w:color="auto"/>
          </w:divBdr>
        </w:div>
        <w:div w:id="1863472188">
          <w:marLeft w:val="1253"/>
          <w:marRight w:val="0"/>
          <w:marTop w:val="120"/>
          <w:marBottom w:val="0"/>
          <w:divBdr>
            <w:top w:val="none" w:sz="0" w:space="0" w:color="auto"/>
            <w:left w:val="none" w:sz="0" w:space="0" w:color="auto"/>
            <w:bottom w:val="none" w:sz="0" w:space="0" w:color="auto"/>
            <w:right w:val="none" w:sz="0" w:space="0" w:color="auto"/>
          </w:divBdr>
        </w:div>
        <w:div w:id="717820602">
          <w:marLeft w:val="1253"/>
          <w:marRight w:val="0"/>
          <w:marTop w:val="120"/>
          <w:marBottom w:val="0"/>
          <w:divBdr>
            <w:top w:val="none" w:sz="0" w:space="0" w:color="auto"/>
            <w:left w:val="none" w:sz="0" w:space="0" w:color="auto"/>
            <w:bottom w:val="none" w:sz="0" w:space="0" w:color="auto"/>
            <w:right w:val="none" w:sz="0" w:space="0" w:color="auto"/>
          </w:divBdr>
        </w:div>
        <w:div w:id="1814832975">
          <w:marLeft w:val="274"/>
          <w:marRight w:val="0"/>
          <w:marTop w:val="240"/>
          <w:marBottom w:val="0"/>
          <w:divBdr>
            <w:top w:val="none" w:sz="0" w:space="0" w:color="auto"/>
            <w:left w:val="none" w:sz="0" w:space="0" w:color="auto"/>
            <w:bottom w:val="none" w:sz="0" w:space="0" w:color="auto"/>
            <w:right w:val="none" w:sz="0" w:space="0" w:color="auto"/>
          </w:divBdr>
        </w:div>
        <w:div w:id="549078645">
          <w:marLeft w:val="274"/>
          <w:marRight w:val="0"/>
          <w:marTop w:val="240"/>
          <w:marBottom w:val="0"/>
          <w:divBdr>
            <w:top w:val="none" w:sz="0" w:space="0" w:color="auto"/>
            <w:left w:val="none" w:sz="0" w:space="0" w:color="auto"/>
            <w:bottom w:val="none" w:sz="0" w:space="0" w:color="auto"/>
            <w:right w:val="none" w:sz="0" w:space="0" w:color="auto"/>
          </w:divBdr>
        </w:div>
        <w:div w:id="1330210339">
          <w:marLeft w:val="1253"/>
          <w:marRight w:val="0"/>
          <w:marTop w:val="120"/>
          <w:marBottom w:val="0"/>
          <w:divBdr>
            <w:top w:val="none" w:sz="0" w:space="0" w:color="auto"/>
            <w:left w:val="none" w:sz="0" w:space="0" w:color="auto"/>
            <w:bottom w:val="none" w:sz="0" w:space="0" w:color="auto"/>
            <w:right w:val="none" w:sz="0" w:space="0" w:color="auto"/>
          </w:divBdr>
        </w:div>
        <w:div w:id="646865254">
          <w:marLeft w:val="1253"/>
          <w:marRight w:val="0"/>
          <w:marTop w:val="120"/>
          <w:marBottom w:val="0"/>
          <w:divBdr>
            <w:top w:val="none" w:sz="0" w:space="0" w:color="auto"/>
            <w:left w:val="none" w:sz="0" w:space="0" w:color="auto"/>
            <w:bottom w:val="none" w:sz="0" w:space="0" w:color="auto"/>
            <w:right w:val="none" w:sz="0" w:space="0" w:color="auto"/>
          </w:divBdr>
        </w:div>
      </w:divsChild>
    </w:div>
    <w:div w:id="880020080">
      <w:bodyDiv w:val="1"/>
      <w:marLeft w:val="0"/>
      <w:marRight w:val="0"/>
      <w:marTop w:val="0"/>
      <w:marBottom w:val="0"/>
      <w:divBdr>
        <w:top w:val="none" w:sz="0" w:space="0" w:color="auto"/>
        <w:left w:val="none" w:sz="0" w:space="0" w:color="auto"/>
        <w:bottom w:val="none" w:sz="0" w:space="0" w:color="auto"/>
        <w:right w:val="none" w:sz="0" w:space="0" w:color="auto"/>
      </w:divBdr>
      <w:divsChild>
        <w:div w:id="936062050">
          <w:marLeft w:val="274"/>
          <w:marRight w:val="0"/>
          <w:marTop w:val="80"/>
          <w:marBottom w:val="0"/>
          <w:divBdr>
            <w:top w:val="none" w:sz="0" w:space="0" w:color="auto"/>
            <w:left w:val="none" w:sz="0" w:space="0" w:color="auto"/>
            <w:bottom w:val="none" w:sz="0" w:space="0" w:color="auto"/>
            <w:right w:val="none" w:sz="0" w:space="0" w:color="auto"/>
          </w:divBdr>
        </w:div>
        <w:div w:id="670913937">
          <w:marLeft w:val="274"/>
          <w:marRight w:val="0"/>
          <w:marTop w:val="80"/>
          <w:marBottom w:val="0"/>
          <w:divBdr>
            <w:top w:val="none" w:sz="0" w:space="0" w:color="auto"/>
            <w:left w:val="none" w:sz="0" w:space="0" w:color="auto"/>
            <w:bottom w:val="none" w:sz="0" w:space="0" w:color="auto"/>
            <w:right w:val="none" w:sz="0" w:space="0" w:color="auto"/>
          </w:divBdr>
        </w:div>
        <w:div w:id="853491688">
          <w:marLeft w:val="274"/>
          <w:marRight w:val="0"/>
          <w:marTop w:val="80"/>
          <w:marBottom w:val="0"/>
          <w:divBdr>
            <w:top w:val="none" w:sz="0" w:space="0" w:color="auto"/>
            <w:left w:val="none" w:sz="0" w:space="0" w:color="auto"/>
            <w:bottom w:val="none" w:sz="0" w:space="0" w:color="auto"/>
            <w:right w:val="none" w:sz="0" w:space="0" w:color="auto"/>
          </w:divBdr>
        </w:div>
        <w:div w:id="161892338">
          <w:marLeft w:val="274"/>
          <w:marRight w:val="0"/>
          <w:marTop w:val="80"/>
          <w:marBottom w:val="0"/>
          <w:divBdr>
            <w:top w:val="none" w:sz="0" w:space="0" w:color="auto"/>
            <w:left w:val="none" w:sz="0" w:space="0" w:color="auto"/>
            <w:bottom w:val="none" w:sz="0" w:space="0" w:color="auto"/>
            <w:right w:val="none" w:sz="0" w:space="0" w:color="auto"/>
          </w:divBdr>
        </w:div>
        <w:div w:id="1813323301">
          <w:marLeft w:val="274"/>
          <w:marRight w:val="0"/>
          <w:marTop w:val="80"/>
          <w:marBottom w:val="0"/>
          <w:divBdr>
            <w:top w:val="none" w:sz="0" w:space="0" w:color="auto"/>
            <w:left w:val="none" w:sz="0" w:space="0" w:color="auto"/>
            <w:bottom w:val="none" w:sz="0" w:space="0" w:color="auto"/>
            <w:right w:val="none" w:sz="0" w:space="0" w:color="auto"/>
          </w:divBdr>
        </w:div>
        <w:div w:id="1150056823">
          <w:marLeft w:val="274"/>
          <w:marRight w:val="0"/>
          <w:marTop w:val="80"/>
          <w:marBottom w:val="0"/>
          <w:divBdr>
            <w:top w:val="none" w:sz="0" w:space="0" w:color="auto"/>
            <w:left w:val="none" w:sz="0" w:space="0" w:color="auto"/>
            <w:bottom w:val="none" w:sz="0" w:space="0" w:color="auto"/>
            <w:right w:val="none" w:sz="0" w:space="0" w:color="auto"/>
          </w:divBdr>
        </w:div>
        <w:div w:id="1290352892">
          <w:marLeft w:val="274"/>
          <w:marRight w:val="0"/>
          <w:marTop w:val="80"/>
          <w:marBottom w:val="0"/>
          <w:divBdr>
            <w:top w:val="none" w:sz="0" w:space="0" w:color="auto"/>
            <w:left w:val="none" w:sz="0" w:space="0" w:color="auto"/>
            <w:bottom w:val="none" w:sz="0" w:space="0" w:color="auto"/>
            <w:right w:val="none" w:sz="0" w:space="0" w:color="auto"/>
          </w:divBdr>
        </w:div>
      </w:divsChild>
    </w:div>
    <w:div w:id="1120030647">
      <w:bodyDiv w:val="1"/>
      <w:marLeft w:val="0"/>
      <w:marRight w:val="0"/>
      <w:marTop w:val="0"/>
      <w:marBottom w:val="0"/>
      <w:divBdr>
        <w:top w:val="none" w:sz="0" w:space="0" w:color="auto"/>
        <w:left w:val="none" w:sz="0" w:space="0" w:color="auto"/>
        <w:bottom w:val="none" w:sz="0" w:space="0" w:color="auto"/>
        <w:right w:val="none" w:sz="0" w:space="0" w:color="auto"/>
      </w:divBdr>
    </w:div>
    <w:div w:id="1219051662">
      <w:bodyDiv w:val="1"/>
      <w:marLeft w:val="0"/>
      <w:marRight w:val="0"/>
      <w:marTop w:val="0"/>
      <w:marBottom w:val="0"/>
      <w:divBdr>
        <w:top w:val="none" w:sz="0" w:space="0" w:color="auto"/>
        <w:left w:val="none" w:sz="0" w:space="0" w:color="auto"/>
        <w:bottom w:val="none" w:sz="0" w:space="0" w:color="auto"/>
        <w:right w:val="none" w:sz="0" w:space="0" w:color="auto"/>
      </w:divBdr>
      <w:divsChild>
        <w:div w:id="651910131">
          <w:marLeft w:val="202"/>
          <w:marRight w:val="0"/>
          <w:marTop w:val="240"/>
          <w:marBottom w:val="0"/>
          <w:divBdr>
            <w:top w:val="none" w:sz="0" w:space="0" w:color="auto"/>
            <w:left w:val="none" w:sz="0" w:space="0" w:color="auto"/>
            <w:bottom w:val="none" w:sz="0" w:space="0" w:color="auto"/>
            <w:right w:val="none" w:sz="0" w:space="0" w:color="auto"/>
          </w:divBdr>
        </w:div>
        <w:div w:id="937561229">
          <w:marLeft w:val="202"/>
          <w:marRight w:val="0"/>
          <w:marTop w:val="240"/>
          <w:marBottom w:val="0"/>
          <w:divBdr>
            <w:top w:val="none" w:sz="0" w:space="0" w:color="auto"/>
            <w:left w:val="none" w:sz="0" w:space="0" w:color="auto"/>
            <w:bottom w:val="none" w:sz="0" w:space="0" w:color="auto"/>
            <w:right w:val="none" w:sz="0" w:space="0" w:color="auto"/>
          </w:divBdr>
        </w:div>
        <w:div w:id="1847399660">
          <w:marLeft w:val="202"/>
          <w:marRight w:val="0"/>
          <w:marTop w:val="240"/>
          <w:marBottom w:val="0"/>
          <w:divBdr>
            <w:top w:val="none" w:sz="0" w:space="0" w:color="auto"/>
            <w:left w:val="none" w:sz="0" w:space="0" w:color="auto"/>
            <w:bottom w:val="none" w:sz="0" w:space="0" w:color="auto"/>
            <w:right w:val="none" w:sz="0" w:space="0" w:color="auto"/>
          </w:divBdr>
        </w:div>
        <w:div w:id="352461835">
          <w:marLeft w:val="202"/>
          <w:marRight w:val="0"/>
          <w:marTop w:val="240"/>
          <w:marBottom w:val="0"/>
          <w:divBdr>
            <w:top w:val="none" w:sz="0" w:space="0" w:color="auto"/>
            <w:left w:val="none" w:sz="0" w:space="0" w:color="auto"/>
            <w:bottom w:val="none" w:sz="0" w:space="0" w:color="auto"/>
            <w:right w:val="none" w:sz="0" w:space="0" w:color="auto"/>
          </w:divBdr>
        </w:div>
      </w:divsChild>
    </w:div>
    <w:div w:id="1447700252">
      <w:bodyDiv w:val="1"/>
      <w:marLeft w:val="0"/>
      <w:marRight w:val="0"/>
      <w:marTop w:val="0"/>
      <w:marBottom w:val="0"/>
      <w:divBdr>
        <w:top w:val="none" w:sz="0" w:space="0" w:color="auto"/>
        <w:left w:val="none" w:sz="0" w:space="0" w:color="auto"/>
        <w:bottom w:val="none" w:sz="0" w:space="0" w:color="auto"/>
        <w:right w:val="none" w:sz="0" w:space="0" w:color="auto"/>
      </w:divBdr>
    </w:div>
    <w:div w:id="1847330893">
      <w:bodyDiv w:val="1"/>
      <w:marLeft w:val="0"/>
      <w:marRight w:val="0"/>
      <w:marTop w:val="0"/>
      <w:marBottom w:val="0"/>
      <w:divBdr>
        <w:top w:val="none" w:sz="0" w:space="0" w:color="auto"/>
        <w:left w:val="none" w:sz="0" w:space="0" w:color="auto"/>
        <w:bottom w:val="none" w:sz="0" w:space="0" w:color="auto"/>
        <w:right w:val="none" w:sz="0" w:space="0" w:color="auto"/>
      </w:divBdr>
      <w:divsChild>
        <w:div w:id="1853647727">
          <w:marLeft w:val="720"/>
          <w:marRight w:val="0"/>
          <w:marTop w:val="0"/>
          <w:marBottom w:val="0"/>
          <w:divBdr>
            <w:top w:val="none" w:sz="0" w:space="0" w:color="auto"/>
            <w:left w:val="none" w:sz="0" w:space="0" w:color="auto"/>
            <w:bottom w:val="none" w:sz="0" w:space="0" w:color="auto"/>
            <w:right w:val="none" w:sz="0" w:space="0" w:color="auto"/>
          </w:divBdr>
        </w:div>
        <w:div w:id="1028532717">
          <w:marLeft w:val="720"/>
          <w:marRight w:val="0"/>
          <w:marTop w:val="0"/>
          <w:marBottom w:val="0"/>
          <w:divBdr>
            <w:top w:val="none" w:sz="0" w:space="0" w:color="auto"/>
            <w:left w:val="none" w:sz="0" w:space="0" w:color="auto"/>
            <w:bottom w:val="none" w:sz="0" w:space="0" w:color="auto"/>
            <w:right w:val="none" w:sz="0" w:space="0" w:color="auto"/>
          </w:divBdr>
        </w:div>
        <w:div w:id="1232304990">
          <w:marLeft w:val="720"/>
          <w:marRight w:val="0"/>
          <w:marTop w:val="0"/>
          <w:marBottom w:val="0"/>
          <w:divBdr>
            <w:top w:val="none" w:sz="0" w:space="0" w:color="auto"/>
            <w:left w:val="none" w:sz="0" w:space="0" w:color="auto"/>
            <w:bottom w:val="none" w:sz="0" w:space="0" w:color="auto"/>
            <w:right w:val="none" w:sz="0" w:space="0" w:color="auto"/>
          </w:divBdr>
        </w:div>
      </w:divsChild>
    </w:div>
    <w:div w:id="1893537509">
      <w:bodyDiv w:val="1"/>
      <w:marLeft w:val="0"/>
      <w:marRight w:val="0"/>
      <w:marTop w:val="0"/>
      <w:marBottom w:val="0"/>
      <w:divBdr>
        <w:top w:val="none" w:sz="0" w:space="0" w:color="auto"/>
        <w:left w:val="none" w:sz="0" w:space="0" w:color="auto"/>
        <w:bottom w:val="none" w:sz="0" w:space="0" w:color="auto"/>
        <w:right w:val="none" w:sz="0" w:space="0" w:color="auto"/>
      </w:divBdr>
      <w:divsChild>
        <w:div w:id="1176848485">
          <w:marLeft w:val="0"/>
          <w:marRight w:val="0"/>
          <w:marTop w:val="0"/>
          <w:marBottom w:val="0"/>
          <w:divBdr>
            <w:top w:val="none" w:sz="0" w:space="0" w:color="auto"/>
            <w:left w:val="none" w:sz="0" w:space="0" w:color="auto"/>
            <w:bottom w:val="none" w:sz="0" w:space="0" w:color="auto"/>
            <w:right w:val="none" w:sz="0" w:space="0" w:color="auto"/>
          </w:divBdr>
          <w:divsChild>
            <w:div w:id="97263366">
              <w:marLeft w:val="0"/>
              <w:marRight w:val="0"/>
              <w:marTop w:val="0"/>
              <w:marBottom w:val="0"/>
              <w:divBdr>
                <w:top w:val="none" w:sz="0" w:space="0" w:color="auto"/>
                <w:left w:val="none" w:sz="0" w:space="0" w:color="auto"/>
                <w:bottom w:val="none" w:sz="0" w:space="0" w:color="auto"/>
                <w:right w:val="none" w:sz="0" w:space="0" w:color="auto"/>
              </w:divBdr>
              <w:divsChild>
                <w:div w:id="1299992014">
                  <w:marLeft w:val="0"/>
                  <w:marRight w:val="0"/>
                  <w:marTop w:val="0"/>
                  <w:marBottom w:val="0"/>
                  <w:divBdr>
                    <w:top w:val="none" w:sz="0" w:space="0" w:color="auto"/>
                    <w:left w:val="none" w:sz="0" w:space="0" w:color="auto"/>
                    <w:bottom w:val="none" w:sz="0" w:space="0" w:color="auto"/>
                    <w:right w:val="none" w:sz="0" w:space="0" w:color="auto"/>
                  </w:divBdr>
                  <w:divsChild>
                    <w:div w:id="1555851333">
                      <w:marLeft w:val="0"/>
                      <w:marRight w:val="0"/>
                      <w:marTop w:val="0"/>
                      <w:marBottom w:val="0"/>
                      <w:divBdr>
                        <w:top w:val="none" w:sz="0" w:space="0" w:color="auto"/>
                        <w:left w:val="none" w:sz="0" w:space="0" w:color="auto"/>
                        <w:bottom w:val="none" w:sz="0" w:space="0" w:color="auto"/>
                        <w:right w:val="none" w:sz="0" w:space="0" w:color="auto"/>
                      </w:divBdr>
                      <w:divsChild>
                        <w:div w:id="847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ss.trellebo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phie.hudson@trellebor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elleborg.com/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990FE-EAC2-4D9D-9ED4-C5285DD630E3}">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2.xml><?xml version="1.0" encoding="utf-8"?>
<ds:datastoreItem xmlns:ds="http://schemas.openxmlformats.org/officeDocument/2006/customXml" ds:itemID="{E796D98E-25DA-4768-A08A-2248181067B8}"/>
</file>

<file path=customXml/itemProps3.xml><?xml version="1.0" encoding="utf-8"?>
<ds:datastoreItem xmlns:ds="http://schemas.openxmlformats.org/officeDocument/2006/customXml" ds:itemID="{22DF5BB4-A45D-4370-B528-1032F232A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Sophie Hudson</cp:lastModifiedBy>
  <cp:revision>3</cp:revision>
  <cp:lastPrinted>2021-06-14T20:46:00Z</cp:lastPrinted>
  <dcterms:created xsi:type="dcterms:W3CDTF">2022-01-27T11:42:00Z</dcterms:created>
  <dcterms:modified xsi:type="dcterms:W3CDTF">2022-01-27T15:53:00Z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y fmtid="{D5CDD505-2E9C-101B-9397-08002B2CF9AE}" pid="3" name="Location1">
    <vt:lpwstr/>
  </property>
  <property fmtid="{D5CDD505-2E9C-101B-9397-08002B2CF9AE}" pid="4" name="Product">
    <vt:lpwstr/>
  </property>
</Properties>
</file>