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F145" w14:textId="77777777" w:rsidR="008F1315" w:rsidRPr="00F62B5F" w:rsidRDefault="008F1315" w:rsidP="008F1315">
      <w:pPr>
        <w:autoSpaceDE w:val="0"/>
        <w:autoSpaceDN w:val="0"/>
        <w:adjustRightInd w:val="0"/>
        <w:spacing w:after="0" w:line="360" w:lineRule="auto"/>
        <w:jc w:val="right"/>
        <w:rPr>
          <w:rFonts w:ascii="Arial" w:eastAsia="Calibri" w:hAnsi="Arial" w:cs="Arial"/>
          <w:sz w:val="21"/>
          <w:szCs w:val="21"/>
          <w:lang w:val="de-DE"/>
        </w:rPr>
      </w:pPr>
      <w:r>
        <w:rPr>
          <w:rFonts w:ascii="Arial" w:eastAsia="Calibri" w:hAnsi="Arial" w:cs="Arial"/>
          <w:b/>
          <w:szCs w:val="21"/>
          <w:lang w:val="de-DE"/>
        </w:rPr>
        <w:t>Presseinformation</w:t>
      </w:r>
    </w:p>
    <w:p w14:paraId="6B9FD3EF" w14:textId="77777777" w:rsidR="008F1315" w:rsidRDefault="008F1315" w:rsidP="008F1315">
      <w:pPr>
        <w:autoSpaceDE w:val="0"/>
        <w:autoSpaceDN w:val="0"/>
        <w:adjustRightInd w:val="0"/>
        <w:spacing w:after="0" w:line="340" w:lineRule="exact"/>
        <w:rPr>
          <w:rFonts w:ascii="Arial" w:eastAsia="Calibri" w:hAnsi="Arial" w:cs="Arial"/>
          <w:b/>
          <w:sz w:val="28"/>
          <w:szCs w:val="28"/>
          <w:lang w:val="de-DE"/>
        </w:rPr>
      </w:pPr>
    </w:p>
    <w:p w14:paraId="6D9258EE" w14:textId="4F852F8B" w:rsidR="008F1315" w:rsidRPr="003C72D3" w:rsidRDefault="00350553" w:rsidP="008F1315">
      <w:pPr>
        <w:autoSpaceDE w:val="0"/>
        <w:autoSpaceDN w:val="0"/>
        <w:adjustRightInd w:val="0"/>
        <w:spacing w:after="0" w:line="340" w:lineRule="exact"/>
        <w:rPr>
          <w:rFonts w:ascii="Arial" w:eastAsia="Calibri" w:hAnsi="Arial" w:cs="Arial"/>
          <w:b/>
          <w:iCs/>
          <w:sz w:val="28"/>
          <w:szCs w:val="28"/>
          <w:lang w:val="de-DE"/>
        </w:rPr>
      </w:pPr>
      <w:r>
        <w:rPr>
          <w:rFonts w:ascii="Arial" w:eastAsia="Calibri" w:hAnsi="Arial" w:cs="Arial"/>
          <w:b/>
          <w:iCs/>
          <w:color w:val="000000" w:themeColor="text1"/>
          <w:sz w:val="28"/>
          <w:szCs w:val="28"/>
          <w:lang w:val="de-DE"/>
        </w:rPr>
        <w:t>Bewährte</w:t>
      </w:r>
      <w:r w:rsidR="00C222DB">
        <w:rPr>
          <w:rFonts w:ascii="Arial" w:eastAsia="Calibri" w:hAnsi="Arial" w:cs="Arial"/>
          <w:b/>
          <w:iCs/>
          <w:color w:val="000000" w:themeColor="text1"/>
          <w:sz w:val="28"/>
          <w:szCs w:val="28"/>
          <w:lang w:val="de-DE"/>
        </w:rPr>
        <w:t xml:space="preserve"> </w:t>
      </w:r>
      <w:r w:rsidR="00022039">
        <w:rPr>
          <w:rFonts w:ascii="Arial" w:eastAsia="Calibri" w:hAnsi="Arial" w:cs="Arial"/>
          <w:b/>
          <w:iCs/>
          <w:color w:val="000000" w:themeColor="text1"/>
          <w:sz w:val="28"/>
          <w:szCs w:val="28"/>
          <w:lang w:val="de-DE"/>
        </w:rPr>
        <w:t xml:space="preserve">Expertise </w:t>
      </w:r>
      <w:r w:rsidR="0020770B">
        <w:rPr>
          <w:rFonts w:ascii="Arial" w:eastAsia="Calibri" w:hAnsi="Arial" w:cs="Arial"/>
          <w:b/>
          <w:iCs/>
          <w:color w:val="000000" w:themeColor="text1"/>
          <w:sz w:val="28"/>
          <w:szCs w:val="28"/>
          <w:lang w:val="de-DE"/>
        </w:rPr>
        <w:t>für sichere Medizinprodukte</w:t>
      </w:r>
    </w:p>
    <w:p w14:paraId="6C854CD1" w14:textId="768A5DDE" w:rsidR="008F1315" w:rsidRPr="00E23948" w:rsidRDefault="008F1315" w:rsidP="008F1315">
      <w:pPr>
        <w:autoSpaceDE w:val="0"/>
        <w:autoSpaceDN w:val="0"/>
        <w:adjustRightInd w:val="0"/>
        <w:spacing w:after="0" w:line="340" w:lineRule="exact"/>
        <w:jc w:val="both"/>
        <w:rPr>
          <w:rFonts w:ascii="Arial" w:eastAsia="Calibri" w:hAnsi="Arial" w:cs="Arial"/>
          <w:b/>
          <w:i/>
          <w:sz w:val="23"/>
          <w:szCs w:val="23"/>
          <w:lang w:val="de-DE"/>
        </w:rPr>
      </w:pPr>
    </w:p>
    <w:p w14:paraId="29940034" w14:textId="655AE075" w:rsidR="00591F0D" w:rsidRDefault="008F1315" w:rsidP="00726F48">
      <w:pPr>
        <w:autoSpaceDE w:val="0"/>
        <w:autoSpaceDN w:val="0"/>
        <w:adjustRightInd w:val="0"/>
        <w:spacing w:after="0" w:line="340" w:lineRule="exact"/>
        <w:jc w:val="both"/>
        <w:rPr>
          <w:rFonts w:ascii="Arial" w:eastAsia="Calibri" w:hAnsi="Arial" w:cs="Arial"/>
          <w:b/>
          <w:iCs/>
          <w:sz w:val="23"/>
          <w:szCs w:val="23"/>
          <w:lang w:val="de-DE"/>
        </w:rPr>
      </w:pPr>
      <w:r w:rsidRPr="009D19EB">
        <w:rPr>
          <w:rFonts w:ascii="Arial" w:eastAsia="Calibri" w:hAnsi="Arial" w:cs="Arial"/>
          <w:b/>
          <w:iCs/>
          <w:sz w:val="23"/>
          <w:szCs w:val="23"/>
          <w:lang w:val="de-DE"/>
        </w:rPr>
        <w:t>Stuttgart</w:t>
      </w:r>
      <w:r w:rsidRPr="00CB4C0D">
        <w:rPr>
          <w:rFonts w:ascii="Arial" w:eastAsia="Calibri" w:hAnsi="Arial" w:cs="Arial"/>
          <w:b/>
          <w:iCs/>
          <w:sz w:val="23"/>
          <w:szCs w:val="23"/>
          <w:lang w:val="de-DE"/>
        </w:rPr>
        <w:t>,</w:t>
      </w:r>
      <w:r w:rsidR="00726F48">
        <w:rPr>
          <w:rFonts w:ascii="Arial" w:eastAsia="Calibri" w:hAnsi="Arial" w:cs="Arial"/>
          <w:b/>
          <w:iCs/>
          <w:sz w:val="23"/>
          <w:szCs w:val="23"/>
          <w:lang w:val="de-DE"/>
        </w:rPr>
        <w:t xml:space="preserve"> </w:t>
      </w:r>
      <w:r w:rsidR="00873F46">
        <w:rPr>
          <w:rFonts w:ascii="Arial" w:eastAsia="Calibri" w:hAnsi="Arial" w:cs="Arial"/>
          <w:b/>
          <w:iCs/>
          <w:sz w:val="23"/>
          <w:szCs w:val="23"/>
          <w:lang w:val="de-DE"/>
        </w:rPr>
        <w:t>18.</w:t>
      </w:r>
      <w:r w:rsidR="00726F48">
        <w:rPr>
          <w:rFonts w:ascii="Arial" w:eastAsia="Calibri" w:hAnsi="Arial" w:cs="Arial"/>
          <w:b/>
          <w:iCs/>
          <w:sz w:val="23"/>
          <w:szCs w:val="23"/>
          <w:lang w:val="de-DE"/>
        </w:rPr>
        <w:t xml:space="preserve"> </w:t>
      </w:r>
      <w:r w:rsidR="0031687C">
        <w:rPr>
          <w:rFonts w:ascii="Arial" w:eastAsia="Calibri" w:hAnsi="Arial" w:cs="Arial"/>
          <w:b/>
          <w:iCs/>
          <w:sz w:val="23"/>
          <w:szCs w:val="23"/>
          <w:lang w:val="de-DE"/>
        </w:rPr>
        <w:t>Januar</w:t>
      </w:r>
      <w:r w:rsidRPr="00CB4C0D">
        <w:rPr>
          <w:rFonts w:ascii="Arial" w:eastAsia="Calibri" w:hAnsi="Arial" w:cs="Arial"/>
          <w:b/>
          <w:iCs/>
          <w:sz w:val="23"/>
          <w:szCs w:val="23"/>
          <w:lang w:val="de-DE"/>
        </w:rPr>
        <w:t xml:space="preserve"> 202</w:t>
      </w:r>
      <w:r w:rsidR="00AF1C0D">
        <w:rPr>
          <w:rFonts w:ascii="Arial" w:eastAsia="Calibri" w:hAnsi="Arial" w:cs="Arial"/>
          <w:b/>
          <w:iCs/>
          <w:sz w:val="23"/>
          <w:szCs w:val="23"/>
          <w:lang w:val="de-DE"/>
        </w:rPr>
        <w:t>4</w:t>
      </w:r>
      <w:r w:rsidRPr="00CB4C0D">
        <w:rPr>
          <w:rFonts w:ascii="Arial" w:eastAsia="Calibri" w:hAnsi="Arial" w:cs="Arial"/>
          <w:b/>
          <w:iCs/>
          <w:sz w:val="23"/>
          <w:szCs w:val="23"/>
          <w:lang w:val="de-DE"/>
        </w:rPr>
        <w:t>:</w:t>
      </w:r>
      <w:r w:rsidR="00203C70" w:rsidRPr="00CB4C0D">
        <w:rPr>
          <w:rFonts w:ascii="Arial" w:eastAsia="Calibri" w:hAnsi="Arial" w:cs="Arial"/>
          <w:b/>
          <w:iCs/>
          <w:sz w:val="23"/>
          <w:szCs w:val="23"/>
          <w:lang w:val="de-DE"/>
        </w:rPr>
        <w:t xml:space="preserve"> </w:t>
      </w:r>
      <w:r w:rsidR="00FD4339" w:rsidRPr="00CB4C0D">
        <w:rPr>
          <w:rFonts w:ascii="Arial" w:eastAsia="Calibri" w:hAnsi="Arial" w:cs="Arial"/>
          <w:b/>
          <w:iCs/>
          <w:sz w:val="23"/>
          <w:szCs w:val="23"/>
          <w:lang w:val="de-DE"/>
        </w:rPr>
        <w:t xml:space="preserve">Auf </w:t>
      </w:r>
      <w:r w:rsidR="00712254" w:rsidRPr="00CB4C0D">
        <w:rPr>
          <w:rFonts w:ascii="Arial" w:eastAsia="Calibri" w:hAnsi="Arial" w:cs="Arial"/>
          <w:b/>
          <w:iCs/>
          <w:sz w:val="23"/>
          <w:szCs w:val="23"/>
          <w:lang w:val="de-DE"/>
        </w:rPr>
        <w:t xml:space="preserve">der </w:t>
      </w:r>
      <w:r w:rsidR="0031687C">
        <w:rPr>
          <w:rFonts w:ascii="Arial" w:eastAsia="Calibri" w:hAnsi="Arial" w:cs="Arial"/>
          <w:b/>
          <w:iCs/>
          <w:sz w:val="23"/>
          <w:szCs w:val="23"/>
          <w:lang w:val="de-DE"/>
        </w:rPr>
        <w:t>Pharmapack</w:t>
      </w:r>
      <w:r w:rsidR="0075510D">
        <w:rPr>
          <w:rFonts w:ascii="Arial" w:eastAsia="Calibri" w:hAnsi="Arial" w:cs="Arial"/>
          <w:b/>
          <w:iCs/>
          <w:sz w:val="23"/>
          <w:szCs w:val="23"/>
          <w:lang w:val="de-DE"/>
        </w:rPr>
        <w:t xml:space="preserve"> </w:t>
      </w:r>
      <w:r w:rsidR="008849AC">
        <w:rPr>
          <w:rFonts w:ascii="Arial" w:eastAsia="Calibri" w:hAnsi="Arial" w:cs="Arial"/>
          <w:b/>
          <w:iCs/>
          <w:sz w:val="23"/>
          <w:szCs w:val="23"/>
          <w:lang w:val="de-DE"/>
        </w:rPr>
        <w:t xml:space="preserve">in Paris </w:t>
      </w:r>
      <w:r w:rsidR="00C9018C">
        <w:rPr>
          <w:rFonts w:ascii="Arial" w:eastAsia="Calibri" w:hAnsi="Arial" w:cs="Arial"/>
          <w:b/>
          <w:iCs/>
          <w:sz w:val="23"/>
          <w:szCs w:val="23"/>
          <w:lang w:val="de-DE"/>
        </w:rPr>
        <w:t>zeigt</w:t>
      </w:r>
      <w:r w:rsidR="00FD4339">
        <w:rPr>
          <w:rFonts w:ascii="Arial" w:eastAsia="Calibri" w:hAnsi="Arial" w:cs="Arial"/>
          <w:b/>
          <w:iCs/>
          <w:sz w:val="23"/>
          <w:szCs w:val="23"/>
          <w:lang w:val="de-DE"/>
        </w:rPr>
        <w:t xml:space="preserve"> Trelleborg Healthcare &amp; Medical </w:t>
      </w:r>
      <w:r w:rsidR="0031687C">
        <w:rPr>
          <w:rFonts w:ascii="Arial" w:eastAsia="Calibri" w:hAnsi="Arial" w:cs="Arial"/>
          <w:b/>
          <w:iCs/>
          <w:sz w:val="23"/>
          <w:szCs w:val="23"/>
          <w:lang w:val="de-DE"/>
        </w:rPr>
        <w:t>a</w:t>
      </w:r>
      <w:r w:rsidR="002B4E80">
        <w:rPr>
          <w:rFonts w:ascii="Arial" w:eastAsia="Calibri" w:hAnsi="Arial" w:cs="Arial"/>
          <w:b/>
          <w:iCs/>
          <w:sz w:val="23"/>
          <w:szCs w:val="23"/>
          <w:lang w:val="de-DE"/>
        </w:rPr>
        <w:t xml:space="preserve">m </w:t>
      </w:r>
      <w:r w:rsidR="00350553">
        <w:rPr>
          <w:rFonts w:ascii="Arial" w:eastAsia="Calibri" w:hAnsi="Arial" w:cs="Arial"/>
          <w:b/>
          <w:iCs/>
          <w:sz w:val="23"/>
          <w:szCs w:val="23"/>
          <w:lang w:val="de-DE"/>
        </w:rPr>
        <w:t>24</w:t>
      </w:r>
      <w:r w:rsidR="002B4E80">
        <w:rPr>
          <w:rFonts w:ascii="Arial" w:eastAsia="Calibri" w:hAnsi="Arial" w:cs="Arial"/>
          <w:b/>
          <w:iCs/>
          <w:sz w:val="23"/>
          <w:szCs w:val="23"/>
          <w:lang w:val="de-DE"/>
        </w:rPr>
        <w:t xml:space="preserve">. </w:t>
      </w:r>
      <w:r w:rsidR="0031687C">
        <w:rPr>
          <w:rFonts w:ascii="Arial" w:eastAsia="Calibri" w:hAnsi="Arial" w:cs="Arial"/>
          <w:b/>
          <w:iCs/>
          <w:sz w:val="23"/>
          <w:szCs w:val="23"/>
          <w:lang w:val="de-DE"/>
        </w:rPr>
        <w:t>und</w:t>
      </w:r>
      <w:r w:rsidR="002B4E80">
        <w:rPr>
          <w:rFonts w:ascii="Arial" w:eastAsia="Calibri" w:hAnsi="Arial" w:cs="Arial"/>
          <w:b/>
          <w:iCs/>
          <w:sz w:val="23"/>
          <w:szCs w:val="23"/>
          <w:lang w:val="de-DE"/>
        </w:rPr>
        <w:t xml:space="preserve"> </w:t>
      </w:r>
      <w:r w:rsidR="0031687C">
        <w:rPr>
          <w:rFonts w:ascii="Arial" w:eastAsia="Calibri" w:hAnsi="Arial" w:cs="Arial"/>
          <w:b/>
          <w:iCs/>
          <w:sz w:val="23"/>
          <w:szCs w:val="23"/>
          <w:lang w:val="de-DE"/>
        </w:rPr>
        <w:t>2</w:t>
      </w:r>
      <w:r w:rsidR="00350553">
        <w:rPr>
          <w:rFonts w:ascii="Arial" w:eastAsia="Calibri" w:hAnsi="Arial" w:cs="Arial"/>
          <w:b/>
          <w:iCs/>
          <w:sz w:val="23"/>
          <w:szCs w:val="23"/>
          <w:lang w:val="de-DE"/>
        </w:rPr>
        <w:t>5</w:t>
      </w:r>
      <w:r w:rsidR="002B4E80">
        <w:rPr>
          <w:rFonts w:ascii="Arial" w:eastAsia="Calibri" w:hAnsi="Arial" w:cs="Arial"/>
          <w:b/>
          <w:iCs/>
          <w:sz w:val="23"/>
          <w:szCs w:val="23"/>
          <w:lang w:val="de-DE"/>
        </w:rPr>
        <w:t xml:space="preserve">. </w:t>
      </w:r>
      <w:r w:rsidR="00350553">
        <w:rPr>
          <w:rFonts w:ascii="Arial" w:eastAsia="Calibri" w:hAnsi="Arial" w:cs="Arial"/>
          <w:b/>
          <w:iCs/>
          <w:sz w:val="23"/>
          <w:szCs w:val="23"/>
          <w:lang w:val="de-DE"/>
        </w:rPr>
        <w:t>Jan</w:t>
      </w:r>
      <w:r w:rsidR="0031687C">
        <w:rPr>
          <w:rFonts w:ascii="Arial" w:eastAsia="Calibri" w:hAnsi="Arial" w:cs="Arial"/>
          <w:b/>
          <w:iCs/>
          <w:sz w:val="23"/>
          <w:szCs w:val="23"/>
          <w:lang w:val="de-DE"/>
        </w:rPr>
        <w:t>uar</w:t>
      </w:r>
      <w:r w:rsidR="002B4E80">
        <w:rPr>
          <w:rFonts w:ascii="Arial" w:eastAsia="Calibri" w:hAnsi="Arial" w:cs="Arial"/>
          <w:b/>
          <w:iCs/>
          <w:sz w:val="23"/>
          <w:szCs w:val="23"/>
          <w:lang w:val="de-DE"/>
        </w:rPr>
        <w:t xml:space="preserve"> </w:t>
      </w:r>
      <w:r w:rsidR="00365826">
        <w:rPr>
          <w:rFonts w:ascii="Arial" w:eastAsia="Calibri" w:hAnsi="Arial" w:cs="Arial"/>
          <w:b/>
          <w:iCs/>
          <w:sz w:val="23"/>
          <w:szCs w:val="23"/>
          <w:lang w:val="de-DE"/>
        </w:rPr>
        <w:t>seine</w:t>
      </w:r>
      <w:r w:rsidR="007A33C3">
        <w:rPr>
          <w:rFonts w:ascii="Arial" w:eastAsia="Calibri" w:hAnsi="Arial" w:cs="Arial"/>
          <w:b/>
          <w:iCs/>
          <w:sz w:val="23"/>
          <w:szCs w:val="23"/>
          <w:lang w:val="de-DE"/>
        </w:rPr>
        <w:t xml:space="preserve"> umfassenden</w:t>
      </w:r>
      <w:r w:rsidR="00365826">
        <w:rPr>
          <w:rFonts w:ascii="Arial" w:eastAsia="Calibri" w:hAnsi="Arial" w:cs="Arial"/>
          <w:b/>
          <w:iCs/>
          <w:sz w:val="23"/>
          <w:szCs w:val="23"/>
          <w:lang w:val="de-DE"/>
        </w:rPr>
        <w:t xml:space="preserve"> Kompetenzen</w:t>
      </w:r>
      <w:r w:rsidR="002B4E80">
        <w:rPr>
          <w:rFonts w:ascii="Arial" w:eastAsia="Calibri" w:hAnsi="Arial" w:cs="Arial"/>
          <w:b/>
          <w:iCs/>
          <w:sz w:val="23"/>
          <w:szCs w:val="23"/>
          <w:lang w:val="de-DE"/>
        </w:rPr>
        <w:t xml:space="preserve"> </w:t>
      </w:r>
      <w:r w:rsidR="00365826">
        <w:rPr>
          <w:rFonts w:ascii="Arial" w:eastAsia="Calibri" w:hAnsi="Arial" w:cs="Arial"/>
          <w:b/>
          <w:iCs/>
          <w:sz w:val="23"/>
          <w:szCs w:val="23"/>
          <w:lang w:val="de-DE"/>
        </w:rPr>
        <w:t xml:space="preserve">bei der Entwicklung und Herstellung von </w:t>
      </w:r>
      <w:r w:rsidR="00E1359E">
        <w:rPr>
          <w:rFonts w:ascii="Arial" w:eastAsia="Calibri" w:hAnsi="Arial" w:cs="Arial"/>
          <w:b/>
          <w:iCs/>
          <w:sz w:val="23"/>
          <w:szCs w:val="23"/>
          <w:lang w:val="de-DE"/>
        </w:rPr>
        <w:t xml:space="preserve">kundenspezifischen Polymerlösungen </w:t>
      </w:r>
      <w:r w:rsidR="009D2C9A">
        <w:rPr>
          <w:rFonts w:ascii="Arial" w:eastAsia="Calibri" w:hAnsi="Arial" w:cs="Arial"/>
          <w:b/>
          <w:iCs/>
          <w:sz w:val="23"/>
          <w:szCs w:val="23"/>
          <w:lang w:val="de-DE"/>
        </w:rPr>
        <w:t>für</w:t>
      </w:r>
      <w:r w:rsidR="00094085">
        <w:rPr>
          <w:rFonts w:ascii="Arial" w:eastAsia="Calibri" w:hAnsi="Arial" w:cs="Arial"/>
          <w:b/>
          <w:iCs/>
          <w:sz w:val="23"/>
          <w:szCs w:val="23"/>
          <w:lang w:val="de-DE"/>
        </w:rPr>
        <w:t xml:space="preserve"> </w:t>
      </w:r>
      <w:r w:rsidR="002B4E80">
        <w:rPr>
          <w:rFonts w:ascii="Arial" w:eastAsia="Calibri" w:hAnsi="Arial" w:cs="Arial"/>
          <w:b/>
          <w:iCs/>
          <w:sz w:val="23"/>
          <w:szCs w:val="23"/>
          <w:lang w:val="de-DE"/>
        </w:rPr>
        <w:t>die</w:t>
      </w:r>
      <w:r w:rsidR="00221D6A">
        <w:rPr>
          <w:rFonts w:ascii="Arial" w:eastAsia="Calibri" w:hAnsi="Arial" w:cs="Arial"/>
          <w:b/>
          <w:iCs/>
          <w:sz w:val="23"/>
          <w:szCs w:val="23"/>
          <w:lang w:val="de-DE"/>
        </w:rPr>
        <w:t xml:space="preserve"> </w:t>
      </w:r>
      <w:r w:rsidR="00516695">
        <w:rPr>
          <w:rFonts w:ascii="Arial" w:eastAsia="Calibri" w:hAnsi="Arial" w:cs="Arial"/>
          <w:b/>
          <w:iCs/>
          <w:sz w:val="23"/>
          <w:szCs w:val="23"/>
          <w:lang w:val="de-DE"/>
        </w:rPr>
        <w:t>Medizinbranche</w:t>
      </w:r>
      <w:r w:rsidR="00AF1C0D">
        <w:rPr>
          <w:rFonts w:ascii="Arial" w:eastAsia="Calibri" w:hAnsi="Arial" w:cs="Arial"/>
          <w:b/>
          <w:iCs/>
          <w:sz w:val="23"/>
          <w:szCs w:val="23"/>
          <w:lang w:val="de-DE"/>
        </w:rPr>
        <w:t>.</w:t>
      </w:r>
      <w:r w:rsidR="00726F48">
        <w:rPr>
          <w:rFonts w:ascii="Arial" w:eastAsia="Calibri" w:hAnsi="Arial" w:cs="Arial"/>
          <w:b/>
          <w:iCs/>
          <w:sz w:val="23"/>
          <w:szCs w:val="23"/>
          <w:lang w:val="de-DE"/>
        </w:rPr>
        <w:t xml:space="preserve"> </w:t>
      </w:r>
      <w:r w:rsidR="00726F48" w:rsidRPr="00726F48">
        <w:rPr>
          <w:rFonts w:ascii="Arial" w:eastAsia="Calibri" w:hAnsi="Arial" w:cs="Arial"/>
          <w:b/>
          <w:iCs/>
          <w:sz w:val="23"/>
          <w:szCs w:val="23"/>
          <w:lang w:val="de-DE"/>
        </w:rPr>
        <w:t>Auf Stand FA68 in Halle 7.2 sehen Besucher neue Dichtungen und Produkte für das Fluid-Handling und pharmazeutische Verpackungen. Darüber hinaus werden</w:t>
      </w:r>
      <w:r w:rsidR="00C222DB">
        <w:rPr>
          <w:rFonts w:ascii="Arial" w:eastAsia="Calibri" w:hAnsi="Arial" w:cs="Arial"/>
          <w:b/>
          <w:iCs/>
          <w:sz w:val="23"/>
          <w:szCs w:val="23"/>
          <w:lang w:val="de-DE"/>
        </w:rPr>
        <w:t xml:space="preserve"> </w:t>
      </w:r>
      <w:r w:rsidR="00726F48" w:rsidRPr="00726F48">
        <w:rPr>
          <w:rFonts w:ascii="Arial" w:eastAsia="Calibri" w:hAnsi="Arial" w:cs="Arial"/>
          <w:b/>
          <w:iCs/>
          <w:sz w:val="23"/>
          <w:szCs w:val="23"/>
          <w:lang w:val="de-DE"/>
        </w:rPr>
        <w:t xml:space="preserve">Systeme zur </w:t>
      </w:r>
      <w:r w:rsidR="00C222DB">
        <w:rPr>
          <w:rFonts w:ascii="Arial" w:eastAsia="Calibri" w:hAnsi="Arial" w:cs="Arial"/>
          <w:b/>
          <w:iCs/>
          <w:sz w:val="23"/>
          <w:szCs w:val="23"/>
          <w:lang w:val="de-DE"/>
        </w:rPr>
        <w:t xml:space="preserve">präzisen </w:t>
      </w:r>
      <w:r w:rsidR="00726F48" w:rsidRPr="00726F48">
        <w:rPr>
          <w:rFonts w:ascii="Arial" w:eastAsia="Calibri" w:hAnsi="Arial" w:cs="Arial"/>
          <w:b/>
          <w:iCs/>
          <w:sz w:val="23"/>
          <w:szCs w:val="23"/>
          <w:lang w:val="de-DE"/>
        </w:rPr>
        <w:t>Verabreichung von Medikamenten vorgestellt.</w:t>
      </w:r>
    </w:p>
    <w:p w14:paraId="49906D69" w14:textId="77777777" w:rsidR="00C222DB" w:rsidRDefault="00C222DB" w:rsidP="00726F48">
      <w:pPr>
        <w:autoSpaceDE w:val="0"/>
        <w:autoSpaceDN w:val="0"/>
        <w:adjustRightInd w:val="0"/>
        <w:spacing w:after="0" w:line="340" w:lineRule="exact"/>
        <w:jc w:val="both"/>
        <w:rPr>
          <w:rFonts w:ascii="Arial" w:hAnsi="Arial" w:cs="Arial"/>
          <w:bCs/>
          <w:color w:val="000000"/>
          <w:sz w:val="23"/>
          <w:lang w:val="de-DE"/>
        </w:rPr>
      </w:pPr>
    </w:p>
    <w:p w14:paraId="6645EC0E" w14:textId="45ADCE67" w:rsidR="000A5943" w:rsidRDefault="00DE4EDC" w:rsidP="00591F0D">
      <w:pPr>
        <w:autoSpaceDE w:val="0"/>
        <w:autoSpaceDN w:val="0"/>
        <w:adjustRightInd w:val="0"/>
        <w:spacing w:before="120" w:after="0" w:line="360" w:lineRule="auto"/>
        <w:jc w:val="both"/>
        <w:rPr>
          <w:rFonts w:ascii="Arial" w:hAnsi="Arial" w:cs="Arial"/>
          <w:bCs/>
          <w:color w:val="000000"/>
          <w:sz w:val="23"/>
          <w:lang w:val="de-DE"/>
        </w:rPr>
      </w:pPr>
      <w:r w:rsidRPr="00DE4EDC">
        <w:rPr>
          <w:rFonts w:ascii="Arial" w:hAnsi="Arial" w:cs="Arial"/>
          <w:bCs/>
          <w:color w:val="000000"/>
          <w:sz w:val="23"/>
          <w:lang w:val="de-DE"/>
        </w:rPr>
        <w:t>Auf de</w:t>
      </w:r>
      <w:r w:rsidR="009C12A3">
        <w:rPr>
          <w:rFonts w:ascii="Arial" w:hAnsi="Arial" w:cs="Arial"/>
          <w:bCs/>
          <w:color w:val="000000"/>
          <w:sz w:val="23"/>
          <w:lang w:val="de-DE"/>
        </w:rPr>
        <w:t>r</w:t>
      </w:r>
      <w:r w:rsidRPr="00DE4EDC">
        <w:rPr>
          <w:rFonts w:ascii="Arial" w:hAnsi="Arial" w:cs="Arial"/>
          <w:bCs/>
          <w:color w:val="000000"/>
          <w:sz w:val="23"/>
          <w:lang w:val="de-DE"/>
        </w:rPr>
        <w:t xml:space="preserve"> diesjährigen </w:t>
      </w:r>
      <w:r w:rsidR="009C12A3">
        <w:rPr>
          <w:rFonts w:ascii="Arial" w:hAnsi="Arial" w:cs="Arial"/>
          <w:bCs/>
          <w:color w:val="000000"/>
          <w:sz w:val="23"/>
          <w:lang w:val="de-DE"/>
        </w:rPr>
        <w:t>Pharmapack</w:t>
      </w:r>
      <w:r>
        <w:rPr>
          <w:rFonts w:ascii="Arial" w:hAnsi="Arial" w:cs="Arial"/>
          <w:bCs/>
          <w:color w:val="000000"/>
          <w:sz w:val="23"/>
          <w:lang w:val="de-DE"/>
        </w:rPr>
        <w:t xml:space="preserve"> in Paris</w:t>
      </w:r>
      <w:r w:rsidRPr="00DE4EDC">
        <w:rPr>
          <w:rFonts w:ascii="Arial" w:hAnsi="Arial" w:cs="Arial"/>
          <w:bCs/>
          <w:color w:val="000000"/>
          <w:sz w:val="23"/>
          <w:lang w:val="de-DE"/>
        </w:rPr>
        <w:t xml:space="preserve"> </w:t>
      </w:r>
      <w:r w:rsidR="009C12A3">
        <w:rPr>
          <w:rFonts w:ascii="Arial" w:hAnsi="Arial" w:cs="Arial"/>
          <w:bCs/>
          <w:color w:val="000000"/>
          <w:sz w:val="23"/>
          <w:lang w:val="de-DE"/>
        </w:rPr>
        <w:t>präsentiert Trelleborg</w:t>
      </w:r>
      <w:r w:rsidR="0008708C">
        <w:rPr>
          <w:rFonts w:ascii="Arial" w:hAnsi="Arial" w:cs="Arial"/>
          <w:bCs/>
          <w:color w:val="000000"/>
          <w:sz w:val="23"/>
          <w:lang w:val="de-DE"/>
        </w:rPr>
        <w:t xml:space="preserve"> Healthcare Medical u</w:t>
      </w:r>
      <w:r w:rsidR="00CA441D">
        <w:rPr>
          <w:rFonts w:ascii="Arial" w:hAnsi="Arial" w:cs="Arial"/>
          <w:bCs/>
          <w:color w:val="000000"/>
          <w:sz w:val="23"/>
          <w:lang w:val="de-DE"/>
        </w:rPr>
        <w:t>nter anderem</w:t>
      </w:r>
      <w:r w:rsidRPr="00DE4EDC">
        <w:rPr>
          <w:rFonts w:ascii="Arial" w:hAnsi="Arial" w:cs="Arial"/>
          <w:bCs/>
          <w:color w:val="000000"/>
          <w:sz w:val="23"/>
          <w:lang w:val="de-DE"/>
        </w:rPr>
        <w:t xml:space="preserve"> Kombinationsprodukte, bei denen ein Medizinprodukt einen aktiven pharmazeutischen Wirkstoff (API) enthält.</w:t>
      </w:r>
      <w:r>
        <w:rPr>
          <w:rFonts w:ascii="Arial" w:hAnsi="Arial" w:cs="Arial"/>
          <w:bCs/>
          <w:color w:val="000000"/>
          <w:sz w:val="23"/>
          <w:lang w:val="de-DE"/>
        </w:rPr>
        <w:t xml:space="preserve"> Diese Art der medizinischen </w:t>
      </w:r>
      <w:r w:rsidR="000A5943">
        <w:rPr>
          <w:rFonts w:ascii="Arial" w:hAnsi="Arial" w:cs="Arial"/>
          <w:bCs/>
          <w:color w:val="000000"/>
          <w:sz w:val="23"/>
          <w:lang w:val="de-DE"/>
        </w:rPr>
        <w:t xml:space="preserve">Behandlung gewinnt </w:t>
      </w:r>
      <w:r w:rsidR="00591F0D">
        <w:rPr>
          <w:rFonts w:ascii="Arial" w:hAnsi="Arial" w:cs="Arial"/>
          <w:bCs/>
          <w:color w:val="000000"/>
          <w:sz w:val="23"/>
          <w:lang w:val="de-DE"/>
        </w:rPr>
        <w:t>aufgrund der sehr</w:t>
      </w:r>
      <w:r w:rsidR="00591F0D" w:rsidRPr="00591F0D">
        <w:rPr>
          <w:rFonts w:ascii="Arial" w:hAnsi="Arial" w:cs="Arial"/>
          <w:bCs/>
          <w:color w:val="000000"/>
          <w:sz w:val="23"/>
          <w:lang w:val="de-DE"/>
        </w:rPr>
        <w:t xml:space="preserve"> </w:t>
      </w:r>
      <w:r w:rsidR="00591F0D">
        <w:rPr>
          <w:rFonts w:ascii="Arial" w:hAnsi="Arial" w:cs="Arial"/>
          <w:bCs/>
          <w:color w:val="000000"/>
          <w:sz w:val="23"/>
          <w:lang w:val="de-DE"/>
        </w:rPr>
        <w:t>exakten</w:t>
      </w:r>
      <w:r w:rsidR="00591F0D" w:rsidRPr="00591F0D">
        <w:rPr>
          <w:rFonts w:ascii="Arial" w:hAnsi="Arial" w:cs="Arial"/>
          <w:bCs/>
          <w:color w:val="000000"/>
          <w:sz w:val="23"/>
          <w:lang w:val="de-DE"/>
        </w:rPr>
        <w:t xml:space="preserve"> </w:t>
      </w:r>
      <w:r w:rsidR="00591F0D">
        <w:rPr>
          <w:rFonts w:ascii="Arial" w:hAnsi="Arial" w:cs="Arial"/>
          <w:bCs/>
          <w:color w:val="000000"/>
          <w:sz w:val="23"/>
          <w:lang w:val="de-DE"/>
        </w:rPr>
        <w:t>Wirkstoff-</w:t>
      </w:r>
      <w:r w:rsidR="00591F0D" w:rsidRPr="00591F0D">
        <w:rPr>
          <w:rFonts w:ascii="Arial" w:hAnsi="Arial" w:cs="Arial"/>
          <w:bCs/>
          <w:color w:val="000000"/>
          <w:sz w:val="23"/>
          <w:lang w:val="de-DE"/>
        </w:rPr>
        <w:t>Dosierung und de</w:t>
      </w:r>
      <w:r w:rsidR="00591F0D">
        <w:rPr>
          <w:rFonts w:ascii="Arial" w:hAnsi="Arial" w:cs="Arial"/>
          <w:bCs/>
          <w:color w:val="000000"/>
          <w:sz w:val="23"/>
          <w:lang w:val="de-DE"/>
        </w:rPr>
        <w:t>r</w:t>
      </w:r>
      <w:r w:rsidR="00591F0D" w:rsidRPr="00591F0D">
        <w:rPr>
          <w:rFonts w:ascii="Arial" w:hAnsi="Arial" w:cs="Arial"/>
          <w:bCs/>
          <w:color w:val="000000"/>
          <w:sz w:val="23"/>
          <w:lang w:val="de-DE"/>
        </w:rPr>
        <w:t xml:space="preserve"> </w:t>
      </w:r>
      <w:r w:rsidR="00591F0D">
        <w:rPr>
          <w:rFonts w:ascii="Arial" w:hAnsi="Arial" w:cs="Arial"/>
          <w:bCs/>
          <w:color w:val="000000"/>
          <w:sz w:val="23"/>
          <w:lang w:val="de-DE"/>
        </w:rPr>
        <w:t>Verringerung</w:t>
      </w:r>
      <w:r w:rsidR="00591F0D" w:rsidRPr="00591F0D">
        <w:rPr>
          <w:rFonts w:ascii="Arial" w:hAnsi="Arial" w:cs="Arial"/>
          <w:bCs/>
          <w:color w:val="000000"/>
          <w:sz w:val="23"/>
          <w:lang w:val="de-DE"/>
        </w:rPr>
        <w:t xml:space="preserve"> von Nebenwirkungen außerhalb der betroffenen Stelle immer </w:t>
      </w:r>
      <w:r w:rsidR="000A5943">
        <w:rPr>
          <w:rFonts w:ascii="Arial" w:hAnsi="Arial" w:cs="Arial"/>
          <w:bCs/>
          <w:color w:val="000000"/>
          <w:sz w:val="23"/>
          <w:lang w:val="de-DE"/>
        </w:rPr>
        <w:t>weiter an Bedeutung.</w:t>
      </w:r>
    </w:p>
    <w:p w14:paraId="39F876F8" w14:textId="3ED22531" w:rsidR="00591F0D" w:rsidRDefault="00591F0D" w:rsidP="00591F0D">
      <w:pPr>
        <w:autoSpaceDE w:val="0"/>
        <w:autoSpaceDN w:val="0"/>
        <w:adjustRightInd w:val="0"/>
        <w:spacing w:before="120" w:after="0" w:line="360" w:lineRule="auto"/>
        <w:jc w:val="both"/>
        <w:rPr>
          <w:rFonts w:ascii="Arial" w:hAnsi="Arial" w:cs="Arial"/>
          <w:bCs/>
          <w:color w:val="000000"/>
          <w:sz w:val="23"/>
          <w:lang w:val="de-DE"/>
        </w:rPr>
      </w:pPr>
      <w:r w:rsidRPr="00591F0D">
        <w:rPr>
          <w:rFonts w:ascii="Arial" w:hAnsi="Arial" w:cs="Arial"/>
          <w:bCs/>
          <w:color w:val="000000"/>
          <w:sz w:val="23"/>
          <w:lang w:val="de-DE"/>
        </w:rPr>
        <w:t>D</w:t>
      </w:r>
      <w:r w:rsidR="000A5943">
        <w:rPr>
          <w:rFonts w:ascii="Arial" w:hAnsi="Arial" w:cs="Arial"/>
          <w:bCs/>
          <w:color w:val="000000"/>
          <w:sz w:val="23"/>
          <w:lang w:val="de-DE"/>
        </w:rPr>
        <w:t>as</w:t>
      </w:r>
      <w:r w:rsidRPr="00591F0D">
        <w:rPr>
          <w:rFonts w:ascii="Arial" w:hAnsi="Arial" w:cs="Arial"/>
          <w:bCs/>
          <w:color w:val="000000"/>
          <w:sz w:val="23"/>
          <w:lang w:val="de-DE"/>
        </w:rPr>
        <w:t xml:space="preserve"> </w:t>
      </w:r>
      <w:r w:rsidR="000A5943">
        <w:rPr>
          <w:rFonts w:ascii="Arial" w:hAnsi="Arial" w:cs="Arial"/>
          <w:bCs/>
          <w:color w:val="000000"/>
          <w:sz w:val="23"/>
          <w:lang w:val="de-DE"/>
        </w:rPr>
        <w:t>Verfahren</w:t>
      </w:r>
      <w:r w:rsidRPr="00591F0D">
        <w:rPr>
          <w:rFonts w:ascii="Arial" w:hAnsi="Arial" w:cs="Arial"/>
          <w:bCs/>
          <w:color w:val="000000"/>
          <w:sz w:val="23"/>
          <w:lang w:val="de-DE"/>
        </w:rPr>
        <w:t xml:space="preserve"> eignet sich ideal für die Herstellung von entzündungshemmenden Implantaten </w:t>
      </w:r>
      <w:r w:rsidR="000A5943" w:rsidRPr="000A5943">
        <w:rPr>
          <w:rFonts w:ascii="Arial" w:hAnsi="Arial" w:cs="Arial"/>
          <w:bCs/>
          <w:color w:val="000000"/>
          <w:sz w:val="23"/>
          <w:lang w:val="de-DE"/>
        </w:rPr>
        <w:t xml:space="preserve">und Hautpflastern zur Schmerzlinderung oder für die Behandlung von </w:t>
      </w:r>
      <w:r w:rsidR="004957F8">
        <w:rPr>
          <w:rFonts w:ascii="Arial" w:hAnsi="Arial" w:cs="Arial"/>
          <w:bCs/>
          <w:color w:val="000000"/>
          <w:sz w:val="23"/>
          <w:lang w:val="de-DE"/>
        </w:rPr>
        <w:t>beispielsweise</w:t>
      </w:r>
      <w:r w:rsidR="000A5943" w:rsidRPr="000A5943">
        <w:rPr>
          <w:rFonts w:ascii="Arial" w:hAnsi="Arial" w:cs="Arial"/>
          <w:bCs/>
          <w:color w:val="000000"/>
          <w:sz w:val="23"/>
          <w:lang w:val="de-DE"/>
        </w:rPr>
        <w:t xml:space="preserve"> Augenkrankheiten.</w:t>
      </w:r>
      <w:r w:rsidR="000A5943">
        <w:rPr>
          <w:rFonts w:ascii="Arial" w:hAnsi="Arial" w:cs="Arial"/>
          <w:bCs/>
          <w:color w:val="000000"/>
          <w:sz w:val="23"/>
          <w:lang w:val="de-DE"/>
        </w:rPr>
        <w:t xml:space="preserve"> Die Exponate auf dem</w:t>
      </w:r>
      <w:r w:rsidR="004957F8">
        <w:rPr>
          <w:rFonts w:ascii="Arial" w:hAnsi="Arial" w:cs="Arial"/>
          <w:bCs/>
          <w:color w:val="000000"/>
          <w:sz w:val="23"/>
          <w:lang w:val="de-DE"/>
        </w:rPr>
        <w:t xml:space="preserve"> Trelleborg-</w:t>
      </w:r>
      <w:r w:rsidR="000A5943">
        <w:rPr>
          <w:rFonts w:ascii="Arial" w:hAnsi="Arial" w:cs="Arial"/>
          <w:bCs/>
          <w:color w:val="000000"/>
          <w:sz w:val="23"/>
          <w:lang w:val="de-DE"/>
        </w:rPr>
        <w:t xml:space="preserve">Stand </w:t>
      </w:r>
      <w:r w:rsidR="0075510D">
        <w:rPr>
          <w:rFonts w:ascii="Arial" w:hAnsi="Arial" w:cs="Arial"/>
          <w:bCs/>
          <w:color w:val="000000"/>
          <w:sz w:val="23"/>
          <w:lang w:val="de-DE"/>
        </w:rPr>
        <w:t>verdeutlichen</w:t>
      </w:r>
      <w:r w:rsidR="000A5943">
        <w:rPr>
          <w:rFonts w:ascii="Arial" w:hAnsi="Arial" w:cs="Arial"/>
          <w:bCs/>
          <w:color w:val="000000"/>
          <w:sz w:val="23"/>
          <w:lang w:val="de-DE"/>
        </w:rPr>
        <w:t xml:space="preserve"> die </w:t>
      </w:r>
      <w:r w:rsidRPr="00591F0D">
        <w:rPr>
          <w:rFonts w:ascii="Arial" w:hAnsi="Arial" w:cs="Arial"/>
          <w:bCs/>
          <w:color w:val="000000"/>
          <w:sz w:val="23"/>
          <w:lang w:val="de-DE"/>
        </w:rPr>
        <w:t>Expertise im gesamten Entwicklungs-, Herstellungs- und Montageprozess von Kombinationsprodukten</w:t>
      </w:r>
      <w:r w:rsidR="00E539D0">
        <w:rPr>
          <w:rFonts w:ascii="Arial" w:hAnsi="Arial" w:cs="Arial"/>
          <w:bCs/>
          <w:color w:val="000000"/>
          <w:sz w:val="23"/>
          <w:lang w:val="de-DE"/>
        </w:rPr>
        <w:t>. E</w:t>
      </w:r>
      <w:r w:rsidRPr="00591F0D">
        <w:rPr>
          <w:rFonts w:ascii="Arial" w:hAnsi="Arial" w:cs="Arial"/>
          <w:bCs/>
          <w:color w:val="000000"/>
          <w:sz w:val="23"/>
          <w:lang w:val="de-DE"/>
        </w:rPr>
        <w:t>inschließlich einer Silikonmatrix in Kombination mit einem oder</w:t>
      </w:r>
      <w:r w:rsidR="000A5943">
        <w:rPr>
          <w:rFonts w:ascii="Arial" w:hAnsi="Arial" w:cs="Arial"/>
          <w:bCs/>
          <w:color w:val="000000"/>
          <w:sz w:val="23"/>
          <w:lang w:val="de-DE"/>
        </w:rPr>
        <w:t xml:space="preserve"> auch</w:t>
      </w:r>
      <w:r w:rsidRPr="00591F0D">
        <w:rPr>
          <w:rFonts w:ascii="Arial" w:hAnsi="Arial" w:cs="Arial"/>
          <w:bCs/>
          <w:color w:val="000000"/>
          <w:sz w:val="23"/>
          <w:lang w:val="de-DE"/>
        </w:rPr>
        <w:t xml:space="preserve"> mehreren APIs.</w:t>
      </w:r>
    </w:p>
    <w:p w14:paraId="60529897" w14:textId="124DCD4E" w:rsidR="001D3DD5" w:rsidRPr="001D3DD5" w:rsidRDefault="001D3DD5" w:rsidP="00591F0D">
      <w:pPr>
        <w:autoSpaceDE w:val="0"/>
        <w:autoSpaceDN w:val="0"/>
        <w:adjustRightInd w:val="0"/>
        <w:spacing w:before="120" w:after="0" w:line="360" w:lineRule="auto"/>
        <w:jc w:val="both"/>
        <w:rPr>
          <w:rFonts w:ascii="Arial" w:hAnsi="Arial" w:cs="Arial"/>
          <w:b/>
          <w:bCs/>
          <w:color w:val="000000"/>
          <w:sz w:val="23"/>
          <w:lang w:val="de-DE"/>
        </w:rPr>
      </w:pPr>
      <w:proofErr w:type="spellStart"/>
      <w:r w:rsidRPr="001D3DD5">
        <w:rPr>
          <w:rFonts w:ascii="Arial" w:hAnsi="Arial" w:cs="Arial"/>
          <w:b/>
          <w:bCs/>
          <w:color w:val="000000"/>
          <w:sz w:val="23"/>
          <w:lang w:val="de-DE"/>
        </w:rPr>
        <w:t>iCast</w:t>
      </w:r>
      <w:proofErr w:type="spellEnd"/>
      <w:r w:rsidRPr="001D3DD5">
        <w:rPr>
          <w:rFonts w:ascii="Arial" w:hAnsi="Arial" w:cs="Arial"/>
          <w:b/>
          <w:bCs/>
          <w:color w:val="000000"/>
          <w:sz w:val="23"/>
          <w:lang w:val="de-DE"/>
        </w:rPr>
        <w:t>™ verkürzt Zeitspanne zwischen Konzept und Produktion</w:t>
      </w:r>
    </w:p>
    <w:p w14:paraId="425F8AE2" w14:textId="228566AF" w:rsidR="005A5898" w:rsidRDefault="001D3DD5" w:rsidP="00591F0D">
      <w:pPr>
        <w:autoSpaceDE w:val="0"/>
        <w:autoSpaceDN w:val="0"/>
        <w:adjustRightInd w:val="0"/>
        <w:spacing w:before="120" w:after="0" w:line="360" w:lineRule="auto"/>
        <w:jc w:val="both"/>
        <w:rPr>
          <w:rFonts w:ascii="Arial" w:hAnsi="Arial" w:cs="Arial"/>
          <w:bCs/>
          <w:color w:val="000000"/>
          <w:sz w:val="23"/>
          <w:lang w:val="de-DE"/>
        </w:rPr>
      </w:pPr>
      <w:r>
        <w:rPr>
          <w:rFonts w:ascii="Arial" w:hAnsi="Arial" w:cs="Arial"/>
          <w:bCs/>
          <w:color w:val="000000"/>
          <w:sz w:val="23"/>
          <w:lang w:val="de-DE"/>
        </w:rPr>
        <w:t xml:space="preserve">Besucher erleben auf der Pharmapack </w:t>
      </w:r>
      <w:r w:rsidRPr="001D3DD5">
        <w:rPr>
          <w:rFonts w:ascii="Arial" w:hAnsi="Arial" w:cs="Arial"/>
          <w:bCs/>
          <w:color w:val="000000"/>
          <w:sz w:val="23"/>
          <w:lang w:val="de-DE"/>
        </w:rPr>
        <w:t>auch</w:t>
      </w:r>
      <w:r>
        <w:rPr>
          <w:rFonts w:ascii="Arial" w:hAnsi="Arial" w:cs="Arial"/>
          <w:bCs/>
          <w:color w:val="000000"/>
          <w:sz w:val="23"/>
          <w:lang w:val="de-DE"/>
        </w:rPr>
        <w:t xml:space="preserve"> die Vorteile des </w:t>
      </w:r>
      <w:r w:rsidRPr="001D3DD5">
        <w:rPr>
          <w:rFonts w:ascii="Arial" w:hAnsi="Arial" w:cs="Arial"/>
          <w:bCs/>
          <w:color w:val="000000"/>
          <w:sz w:val="23"/>
          <w:lang w:val="de-DE"/>
        </w:rPr>
        <w:t>einzigartige</w:t>
      </w:r>
      <w:r>
        <w:rPr>
          <w:rFonts w:ascii="Arial" w:hAnsi="Arial" w:cs="Arial"/>
          <w:bCs/>
          <w:color w:val="000000"/>
          <w:sz w:val="23"/>
          <w:lang w:val="de-DE"/>
        </w:rPr>
        <w:t xml:space="preserve">n </w:t>
      </w:r>
      <w:r w:rsidRPr="001D3DD5">
        <w:rPr>
          <w:rFonts w:ascii="Arial" w:hAnsi="Arial" w:cs="Arial"/>
          <w:bCs/>
          <w:color w:val="000000"/>
          <w:sz w:val="23"/>
          <w:lang w:val="de-DE"/>
        </w:rPr>
        <w:t>digitale</w:t>
      </w:r>
      <w:r>
        <w:rPr>
          <w:rFonts w:ascii="Arial" w:hAnsi="Arial" w:cs="Arial"/>
          <w:bCs/>
          <w:color w:val="000000"/>
          <w:sz w:val="23"/>
          <w:lang w:val="de-DE"/>
        </w:rPr>
        <w:t>n</w:t>
      </w:r>
      <w:r w:rsidRPr="001D3DD5">
        <w:rPr>
          <w:rFonts w:ascii="Arial" w:hAnsi="Arial" w:cs="Arial"/>
          <w:bCs/>
          <w:color w:val="000000"/>
          <w:sz w:val="23"/>
          <w:lang w:val="de-DE"/>
        </w:rPr>
        <w:t xml:space="preserve"> </w:t>
      </w:r>
      <w:proofErr w:type="spellStart"/>
      <w:r w:rsidRPr="001D3DD5">
        <w:rPr>
          <w:rFonts w:ascii="Arial" w:hAnsi="Arial" w:cs="Arial"/>
          <w:bCs/>
          <w:color w:val="000000"/>
          <w:sz w:val="23"/>
          <w:lang w:val="de-DE"/>
        </w:rPr>
        <w:t>iCast</w:t>
      </w:r>
      <w:proofErr w:type="spellEnd"/>
      <w:r>
        <w:rPr>
          <w:rFonts w:ascii="Arial" w:hAnsi="Arial" w:cs="Arial"/>
          <w:bCs/>
          <w:color w:val="000000"/>
          <w:sz w:val="23"/>
          <w:lang w:val="de-DE"/>
        </w:rPr>
        <w:t>™</w:t>
      </w:r>
      <w:r w:rsidRPr="001D3DD5">
        <w:rPr>
          <w:rFonts w:ascii="Arial" w:hAnsi="Arial" w:cs="Arial"/>
          <w:bCs/>
          <w:color w:val="000000"/>
          <w:sz w:val="23"/>
          <w:lang w:val="de-DE"/>
        </w:rPr>
        <w:t xml:space="preserve"> LSR-Herstellungsverfahren</w:t>
      </w:r>
      <w:r>
        <w:rPr>
          <w:rFonts w:ascii="Arial" w:hAnsi="Arial" w:cs="Arial"/>
          <w:bCs/>
          <w:color w:val="000000"/>
          <w:sz w:val="23"/>
          <w:lang w:val="de-DE"/>
        </w:rPr>
        <w:t>s</w:t>
      </w:r>
      <w:r w:rsidRPr="001D3DD5">
        <w:rPr>
          <w:rFonts w:ascii="Arial" w:hAnsi="Arial" w:cs="Arial"/>
          <w:bCs/>
          <w:color w:val="000000"/>
          <w:sz w:val="23"/>
          <w:lang w:val="de-DE"/>
        </w:rPr>
        <w:t xml:space="preserve">. </w:t>
      </w:r>
      <w:r>
        <w:rPr>
          <w:rFonts w:ascii="Arial" w:hAnsi="Arial" w:cs="Arial"/>
          <w:bCs/>
          <w:color w:val="000000"/>
          <w:sz w:val="23"/>
          <w:lang w:val="de-DE"/>
        </w:rPr>
        <w:t xml:space="preserve">Mit </w:t>
      </w:r>
      <w:proofErr w:type="spellStart"/>
      <w:r w:rsidRPr="001D3DD5">
        <w:rPr>
          <w:rFonts w:ascii="Arial" w:hAnsi="Arial" w:cs="Arial"/>
          <w:bCs/>
          <w:color w:val="000000"/>
          <w:sz w:val="23"/>
          <w:lang w:val="de-DE"/>
        </w:rPr>
        <w:t>iCast</w:t>
      </w:r>
      <w:proofErr w:type="spellEnd"/>
      <w:r>
        <w:rPr>
          <w:rFonts w:ascii="Arial" w:hAnsi="Arial" w:cs="Arial"/>
          <w:bCs/>
          <w:color w:val="000000"/>
          <w:sz w:val="23"/>
          <w:lang w:val="de-DE"/>
        </w:rPr>
        <w:t>™</w:t>
      </w:r>
      <w:r w:rsidRPr="001D3DD5">
        <w:rPr>
          <w:rFonts w:ascii="Arial" w:hAnsi="Arial" w:cs="Arial"/>
          <w:bCs/>
          <w:color w:val="000000"/>
          <w:sz w:val="23"/>
          <w:lang w:val="de-DE"/>
        </w:rPr>
        <w:t xml:space="preserve"> </w:t>
      </w:r>
      <w:r>
        <w:rPr>
          <w:rFonts w:ascii="Arial" w:hAnsi="Arial" w:cs="Arial"/>
          <w:bCs/>
          <w:color w:val="000000"/>
          <w:sz w:val="23"/>
          <w:lang w:val="de-DE"/>
        </w:rPr>
        <w:t>sind</w:t>
      </w:r>
      <w:r w:rsidRPr="001D3DD5">
        <w:rPr>
          <w:rFonts w:ascii="Arial" w:hAnsi="Arial" w:cs="Arial"/>
          <w:bCs/>
          <w:color w:val="000000"/>
          <w:sz w:val="23"/>
          <w:lang w:val="de-DE"/>
        </w:rPr>
        <w:t xml:space="preserve"> keine Investitionen in Werkzeuge</w:t>
      </w:r>
      <w:r>
        <w:rPr>
          <w:rFonts w:ascii="Arial" w:hAnsi="Arial" w:cs="Arial"/>
          <w:bCs/>
          <w:color w:val="000000"/>
          <w:sz w:val="23"/>
          <w:lang w:val="de-DE"/>
        </w:rPr>
        <w:t xml:space="preserve"> erforderlich. </w:t>
      </w:r>
      <w:r w:rsidR="00A70F61">
        <w:rPr>
          <w:rFonts w:ascii="Arial" w:hAnsi="Arial" w:cs="Arial"/>
          <w:bCs/>
          <w:color w:val="000000"/>
          <w:sz w:val="23"/>
          <w:lang w:val="de-DE"/>
        </w:rPr>
        <w:t>Trelleborg</w:t>
      </w:r>
      <w:r>
        <w:rPr>
          <w:rFonts w:ascii="Arial" w:hAnsi="Arial" w:cs="Arial"/>
          <w:bCs/>
          <w:color w:val="000000"/>
          <w:sz w:val="23"/>
          <w:lang w:val="de-DE"/>
        </w:rPr>
        <w:t xml:space="preserve"> </w:t>
      </w:r>
      <w:r w:rsidRPr="001D3DD5">
        <w:rPr>
          <w:rFonts w:ascii="Arial" w:hAnsi="Arial" w:cs="Arial"/>
          <w:bCs/>
          <w:color w:val="000000"/>
          <w:sz w:val="23"/>
          <w:lang w:val="de-DE"/>
        </w:rPr>
        <w:t>bietet</w:t>
      </w:r>
      <w:r>
        <w:rPr>
          <w:rFonts w:ascii="Arial" w:hAnsi="Arial" w:cs="Arial"/>
          <w:bCs/>
          <w:color w:val="000000"/>
          <w:sz w:val="23"/>
          <w:lang w:val="de-DE"/>
        </w:rPr>
        <w:t xml:space="preserve"> Herstellern</w:t>
      </w:r>
      <w:r w:rsidR="00A70F61">
        <w:rPr>
          <w:rFonts w:ascii="Arial" w:hAnsi="Arial" w:cs="Arial"/>
          <w:bCs/>
          <w:color w:val="000000"/>
          <w:sz w:val="23"/>
          <w:lang w:val="de-DE"/>
        </w:rPr>
        <w:t xml:space="preserve"> damit</w:t>
      </w:r>
      <w:r w:rsidRPr="001D3DD5">
        <w:rPr>
          <w:rFonts w:ascii="Arial" w:hAnsi="Arial" w:cs="Arial"/>
          <w:bCs/>
          <w:color w:val="000000"/>
          <w:sz w:val="23"/>
          <w:lang w:val="de-DE"/>
        </w:rPr>
        <w:t xml:space="preserve"> eine kosten</w:t>
      </w:r>
      <w:r>
        <w:rPr>
          <w:rFonts w:ascii="Arial" w:hAnsi="Arial" w:cs="Arial"/>
          <w:bCs/>
          <w:color w:val="000000"/>
          <w:sz w:val="23"/>
          <w:lang w:val="de-DE"/>
        </w:rPr>
        <w:t>effizient</w:t>
      </w:r>
      <w:r w:rsidRPr="001D3DD5">
        <w:rPr>
          <w:rFonts w:ascii="Arial" w:hAnsi="Arial" w:cs="Arial"/>
          <w:bCs/>
          <w:color w:val="000000"/>
          <w:sz w:val="23"/>
          <w:lang w:val="de-DE"/>
        </w:rPr>
        <w:t xml:space="preserve">e </w:t>
      </w:r>
      <w:r w:rsidR="00C10BF0">
        <w:rPr>
          <w:rFonts w:ascii="Arial" w:hAnsi="Arial" w:cs="Arial"/>
          <w:bCs/>
          <w:color w:val="000000"/>
          <w:sz w:val="23"/>
          <w:lang w:val="de-DE"/>
        </w:rPr>
        <w:t>Lösung</w:t>
      </w:r>
      <w:r w:rsidRPr="001D3DD5">
        <w:rPr>
          <w:rFonts w:ascii="Arial" w:hAnsi="Arial" w:cs="Arial"/>
          <w:bCs/>
          <w:color w:val="000000"/>
          <w:sz w:val="23"/>
          <w:lang w:val="de-DE"/>
        </w:rPr>
        <w:t xml:space="preserve">, Produktvarianten zu entwickeln </w:t>
      </w:r>
      <w:r w:rsidR="00294188">
        <w:rPr>
          <w:rFonts w:ascii="Arial" w:hAnsi="Arial" w:cs="Arial"/>
          <w:bCs/>
          <w:color w:val="000000"/>
          <w:sz w:val="23"/>
          <w:lang w:val="de-DE"/>
        </w:rPr>
        <w:t>und</w:t>
      </w:r>
      <w:r w:rsidRPr="001D3DD5">
        <w:rPr>
          <w:rFonts w:ascii="Arial" w:hAnsi="Arial" w:cs="Arial"/>
          <w:bCs/>
          <w:color w:val="000000"/>
          <w:sz w:val="23"/>
          <w:lang w:val="de-DE"/>
        </w:rPr>
        <w:t xml:space="preserve"> verschiedene Designkonzepte auszuprobieren, bevor in die Serienproduktion investiert wird. Die Zeitspanne zwischen Konzept und </w:t>
      </w:r>
      <w:r>
        <w:rPr>
          <w:rFonts w:ascii="Arial" w:hAnsi="Arial" w:cs="Arial"/>
          <w:bCs/>
          <w:color w:val="000000"/>
          <w:sz w:val="23"/>
          <w:lang w:val="de-DE"/>
        </w:rPr>
        <w:t>der Herstellung</w:t>
      </w:r>
      <w:r w:rsidRPr="001D3DD5">
        <w:rPr>
          <w:rFonts w:ascii="Arial" w:hAnsi="Arial" w:cs="Arial"/>
          <w:bCs/>
          <w:color w:val="000000"/>
          <w:sz w:val="23"/>
          <w:lang w:val="de-DE"/>
        </w:rPr>
        <w:t xml:space="preserve"> von Prototypen</w:t>
      </w:r>
      <w:r>
        <w:rPr>
          <w:rFonts w:ascii="Arial" w:hAnsi="Arial" w:cs="Arial"/>
          <w:bCs/>
          <w:color w:val="000000"/>
          <w:sz w:val="23"/>
          <w:lang w:val="de-DE"/>
        </w:rPr>
        <w:t xml:space="preserve"> verkürzt sich</w:t>
      </w:r>
      <w:r w:rsidR="00C10BF0">
        <w:rPr>
          <w:rFonts w:ascii="Arial" w:hAnsi="Arial" w:cs="Arial"/>
          <w:bCs/>
          <w:color w:val="000000"/>
          <w:sz w:val="23"/>
          <w:lang w:val="de-DE"/>
        </w:rPr>
        <w:t xml:space="preserve"> so</w:t>
      </w:r>
      <w:r w:rsidRPr="001D3DD5">
        <w:rPr>
          <w:rFonts w:ascii="Arial" w:hAnsi="Arial" w:cs="Arial"/>
          <w:bCs/>
          <w:color w:val="000000"/>
          <w:sz w:val="23"/>
          <w:lang w:val="de-DE"/>
        </w:rPr>
        <w:t xml:space="preserve"> von typischerweise viereinhalb Monaten auf maximal drei Wochen</w:t>
      </w:r>
      <w:r w:rsidR="00C222DB">
        <w:rPr>
          <w:rFonts w:ascii="Arial" w:hAnsi="Arial" w:cs="Arial"/>
          <w:bCs/>
          <w:color w:val="000000"/>
          <w:sz w:val="23"/>
          <w:lang w:val="de-DE"/>
        </w:rPr>
        <w:t xml:space="preserve">. </w:t>
      </w:r>
      <w:r>
        <w:rPr>
          <w:rFonts w:ascii="Arial" w:hAnsi="Arial" w:cs="Arial"/>
          <w:bCs/>
          <w:color w:val="000000"/>
          <w:sz w:val="23"/>
          <w:lang w:val="de-DE"/>
        </w:rPr>
        <w:t xml:space="preserve">Trelleborg Healthcare &amp; Medical </w:t>
      </w:r>
      <w:r w:rsidR="00EC2A05">
        <w:rPr>
          <w:rFonts w:ascii="Arial" w:hAnsi="Arial" w:cs="Arial"/>
          <w:bCs/>
          <w:color w:val="000000"/>
          <w:sz w:val="23"/>
          <w:lang w:val="de-DE"/>
        </w:rPr>
        <w:t>unterstützt damit Kunden</w:t>
      </w:r>
      <w:r w:rsidR="00C222DB">
        <w:rPr>
          <w:rFonts w:ascii="Arial" w:hAnsi="Arial" w:cs="Arial"/>
          <w:bCs/>
          <w:color w:val="000000"/>
          <w:sz w:val="23"/>
          <w:lang w:val="de-DE"/>
        </w:rPr>
        <w:t>,</w:t>
      </w:r>
      <w:r>
        <w:rPr>
          <w:rFonts w:ascii="Arial" w:hAnsi="Arial" w:cs="Arial"/>
          <w:bCs/>
          <w:color w:val="000000"/>
          <w:sz w:val="23"/>
          <w:lang w:val="de-DE"/>
        </w:rPr>
        <w:t xml:space="preserve"> </w:t>
      </w:r>
      <w:r w:rsidRPr="001D3DD5">
        <w:rPr>
          <w:rFonts w:ascii="Arial" w:hAnsi="Arial" w:cs="Arial"/>
          <w:bCs/>
          <w:color w:val="000000"/>
          <w:sz w:val="23"/>
          <w:lang w:val="de-DE"/>
        </w:rPr>
        <w:t xml:space="preserve">dem Druck der sich </w:t>
      </w:r>
      <w:r w:rsidR="0080094D">
        <w:rPr>
          <w:rFonts w:ascii="Arial" w:hAnsi="Arial" w:cs="Arial"/>
          <w:bCs/>
          <w:color w:val="000000"/>
          <w:sz w:val="23"/>
          <w:lang w:val="de-DE"/>
        </w:rPr>
        <w:t>rasch</w:t>
      </w:r>
      <w:r w:rsidRPr="001D3DD5">
        <w:rPr>
          <w:rFonts w:ascii="Arial" w:hAnsi="Arial" w:cs="Arial"/>
          <w:bCs/>
          <w:color w:val="000000"/>
          <w:sz w:val="23"/>
          <w:lang w:val="de-DE"/>
        </w:rPr>
        <w:t xml:space="preserve"> verändernden Märkte gerecht zu werden</w:t>
      </w:r>
      <w:r w:rsidR="005A5898">
        <w:rPr>
          <w:rFonts w:ascii="Arial" w:hAnsi="Arial" w:cs="Arial"/>
          <w:bCs/>
          <w:color w:val="000000"/>
          <w:sz w:val="23"/>
          <w:lang w:val="de-DE"/>
        </w:rPr>
        <w:t>. E</w:t>
      </w:r>
      <w:r w:rsidRPr="001D3DD5">
        <w:rPr>
          <w:rFonts w:ascii="Arial" w:hAnsi="Arial" w:cs="Arial"/>
          <w:bCs/>
          <w:color w:val="000000"/>
          <w:sz w:val="23"/>
          <w:lang w:val="de-DE"/>
        </w:rPr>
        <w:t>ine schnelle Einführung neuer Produkte</w:t>
      </w:r>
      <w:r w:rsidR="005A5898">
        <w:rPr>
          <w:rFonts w:ascii="Arial" w:hAnsi="Arial" w:cs="Arial"/>
          <w:bCs/>
          <w:color w:val="000000"/>
          <w:sz w:val="23"/>
          <w:lang w:val="de-DE"/>
        </w:rPr>
        <w:t xml:space="preserve"> und die stetige Optimierung </w:t>
      </w:r>
      <w:r w:rsidRPr="001D3DD5">
        <w:rPr>
          <w:rFonts w:ascii="Arial" w:hAnsi="Arial" w:cs="Arial"/>
          <w:bCs/>
          <w:color w:val="000000"/>
          <w:sz w:val="23"/>
          <w:lang w:val="de-DE"/>
        </w:rPr>
        <w:t>und Weiterentwicklung</w:t>
      </w:r>
      <w:r w:rsidR="005A5898">
        <w:rPr>
          <w:rFonts w:ascii="Arial" w:hAnsi="Arial" w:cs="Arial"/>
          <w:bCs/>
          <w:color w:val="000000"/>
          <w:sz w:val="23"/>
          <w:lang w:val="de-DE"/>
        </w:rPr>
        <w:t xml:space="preserve"> ist unverlässlich. </w:t>
      </w:r>
    </w:p>
    <w:p w14:paraId="5E2A3830" w14:textId="144A615C" w:rsidR="005A5898" w:rsidRDefault="005A5898">
      <w:pPr>
        <w:rPr>
          <w:rFonts w:ascii="Arial" w:hAnsi="Arial" w:cs="Arial"/>
          <w:bCs/>
          <w:color w:val="000000"/>
          <w:sz w:val="23"/>
          <w:lang w:val="de-DE"/>
        </w:rPr>
      </w:pPr>
    </w:p>
    <w:p w14:paraId="2E95E003" w14:textId="0E910A7A" w:rsidR="00CA441D" w:rsidRPr="00CA441D" w:rsidRDefault="00CA441D" w:rsidP="00591F0D">
      <w:pPr>
        <w:autoSpaceDE w:val="0"/>
        <w:autoSpaceDN w:val="0"/>
        <w:adjustRightInd w:val="0"/>
        <w:spacing w:before="120" w:after="0" w:line="360" w:lineRule="auto"/>
        <w:jc w:val="both"/>
        <w:rPr>
          <w:rFonts w:ascii="Arial" w:hAnsi="Arial" w:cs="Arial"/>
          <w:b/>
          <w:bCs/>
          <w:color w:val="000000"/>
          <w:sz w:val="23"/>
          <w:lang w:val="de-DE"/>
        </w:rPr>
      </w:pPr>
      <w:r w:rsidRPr="00CA441D">
        <w:rPr>
          <w:rFonts w:ascii="Arial" w:hAnsi="Arial" w:cs="Arial"/>
          <w:b/>
          <w:bCs/>
          <w:color w:val="000000"/>
          <w:sz w:val="23"/>
          <w:lang w:val="de-DE"/>
        </w:rPr>
        <w:lastRenderedPageBreak/>
        <w:t>Hand in Hand vom Konzept zum Produkt</w:t>
      </w:r>
    </w:p>
    <w:p w14:paraId="4ABFEB87" w14:textId="16516147" w:rsidR="00CA441D" w:rsidRPr="00350553" w:rsidRDefault="00CA441D" w:rsidP="00CA441D">
      <w:pPr>
        <w:autoSpaceDE w:val="0"/>
        <w:autoSpaceDN w:val="0"/>
        <w:adjustRightInd w:val="0"/>
        <w:spacing w:before="120" w:after="0" w:line="360" w:lineRule="auto"/>
        <w:jc w:val="both"/>
        <w:rPr>
          <w:rFonts w:ascii="Arial" w:hAnsi="Arial" w:cs="Arial"/>
          <w:bCs/>
          <w:color w:val="000000"/>
          <w:sz w:val="23"/>
          <w:lang w:val="de-DE"/>
        </w:rPr>
      </w:pPr>
      <w:r w:rsidRPr="00350553">
        <w:rPr>
          <w:rFonts w:ascii="Arial" w:hAnsi="Arial" w:cs="Arial"/>
          <w:bCs/>
          <w:color w:val="000000"/>
          <w:sz w:val="23"/>
          <w:lang w:val="de-DE"/>
        </w:rPr>
        <w:t>Jean-Marie Gury, Business Development Manager Healthcare &amp; Medical Europe, erklärt: "</w:t>
      </w:r>
      <w:r>
        <w:rPr>
          <w:rFonts w:ascii="Arial" w:hAnsi="Arial" w:cs="Arial"/>
          <w:bCs/>
          <w:color w:val="000000"/>
          <w:sz w:val="23"/>
          <w:lang w:val="de-DE"/>
        </w:rPr>
        <w:t>Trelleborg begleitet seine Kunden partnerschaftlich vom</w:t>
      </w:r>
      <w:r w:rsidRPr="00350553">
        <w:rPr>
          <w:rFonts w:ascii="Arial" w:hAnsi="Arial" w:cs="Arial"/>
          <w:bCs/>
          <w:color w:val="000000"/>
          <w:sz w:val="23"/>
          <w:lang w:val="de-DE"/>
        </w:rPr>
        <w:t xml:space="preserve"> ersten Konzept bis zu</w:t>
      </w:r>
      <w:r>
        <w:rPr>
          <w:rFonts w:ascii="Arial" w:hAnsi="Arial" w:cs="Arial"/>
          <w:bCs/>
          <w:color w:val="000000"/>
          <w:sz w:val="23"/>
          <w:lang w:val="de-DE"/>
        </w:rPr>
        <w:t>m marktfähigen</w:t>
      </w:r>
      <w:r w:rsidRPr="00350553">
        <w:rPr>
          <w:rFonts w:ascii="Arial" w:hAnsi="Arial" w:cs="Arial"/>
          <w:bCs/>
          <w:color w:val="000000"/>
          <w:sz w:val="23"/>
          <w:lang w:val="de-DE"/>
        </w:rPr>
        <w:t xml:space="preserve"> Produkt und darüber hinaus</w:t>
      </w:r>
      <w:r>
        <w:rPr>
          <w:rFonts w:ascii="Arial" w:hAnsi="Arial" w:cs="Arial"/>
          <w:bCs/>
          <w:color w:val="000000"/>
          <w:sz w:val="23"/>
          <w:lang w:val="de-DE"/>
        </w:rPr>
        <w:t>. W</w:t>
      </w:r>
      <w:r w:rsidRPr="00350553">
        <w:rPr>
          <w:rFonts w:ascii="Arial" w:hAnsi="Arial" w:cs="Arial"/>
          <w:bCs/>
          <w:color w:val="000000"/>
          <w:sz w:val="23"/>
          <w:lang w:val="de-DE"/>
        </w:rPr>
        <w:t>ir</w:t>
      </w:r>
      <w:r>
        <w:rPr>
          <w:rFonts w:ascii="Arial" w:hAnsi="Arial" w:cs="Arial"/>
          <w:bCs/>
          <w:color w:val="000000"/>
          <w:sz w:val="23"/>
          <w:lang w:val="de-DE"/>
        </w:rPr>
        <w:t xml:space="preserve"> finden gemeinsam ein geeignetes </w:t>
      </w:r>
      <w:r w:rsidRPr="00350553">
        <w:rPr>
          <w:rFonts w:ascii="Arial" w:hAnsi="Arial" w:cs="Arial"/>
          <w:bCs/>
          <w:color w:val="000000"/>
          <w:sz w:val="23"/>
          <w:lang w:val="de-DE"/>
        </w:rPr>
        <w:t>Material</w:t>
      </w:r>
      <w:r>
        <w:rPr>
          <w:rFonts w:ascii="Arial" w:hAnsi="Arial" w:cs="Arial"/>
          <w:bCs/>
          <w:color w:val="000000"/>
          <w:sz w:val="23"/>
          <w:lang w:val="de-DE"/>
        </w:rPr>
        <w:t xml:space="preserve"> </w:t>
      </w:r>
      <w:r w:rsidR="0080094D">
        <w:rPr>
          <w:rFonts w:ascii="Arial" w:hAnsi="Arial" w:cs="Arial"/>
          <w:bCs/>
          <w:color w:val="000000"/>
          <w:sz w:val="23"/>
          <w:lang w:val="de-DE"/>
        </w:rPr>
        <w:t>–</w:t>
      </w:r>
      <w:r>
        <w:rPr>
          <w:rFonts w:ascii="Arial" w:hAnsi="Arial" w:cs="Arial"/>
          <w:bCs/>
          <w:color w:val="000000"/>
          <w:sz w:val="23"/>
          <w:lang w:val="de-DE"/>
        </w:rPr>
        <w:t xml:space="preserve"> sei</w:t>
      </w:r>
      <w:r w:rsidR="0080094D">
        <w:rPr>
          <w:rFonts w:ascii="Arial" w:hAnsi="Arial" w:cs="Arial"/>
          <w:bCs/>
          <w:color w:val="000000"/>
          <w:sz w:val="23"/>
          <w:lang w:val="de-DE"/>
        </w:rPr>
        <w:t xml:space="preserve"> </w:t>
      </w:r>
      <w:r>
        <w:rPr>
          <w:rFonts w:ascii="Arial" w:hAnsi="Arial" w:cs="Arial"/>
          <w:bCs/>
          <w:color w:val="000000"/>
          <w:sz w:val="23"/>
          <w:lang w:val="de-DE"/>
        </w:rPr>
        <w:t>es für</w:t>
      </w:r>
      <w:r w:rsidRPr="00350553">
        <w:rPr>
          <w:rFonts w:ascii="Arial" w:hAnsi="Arial" w:cs="Arial"/>
          <w:bCs/>
          <w:color w:val="000000"/>
          <w:sz w:val="23"/>
          <w:lang w:val="de-DE"/>
        </w:rPr>
        <w:t xml:space="preserve"> anwendungsspezifische Schläuche, Flüssigsilikonkautschuk (LSR) oder thermoplastische Spritzgussformteile sowie Mehrkomponentenprodukte.</w:t>
      </w:r>
      <w:r>
        <w:rPr>
          <w:rFonts w:ascii="Arial" w:hAnsi="Arial" w:cs="Arial"/>
          <w:bCs/>
          <w:color w:val="000000"/>
          <w:sz w:val="23"/>
          <w:lang w:val="de-DE"/>
        </w:rPr>
        <w:t xml:space="preserve">“ </w:t>
      </w:r>
    </w:p>
    <w:p w14:paraId="3FBB6E56" w14:textId="7E3B73A2" w:rsidR="00CA441D" w:rsidRDefault="00CA441D" w:rsidP="00CA441D">
      <w:pPr>
        <w:autoSpaceDE w:val="0"/>
        <w:autoSpaceDN w:val="0"/>
        <w:adjustRightInd w:val="0"/>
        <w:spacing w:before="120" w:after="0" w:line="360" w:lineRule="auto"/>
        <w:jc w:val="both"/>
        <w:rPr>
          <w:rFonts w:ascii="Arial" w:hAnsi="Arial" w:cs="Arial"/>
          <w:bCs/>
          <w:color w:val="000000"/>
          <w:sz w:val="23"/>
          <w:lang w:val="de-DE"/>
        </w:rPr>
      </w:pPr>
      <w:r w:rsidRPr="00350553">
        <w:rPr>
          <w:rFonts w:ascii="Arial" w:hAnsi="Arial" w:cs="Arial"/>
          <w:bCs/>
          <w:color w:val="000000"/>
          <w:sz w:val="23"/>
          <w:lang w:val="de-DE"/>
        </w:rPr>
        <w:t xml:space="preserve">Im </w:t>
      </w:r>
      <w:r>
        <w:rPr>
          <w:rFonts w:ascii="Arial" w:hAnsi="Arial" w:cs="Arial"/>
          <w:bCs/>
          <w:color w:val="000000"/>
          <w:sz w:val="23"/>
          <w:lang w:val="de-DE"/>
        </w:rPr>
        <w:t>hochinnovativen</w:t>
      </w:r>
      <w:r w:rsidRPr="00350553">
        <w:rPr>
          <w:rFonts w:ascii="Arial" w:hAnsi="Arial" w:cs="Arial"/>
          <w:bCs/>
          <w:color w:val="000000"/>
          <w:sz w:val="23"/>
          <w:lang w:val="de-DE"/>
        </w:rPr>
        <w:t xml:space="preserve"> Medizinmarkt investiert Trelleborg Healthcare &amp; Medical intensiv in </w:t>
      </w:r>
      <w:r w:rsidR="0080094D">
        <w:rPr>
          <w:rFonts w:ascii="Arial" w:hAnsi="Arial" w:cs="Arial"/>
          <w:bCs/>
          <w:color w:val="000000"/>
          <w:sz w:val="23"/>
          <w:lang w:val="de-DE"/>
        </w:rPr>
        <w:t>Research &amp; Development</w:t>
      </w:r>
      <w:r w:rsidRPr="00350553">
        <w:rPr>
          <w:rFonts w:ascii="Arial" w:hAnsi="Arial" w:cs="Arial"/>
          <w:bCs/>
          <w:color w:val="000000"/>
          <w:sz w:val="23"/>
          <w:lang w:val="de-DE"/>
        </w:rPr>
        <w:t xml:space="preserve"> und betreibt weltweit acht Kompetenzzentren, darunter eines in Stuttgart.</w:t>
      </w:r>
      <w:r>
        <w:rPr>
          <w:rFonts w:ascii="Arial" w:hAnsi="Arial" w:cs="Arial"/>
          <w:bCs/>
          <w:color w:val="000000"/>
          <w:sz w:val="23"/>
          <w:lang w:val="de-DE"/>
        </w:rPr>
        <w:t xml:space="preserve"> Die </w:t>
      </w:r>
      <w:r w:rsidRPr="00350553">
        <w:rPr>
          <w:rFonts w:ascii="Arial" w:hAnsi="Arial" w:cs="Arial"/>
          <w:bCs/>
          <w:color w:val="000000"/>
          <w:sz w:val="23"/>
          <w:lang w:val="de-DE"/>
        </w:rPr>
        <w:t>Kunden profitieren von umfassende</w:t>
      </w:r>
      <w:r w:rsidR="0080094D">
        <w:rPr>
          <w:rFonts w:ascii="Arial" w:hAnsi="Arial" w:cs="Arial"/>
          <w:bCs/>
          <w:color w:val="000000"/>
          <w:sz w:val="23"/>
          <w:lang w:val="de-DE"/>
        </w:rPr>
        <w:t>r</w:t>
      </w:r>
      <w:r w:rsidRPr="00350553">
        <w:rPr>
          <w:rFonts w:ascii="Arial" w:hAnsi="Arial" w:cs="Arial"/>
          <w:bCs/>
          <w:color w:val="000000"/>
          <w:sz w:val="23"/>
          <w:lang w:val="de-DE"/>
        </w:rPr>
        <w:t xml:space="preserve"> Expertise </w:t>
      </w:r>
      <w:r>
        <w:rPr>
          <w:rFonts w:ascii="Arial" w:hAnsi="Arial" w:cs="Arial"/>
          <w:bCs/>
          <w:color w:val="000000"/>
          <w:sz w:val="23"/>
          <w:lang w:val="de-DE"/>
        </w:rPr>
        <w:t>bei</w:t>
      </w:r>
      <w:r w:rsidRPr="00350553">
        <w:rPr>
          <w:rFonts w:ascii="Arial" w:hAnsi="Arial" w:cs="Arial"/>
          <w:bCs/>
          <w:color w:val="000000"/>
          <w:sz w:val="23"/>
          <w:lang w:val="de-DE"/>
        </w:rPr>
        <w:t xml:space="preserve"> der Auswahl von </w:t>
      </w:r>
      <w:r w:rsidR="00732997">
        <w:rPr>
          <w:rFonts w:ascii="Arial" w:hAnsi="Arial" w:cs="Arial"/>
          <w:bCs/>
          <w:color w:val="000000"/>
          <w:sz w:val="23"/>
          <w:lang w:val="de-DE"/>
        </w:rPr>
        <w:t>Werkstoffen</w:t>
      </w:r>
      <w:r w:rsidRPr="00350553">
        <w:rPr>
          <w:rFonts w:ascii="Arial" w:hAnsi="Arial" w:cs="Arial"/>
          <w:bCs/>
          <w:color w:val="000000"/>
          <w:sz w:val="23"/>
          <w:lang w:val="de-DE"/>
        </w:rPr>
        <w:t xml:space="preserve">, </w:t>
      </w:r>
      <w:r w:rsidR="00755105">
        <w:rPr>
          <w:rFonts w:ascii="Arial" w:hAnsi="Arial" w:cs="Arial"/>
          <w:bCs/>
          <w:color w:val="000000"/>
          <w:sz w:val="23"/>
          <w:lang w:val="de-DE"/>
        </w:rPr>
        <w:t>der Gestaltung des</w:t>
      </w:r>
      <w:r w:rsidRPr="00350553">
        <w:rPr>
          <w:rFonts w:ascii="Arial" w:hAnsi="Arial" w:cs="Arial"/>
          <w:bCs/>
          <w:color w:val="000000"/>
          <w:sz w:val="23"/>
          <w:lang w:val="de-DE"/>
        </w:rPr>
        <w:t xml:space="preserve"> Produktdesign</w:t>
      </w:r>
      <w:r w:rsidR="00755105">
        <w:rPr>
          <w:rFonts w:ascii="Arial" w:hAnsi="Arial" w:cs="Arial"/>
          <w:bCs/>
          <w:color w:val="000000"/>
          <w:sz w:val="23"/>
          <w:lang w:val="de-DE"/>
        </w:rPr>
        <w:t>s</w:t>
      </w:r>
      <w:r w:rsidRPr="00350553">
        <w:rPr>
          <w:rFonts w:ascii="Arial" w:hAnsi="Arial" w:cs="Arial"/>
          <w:bCs/>
          <w:color w:val="000000"/>
          <w:sz w:val="23"/>
          <w:lang w:val="de-DE"/>
        </w:rPr>
        <w:t xml:space="preserve"> </w:t>
      </w:r>
      <w:r w:rsidR="00755105">
        <w:rPr>
          <w:rFonts w:ascii="Arial" w:hAnsi="Arial" w:cs="Arial"/>
          <w:bCs/>
          <w:color w:val="000000"/>
          <w:sz w:val="23"/>
          <w:lang w:val="de-DE"/>
        </w:rPr>
        <w:t>sowie</w:t>
      </w:r>
      <w:r w:rsidRPr="00350553">
        <w:rPr>
          <w:rFonts w:ascii="Arial" w:hAnsi="Arial" w:cs="Arial"/>
          <w:bCs/>
          <w:color w:val="000000"/>
          <w:sz w:val="23"/>
          <w:lang w:val="de-DE"/>
        </w:rPr>
        <w:t xml:space="preserve"> </w:t>
      </w:r>
      <w:r>
        <w:rPr>
          <w:rFonts w:ascii="Arial" w:hAnsi="Arial" w:cs="Arial"/>
          <w:bCs/>
          <w:color w:val="000000"/>
          <w:sz w:val="23"/>
          <w:lang w:val="de-DE"/>
        </w:rPr>
        <w:t xml:space="preserve">bei </w:t>
      </w:r>
      <w:r w:rsidR="00755105">
        <w:rPr>
          <w:rFonts w:ascii="Arial" w:hAnsi="Arial" w:cs="Arial"/>
          <w:bCs/>
          <w:color w:val="000000"/>
          <w:sz w:val="23"/>
          <w:lang w:val="de-DE"/>
        </w:rPr>
        <w:t>d</w:t>
      </w:r>
      <w:r>
        <w:rPr>
          <w:rFonts w:ascii="Arial" w:hAnsi="Arial" w:cs="Arial"/>
          <w:bCs/>
          <w:color w:val="000000"/>
          <w:sz w:val="23"/>
          <w:lang w:val="de-DE"/>
        </w:rPr>
        <w:t>er Entwicklung des</w:t>
      </w:r>
      <w:r w:rsidRPr="00350553">
        <w:rPr>
          <w:rFonts w:ascii="Arial" w:hAnsi="Arial" w:cs="Arial"/>
          <w:bCs/>
          <w:color w:val="000000"/>
          <w:sz w:val="23"/>
          <w:lang w:val="de-DE"/>
        </w:rPr>
        <w:t xml:space="preserve"> Fertigungs</w:t>
      </w:r>
      <w:r>
        <w:rPr>
          <w:rFonts w:ascii="Arial" w:hAnsi="Arial" w:cs="Arial"/>
          <w:bCs/>
          <w:color w:val="000000"/>
          <w:sz w:val="23"/>
          <w:lang w:val="de-DE"/>
        </w:rPr>
        <w:t>prozesses</w:t>
      </w:r>
      <w:r w:rsidRPr="00350553">
        <w:rPr>
          <w:rFonts w:ascii="Arial" w:hAnsi="Arial" w:cs="Arial"/>
          <w:bCs/>
          <w:color w:val="000000"/>
          <w:sz w:val="23"/>
          <w:lang w:val="de-DE"/>
        </w:rPr>
        <w:t xml:space="preserve"> für Komponenten oder Baugruppen für medizinische Geräte. </w:t>
      </w:r>
      <w:r>
        <w:rPr>
          <w:rFonts w:ascii="Arial" w:hAnsi="Arial" w:cs="Arial"/>
          <w:bCs/>
          <w:color w:val="000000"/>
          <w:sz w:val="23"/>
          <w:lang w:val="de-DE"/>
        </w:rPr>
        <w:t>Gury erklärt weiter: „In unserem</w:t>
      </w:r>
      <w:r w:rsidRPr="00350553">
        <w:rPr>
          <w:rFonts w:ascii="Arial" w:hAnsi="Arial" w:cs="Arial"/>
          <w:bCs/>
          <w:color w:val="000000"/>
          <w:sz w:val="23"/>
          <w:lang w:val="de-DE"/>
        </w:rPr>
        <w:t xml:space="preserve"> </w:t>
      </w:r>
      <w:r w:rsidR="00755105">
        <w:rPr>
          <w:rFonts w:ascii="Arial" w:hAnsi="Arial" w:cs="Arial"/>
          <w:bCs/>
          <w:color w:val="000000"/>
          <w:sz w:val="23"/>
          <w:lang w:val="de-DE"/>
        </w:rPr>
        <w:t>Innovation Center</w:t>
      </w:r>
      <w:r w:rsidRPr="00350553">
        <w:rPr>
          <w:rFonts w:ascii="Arial" w:hAnsi="Arial" w:cs="Arial"/>
          <w:bCs/>
          <w:color w:val="000000"/>
          <w:sz w:val="23"/>
          <w:lang w:val="de-DE"/>
        </w:rPr>
        <w:t xml:space="preserve"> i</w:t>
      </w:r>
      <w:r>
        <w:rPr>
          <w:rFonts w:ascii="Arial" w:hAnsi="Arial" w:cs="Arial"/>
          <w:bCs/>
          <w:color w:val="000000"/>
          <w:sz w:val="23"/>
          <w:lang w:val="de-DE"/>
        </w:rPr>
        <w:t xml:space="preserve">n </w:t>
      </w:r>
      <w:r w:rsidRPr="00350553">
        <w:rPr>
          <w:rFonts w:ascii="Arial" w:hAnsi="Arial" w:cs="Arial"/>
          <w:bCs/>
          <w:color w:val="000000"/>
          <w:sz w:val="23"/>
          <w:lang w:val="de-DE"/>
        </w:rPr>
        <w:t>Plymouth</w:t>
      </w:r>
      <w:r>
        <w:rPr>
          <w:rFonts w:ascii="Arial" w:hAnsi="Arial" w:cs="Arial"/>
          <w:bCs/>
          <w:color w:val="000000"/>
          <w:sz w:val="23"/>
          <w:lang w:val="de-DE"/>
        </w:rPr>
        <w:t xml:space="preserve"> im US-Bundesstaat Minnesota</w:t>
      </w:r>
      <w:r w:rsidRPr="00350553">
        <w:rPr>
          <w:rFonts w:ascii="Arial" w:hAnsi="Arial" w:cs="Arial"/>
          <w:bCs/>
          <w:color w:val="000000"/>
          <w:sz w:val="23"/>
          <w:lang w:val="de-DE"/>
        </w:rPr>
        <w:t xml:space="preserve"> </w:t>
      </w:r>
      <w:r w:rsidRPr="00CF44F7">
        <w:rPr>
          <w:rFonts w:ascii="Arial" w:hAnsi="Arial" w:cs="Arial"/>
          <w:bCs/>
          <w:color w:val="000000"/>
          <w:sz w:val="23"/>
          <w:lang w:val="de-DE"/>
        </w:rPr>
        <w:t>setzen wir</w:t>
      </w:r>
      <w:r>
        <w:rPr>
          <w:rFonts w:ascii="Arial" w:hAnsi="Arial" w:cs="Arial"/>
          <w:bCs/>
          <w:color w:val="000000"/>
          <w:sz w:val="23"/>
          <w:lang w:val="de-DE"/>
        </w:rPr>
        <w:t xml:space="preserve"> zum Beispiel</w:t>
      </w:r>
      <w:r w:rsidRPr="00CF44F7">
        <w:rPr>
          <w:rFonts w:ascii="Arial" w:hAnsi="Arial" w:cs="Arial"/>
          <w:bCs/>
          <w:color w:val="000000"/>
          <w:sz w:val="23"/>
          <w:lang w:val="de-DE"/>
        </w:rPr>
        <w:t xml:space="preserve"> </w:t>
      </w:r>
      <w:r w:rsidR="004F3B5B">
        <w:rPr>
          <w:rFonts w:ascii="Arial" w:hAnsi="Arial" w:cs="Arial"/>
          <w:bCs/>
          <w:color w:val="000000"/>
          <w:sz w:val="23"/>
          <w:lang w:val="de-DE"/>
        </w:rPr>
        <w:t>hochmoderne</w:t>
      </w:r>
      <w:r w:rsidRPr="00CF44F7">
        <w:rPr>
          <w:rFonts w:ascii="Arial" w:hAnsi="Arial" w:cs="Arial"/>
          <w:bCs/>
          <w:color w:val="000000"/>
          <w:sz w:val="23"/>
          <w:lang w:val="de-DE"/>
        </w:rPr>
        <w:t xml:space="preserve"> Technologien ein, um die Produktentwicklung von medizinischen und pharmazeutischen Komponenten zu unterstützen. </w:t>
      </w:r>
      <w:r w:rsidR="00755105">
        <w:rPr>
          <w:rFonts w:ascii="Arial" w:hAnsi="Arial" w:cs="Arial"/>
          <w:bCs/>
          <w:color w:val="000000"/>
          <w:sz w:val="23"/>
          <w:lang w:val="de-DE"/>
        </w:rPr>
        <w:t>Wir</w:t>
      </w:r>
      <w:r w:rsidRPr="00CF44F7">
        <w:rPr>
          <w:rFonts w:ascii="Arial" w:hAnsi="Arial" w:cs="Arial"/>
          <w:bCs/>
          <w:color w:val="000000"/>
          <w:sz w:val="23"/>
          <w:lang w:val="de-DE"/>
        </w:rPr>
        <w:t xml:space="preserve"> testen und produzieren innerhalb kürzester Zeit mehrere Designiterationen, um die Marktreife unserer kundenspezifischen Produkte zu beschleunigen.“</w:t>
      </w:r>
    </w:p>
    <w:p w14:paraId="2710CE1D" w14:textId="4FE62187" w:rsidR="00CA441D" w:rsidRPr="00776061" w:rsidRDefault="0065647F" w:rsidP="00591F0D">
      <w:pPr>
        <w:autoSpaceDE w:val="0"/>
        <w:autoSpaceDN w:val="0"/>
        <w:adjustRightInd w:val="0"/>
        <w:spacing w:before="120" w:after="0" w:line="360" w:lineRule="auto"/>
        <w:jc w:val="both"/>
        <w:rPr>
          <w:rFonts w:ascii="Arial" w:hAnsi="Arial" w:cs="Arial"/>
          <w:bCs/>
          <w:color w:val="000000"/>
          <w:sz w:val="23"/>
          <w:lang w:val="de-DE"/>
        </w:rPr>
      </w:pPr>
      <w:r>
        <w:rPr>
          <w:rFonts w:ascii="Arial" w:hAnsi="Arial" w:cs="Arial"/>
          <w:bCs/>
          <w:color w:val="000000"/>
          <w:sz w:val="23"/>
          <w:lang w:val="de-DE"/>
        </w:rPr>
        <w:t>Weitere Presseinformationen</w:t>
      </w:r>
      <w:r w:rsidR="007D38BA">
        <w:rPr>
          <w:rFonts w:ascii="Arial" w:hAnsi="Arial" w:cs="Arial"/>
          <w:bCs/>
          <w:color w:val="000000"/>
          <w:sz w:val="23"/>
          <w:lang w:val="de-DE"/>
        </w:rPr>
        <w:t xml:space="preserve"> finden Sie hier</w:t>
      </w:r>
      <w:r>
        <w:rPr>
          <w:rFonts w:ascii="Arial" w:hAnsi="Arial" w:cs="Arial"/>
          <w:bCs/>
          <w:color w:val="000000"/>
          <w:sz w:val="23"/>
          <w:lang w:val="de-DE"/>
        </w:rPr>
        <w:t xml:space="preserve">: </w:t>
      </w:r>
      <w:commentRangeStart w:id="0"/>
      <w:r w:rsidR="00776061" w:rsidRPr="00873F46">
        <w:rPr>
          <w:rFonts w:ascii="Arial" w:hAnsi="Arial" w:cs="Arial"/>
          <w:bCs/>
          <w:color w:val="000000"/>
          <w:sz w:val="23"/>
          <w:highlight w:val="yellow"/>
          <w:lang w:val="de-DE"/>
        </w:rPr>
        <w:t>LINK</w:t>
      </w:r>
      <w:commentRangeEnd w:id="0"/>
      <w:r w:rsidR="00776061" w:rsidRPr="00873F46">
        <w:rPr>
          <w:rStyle w:val="Kommentarzeichen"/>
          <w:highlight w:val="yellow"/>
        </w:rPr>
        <w:commentReference w:id="0"/>
      </w:r>
    </w:p>
    <w:p w14:paraId="5A513CC8" w14:textId="417A23BA" w:rsidR="00F32B84" w:rsidRDefault="00F32B84">
      <w:pPr>
        <w:rPr>
          <w:rFonts w:ascii="Arial" w:hAnsi="Arial" w:cs="Arial"/>
          <w:bCs/>
          <w:sz w:val="23"/>
          <w:szCs w:val="23"/>
          <w:u w:val="single"/>
          <w:lang w:val="de-DE"/>
        </w:rPr>
      </w:pPr>
      <w:r w:rsidRPr="00F32B84">
        <w:rPr>
          <w:rFonts w:ascii="Arial" w:hAnsi="Arial" w:cs="Arial"/>
          <w:bCs/>
          <w:sz w:val="23"/>
          <w:szCs w:val="23"/>
          <w:lang w:val="de-DE"/>
        </w:rPr>
        <w:t>W</w:t>
      </w:r>
      <w:r w:rsidR="008623F1" w:rsidRPr="00F32B84">
        <w:rPr>
          <w:rFonts w:ascii="Arial" w:hAnsi="Arial" w:cs="Arial"/>
          <w:bCs/>
          <w:sz w:val="23"/>
          <w:szCs w:val="23"/>
          <w:lang w:val="de-DE"/>
        </w:rPr>
        <w:t xml:space="preserve">eitere Informationen </w:t>
      </w:r>
      <w:r w:rsidRPr="00F32B84">
        <w:rPr>
          <w:rFonts w:ascii="Arial" w:hAnsi="Arial" w:cs="Arial"/>
          <w:bCs/>
          <w:sz w:val="23"/>
          <w:szCs w:val="23"/>
          <w:lang w:val="de-DE"/>
        </w:rPr>
        <w:t>zu den Produkten von Trelleborg</w:t>
      </w:r>
      <w:r w:rsidR="008623F1" w:rsidRPr="00F32B84">
        <w:rPr>
          <w:rFonts w:ascii="Arial" w:hAnsi="Arial" w:cs="Arial"/>
          <w:bCs/>
          <w:sz w:val="23"/>
          <w:szCs w:val="23"/>
          <w:lang w:val="de-DE"/>
        </w:rPr>
        <w:t xml:space="preserve"> Healthcare </w:t>
      </w:r>
      <w:r w:rsidRPr="00F32B84">
        <w:rPr>
          <w:rFonts w:ascii="Arial" w:hAnsi="Arial" w:cs="Arial"/>
          <w:bCs/>
          <w:sz w:val="23"/>
          <w:szCs w:val="23"/>
          <w:lang w:val="de-DE"/>
        </w:rPr>
        <w:t>Medical finden Sie hier:</w:t>
      </w:r>
      <w:r>
        <w:rPr>
          <w:rFonts w:ascii="Arial" w:hAnsi="Arial" w:cs="Arial"/>
          <w:bCs/>
          <w:sz w:val="23"/>
          <w:szCs w:val="23"/>
          <w:u w:val="single"/>
          <w:lang w:val="de-DE"/>
        </w:rPr>
        <w:t xml:space="preserve"> </w:t>
      </w:r>
      <w:hyperlink r:id="rId14" w:history="1">
        <w:r w:rsidRPr="00F32B84">
          <w:rPr>
            <w:rStyle w:val="Hyperlink"/>
            <w:rFonts w:ascii="Arial" w:hAnsi="Arial" w:cs="Arial"/>
            <w:bCs/>
            <w:sz w:val="23"/>
            <w:szCs w:val="23"/>
            <w:lang w:val="de-DE"/>
          </w:rPr>
          <w:t>https://www.trelleborg.com/en/healthcare</w:t>
        </w:r>
      </w:hyperlink>
      <w:r>
        <w:rPr>
          <w:rFonts w:ascii="Arial" w:hAnsi="Arial" w:cs="Arial"/>
          <w:bCs/>
          <w:sz w:val="23"/>
          <w:szCs w:val="23"/>
          <w:u w:val="single"/>
          <w:lang w:val="de-DE"/>
        </w:rPr>
        <w:t xml:space="preserve"> </w:t>
      </w:r>
    </w:p>
    <w:p w14:paraId="73F9C1FB" w14:textId="4FB0D374" w:rsidR="007600D5" w:rsidRPr="00221D6A" w:rsidRDefault="007600D5">
      <w:pPr>
        <w:rPr>
          <w:rFonts w:ascii="Arial" w:hAnsi="Arial" w:cs="Arial"/>
          <w:bCs/>
          <w:sz w:val="23"/>
          <w:szCs w:val="23"/>
          <w:u w:val="single"/>
          <w:lang w:val="de-DE"/>
        </w:rPr>
      </w:pPr>
      <w:r w:rsidRPr="00221D6A">
        <w:rPr>
          <w:rFonts w:ascii="Arial" w:hAnsi="Arial" w:cs="Arial"/>
          <w:bCs/>
          <w:sz w:val="23"/>
          <w:szCs w:val="23"/>
          <w:u w:val="single"/>
          <w:lang w:val="de-DE"/>
        </w:rPr>
        <w:br w:type="page"/>
      </w:r>
    </w:p>
    <w:p w14:paraId="56A12DDD" w14:textId="49AACD8A" w:rsidR="002B4341" w:rsidRDefault="008F1315" w:rsidP="008F1315">
      <w:pPr>
        <w:autoSpaceDE w:val="0"/>
        <w:autoSpaceDN w:val="0"/>
        <w:adjustRightInd w:val="0"/>
        <w:spacing w:after="0" w:line="340" w:lineRule="exact"/>
        <w:jc w:val="both"/>
        <w:rPr>
          <w:rFonts w:ascii="Arial" w:hAnsi="Arial" w:cs="Arial"/>
          <w:b/>
          <w:sz w:val="23"/>
          <w:szCs w:val="23"/>
          <w:lang w:val="de-DE"/>
        </w:rPr>
      </w:pPr>
      <w:r w:rsidRPr="009B51EC">
        <w:rPr>
          <w:rFonts w:ascii="Arial" w:hAnsi="Arial" w:cs="Arial"/>
          <w:b/>
          <w:sz w:val="23"/>
          <w:szCs w:val="23"/>
          <w:lang w:val="de-DE"/>
        </w:rPr>
        <w:lastRenderedPageBreak/>
        <w:t>Pressebild</w:t>
      </w:r>
      <w:r w:rsidR="00073E5B" w:rsidRPr="009B51EC">
        <w:rPr>
          <w:rFonts w:ascii="Arial" w:hAnsi="Arial" w:cs="Arial"/>
          <w:b/>
          <w:sz w:val="23"/>
          <w:szCs w:val="23"/>
          <w:lang w:val="de-DE"/>
        </w:rPr>
        <w:t>:</w:t>
      </w:r>
      <w:r w:rsidR="003135E1">
        <w:rPr>
          <w:noProof/>
        </w:rPr>
        <w:drawing>
          <wp:anchor distT="0" distB="0" distL="114300" distR="114300" simplePos="0" relativeHeight="251658240" behindDoc="0" locked="0" layoutInCell="1" allowOverlap="1" wp14:anchorId="7D8AB30C" wp14:editId="14069260">
            <wp:simplePos x="0" y="0"/>
            <wp:positionH relativeFrom="column">
              <wp:posOffset>43815</wp:posOffset>
            </wp:positionH>
            <wp:positionV relativeFrom="paragraph">
              <wp:posOffset>327025</wp:posOffset>
            </wp:positionV>
            <wp:extent cx="6126480" cy="3797935"/>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6480" cy="3797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A583F" w14:textId="0169359F" w:rsidR="003135E1" w:rsidRDefault="003135E1" w:rsidP="008F1315">
      <w:pPr>
        <w:autoSpaceDE w:val="0"/>
        <w:autoSpaceDN w:val="0"/>
        <w:adjustRightInd w:val="0"/>
        <w:spacing w:after="0" w:line="340" w:lineRule="exact"/>
        <w:jc w:val="both"/>
        <w:rPr>
          <w:rFonts w:ascii="Arial" w:hAnsi="Arial" w:cs="Arial"/>
          <w:b/>
          <w:sz w:val="23"/>
          <w:szCs w:val="23"/>
          <w:lang w:val="de-DE"/>
        </w:rPr>
      </w:pPr>
    </w:p>
    <w:p w14:paraId="0799DA4F" w14:textId="75A5B56B" w:rsidR="008F1315" w:rsidRPr="00A70F61" w:rsidRDefault="008F1315" w:rsidP="003F1F0B">
      <w:pPr>
        <w:autoSpaceDE w:val="0"/>
        <w:autoSpaceDN w:val="0"/>
        <w:adjustRightInd w:val="0"/>
        <w:spacing w:after="0" w:line="340" w:lineRule="exact"/>
        <w:jc w:val="both"/>
        <w:rPr>
          <w:rFonts w:ascii="Arial" w:hAnsi="Arial" w:cs="Arial"/>
          <w:sz w:val="20"/>
          <w:szCs w:val="20"/>
          <w:lang w:val="en-GB"/>
        </w:rPr>
      </w:pPr>
      <w:r w:rsidRPr="00E64FA8">
        <w:rPr>
          <w:rFonts w:ascii="Arial" w:hAnsi="Arial" w:cs="Arial"/>
          <w:sz w:val="20"/>
          <w:szCs w:val="20"/>
          <w:lang w:val="de-DE"/>
        </w:rPr>
        <w:t>Bildtext:</w:t>
      </w:r>
      <w:r w:rsidR="00440133" w:rsidRPr="00E64FA8">
        <w:rPr>
          <w:rFonts w:ascii="Arial" w:hAnsi="Arial" w:cs="Arial"/>
          <w:sz w:val="20"/>
          <w:szCs w:val="20"/>
          <w:lang w:val="de-DE"/>
        </w:rPr>
        <w:t xml:space="preserve"> </w:t>
      </w:r>
      <w:r w:rsidR="00C222DB" w:rsidRPr="00C222DB">
        <w:rPr>
          <w:rFonts w:ascii="Arial" w:hAnsi="Arial" w:cs="Arial"/>
          <w:sz w:val="20"/>
          <w:szCs w:val="20"/>
          <w:lang w:val="de-DE"/>
        </w:rPr>
        <w:t xml:space="preserve">Auf der Pharmapack 2024 </w:t>
      </w:r>
      <w:r w:rsidR="00C222DB">
        <w:rPr>
          <w:rFonts w:ascii="Arial" w:hAnsi="Arial" w:cs="Arial"/>
          <w:sz w:val="20"/>
          <w:szCs w:val="20"/>
          <w:lang w:val="de-DE"/>
        </w:rPr>
        <w:t>präsentiert</w:t>
      </w:r>
      <w:r w:rsidR="00C222DB" w:rsidRPr="00C222DB">
        <w:rPr>
          <w:rFonts w:ascii="Arial" w:hAnsi="Arial" w:cs="Arial"/>
          <w:sz w:val="20"/>
          <w:szCs w:val="20"/>
          <w:lang w:val="de-DE"/>
        </w:rPr>
        <w:t xml:space="preserve"> Trelleborg Healthcare &amp; Medical die gesamte Bandbreite seines Entwicklungs- und Fertigungs-Know-hows</w:t>
      </w:r>
      <w:r w:rsidR="00C222DB">
        <w:rPr>
          <w:rFonts w:ascii="Arial" w:hAnsi="Arial" w:cs="Arial"/>
          <w:sz w:val="20"/>
          <w:szCs w:val="20"/>
          <w:lang w:val="de-DE"/>
        </w:rPr>
        <w:t xml:space="preserve">. Neben </w:t>
      </w:r>
      <w:r w:rsidR="00C222DB" w:rsidRPr="00C222DB">
        <w:rPr>
          <w:rFonts w:ascii="Arial" w:hAnsi="Arial" w:cs="Arial"/>
          <w:sz w:val="20"/>
          <w:szCs w:val="20"/>
          <w:lang w:val="de-DE"/>
        </w:rPr>
        <w:t>einzigartigen integrierten Lösungen und d</w:t>
      </w:r>
      <w:r w:rsidR="00C222DB">
        <w:rPr>
          <w:rFonts w:ascii="Arial" w:hAnsi="Arial" w:cs="Arial"/>
          <w:sz w:val="20"/>
          <w:szCs w:val="20"/>
          <w:lang w:val="de-DE"/>
        </w:rPr>
        <w:t>em</w:t>
      </w:r>
      <w:r w:rsidR="00C222DB" w:rsidRPr="00C222DB">
        <w:rPr>
          <w:rFonts w:ascii="Arial" w:hAnsi="Arial" w:cs="Arial"/>
          <w:sz w:val="20"/>
          <w:szCs w:val="20"/>
          <w:lang w:val="de-DE"/>
        </w:rPr>
        <w:t xml:space="preserve"> digitale</w:t>
      </w:r>
      <w:r w:rsidR="00C222DB">
        <w:rPr>
          <w:rFonts w:ascii="Arial" w:hAnsi="Arial" w:cs="Arial"/>
          <w:sz w:val="20"/>
          <w:szCs w:val="20"/>
          <w:lang w:val="de-DE"/>
        </w:rPr>
        <w:t>n</w:t>
      </w:r>
      <w:r w:rsidR="00C222DB" w:rsidRPr="00C222DB">
        <w:rPr>
          <w:rFonts w:ascii="Arial" w:hAnsi="Arial" w:cs="Arial"/>
          <w:sz w:val="20"/>
          <w:szCs w:val="20"/>
          <w:lang w:val="de-DE"/>
        </w:rPr>
        <w:t xml:space="preserve"> Fertigungsverfahren </w:t>
      </w:r>
      <w:proofErr w:type="spellStart"/>
      <w:r w:rsidR="00C222DB" w:rsidRPr="00C222DB">
        <w:rPr>
          <w:rFonts w:ascii="Arial" w:hAnsi="Arial" w:cs="Arial"/>
          <w:sz w:val="20"/>
          <w:szCs w:val="20"/>
          <w:lang w:val="de-DE"/>
        </w:rPr>
        <w:t>iCast</w:t>
      </w:r>
      <w:proofErr w:type="spellEnd"/>
      <w:r w:rsidR="00C222DB">
        <w:rPr>
          <w:rFonts w:ascii="Arial" w:hAnsi="Arial" w:cs="Arial"/>
          <w:sz w:val="20"/>
          <w:szCs w:val="20"/>
          <w:lang w:val="de-DE"/>
        </w:rPr>
        <w:t>™</w:t>
      </w:r>
      <w:r w:rsidR="00C222DB" w:rsidRPr="00C222DB">
        <w:rPr>
          <w:rFonts w:ascii="Arial" w:hAnsi="Arial" w:cs="Arial"/>
          <w:sz w:val="20"/>
          <w:szCs w:val="20"/>
          <w:lang w:val="de-DE"/>
        </w:rPr>
        <w:t xml:space="preserve"> LSR</w:t>
      </w:r>
      <w:r w:rsidR="00C222DB">
        <w:rPr>
          <w:rFonts w:ascii="Arial" w:hAnsi="Arial" w:cs="Arial"/>
          <w:sz w:val="20"/>
          <w:szCs w:val="20"/>
          <w:lang w:val="de-DE"/>
        </w:rPr>
        <w:t xml:space="preserve"> sind</w:t>
      </w:r>
      <w:r w:rsidR="00C222DB" w:rsidRPr="00C222DB">
        <w:rPr>
          <w:rFonts w:ascii="Arial" w:hAnsi="Arial" w:cs="Arial"/>
          <w:sz w:val="20"/>
          <w:szCs w:val="20"/>
          <w:lang w:val="de-DE"/>
        </w:rPr>
        <w:t xml:space="preserve"> anwendungsspezifische Schläuche, LSR-Produkte und Mikroteile für medizintechnische Anwendungen </w:t>
      </w:r>
      <w:r w:rsidR="00C222DB">
        <w:rPr>
          <w:rFonts w:ascii="Arial" w:hAnsi="Arial" w:cs="Arial"/>
          <w:sz w:val="20"/>
          <w:szCs w:val="20"/>
          <w:lang w:val="de-DE"/>
        </w:rPr>
        <w:t>zu sehen</w:t>
      </w:r>
      <w:r w:rsidR="00C222DB" w:rsidRPr="00C222DB">
        <w:rPr>
          <w:rFonts w:ascii="Arial" w:hAnsi="Arial" w:cs="Arial"/>
          <w:sz w:val="20"/>
          <w:szCs w:val="20"/>
          <w:lang w:val="de-DE"/>
        </w:rPr>
        <w:t>.</w:t>
      </w:r>
      <w:r w:rsidR="00234A4B" w:rsidRPr="00E64FA8">
        <w:rPr>
          <w:rFonts w:ascii="Arial" w:hAnsi="Arial" w:cs="Arial"/>
          <w:sz w:val="20"/>
          <w:szCs w:val="20"/>
          <w:lang w:val="de-DE"/>
        </w:rPr>
        <w:t xml:space="preserve"> </w:t>
      </w:r>
      <w:proofErr w:type="spellStart"/>
      <w:r w:rsidR="00A479F4" w:rsidRPr="00A70F61">
        <w:rPr>
          <w:rFonts w:ascii="Arial" w:hAnsi="Arial" w:cs="Arial"/>
          <w:sz w:val="20"/>
          <w:szCs w:val="20"/>
          <w:lang w:val="en-GB"/>
        </w:rPr>
        <w:t>Foto</w:t>
      </w:r>
      <w:proofErr w:type="spellEnd"/>
      <w:r w:rsidR="00A479F4" w:rsidRPr="00A70F61">
        <w:rPr>
          <w:rFonts w:ascii="Arial" w:hAnsi="Arial" w:cs="Arial"/>
          <w:sz w:val="20"/>
          <w:szCs w:val="20"/>
          <w:lang w:val="en-GB"/>
        </w:rPr>
        <w:t>:</w:t>
      </w:r>
      <w:r w:rsidR="00C222DB">
        <w:rPr>
          <w:rFonts w:ascii="Arial" w:hAnsi="Arial" w:cs="Arial"/>
          <w:sz w:val="20"/>
          <w:szCs w:val="20"/>
          <w:lang w:val="en-GB"/>
        </w:rPr>
        <w:t xml:space="preserve"> </w:t>
      </w:r>
      <w:r w:rsidR="006273C9" w:rsidRPr="00A70F61">
        <w:rPr>
          <w:rFonts w:ascii="Arial" w:hAnsi="Arial" w:cs="Arial"/>
          <w:sz w:val="20"/>
          <w:szCs w:val="20"/>
          <w:lang w:val="en-GB"/>
        </w:rPr>
        <w:t>Trelleborg Healthcare &amp; Medical</w:t>
      </w:r>
    </w:p>
    <w:p w14:paraId="0D798D02" w14:textId="396127E7" w:rsidR="00941284" w:rsidRPr="00A70F61" w:rsidRDefault="00941284" w:rsidP="008F1315">
      <w:pPr>
        <w:autoSpaceDE w:val="0"/>
        <w:autoSpaceDN w:val="0"/>
        <w:adjustRightInd w:val="0"/>
        <w:spacing w:after="0" w:line="240" w:lineRule="auto"/>
        <w:rPr>
          <w:rFonts w:ascii="Arial" w:hAnsi="Arial" w:cs="Arial"/>
          <w:sz w:val="20"/>
          <w:szCs w:val="20"/>
          <w:lang w:val="en-GB"/>
        </w:rPr>
      </w:pPr>
    </w:p>
    <w:p w14:paraId="0B234B6A" w14:textId="19E1CB3E" w:rsidR="00941284" w:rsidRPr="00A70F61" w:rsidRDefault="00941284" w:rsidP="008F1315">
      <w:pPr>
        <w:autoSpaceDE w:val="0"/>
        <w:autoSpaceDN w:val="0"/>
        <w:adjustRightInd w:val="0"/>
        <w:spacing w:after="0" w:line="240" w:lineRule="auto"/>
        <w:rPr>
          <w:rFonts w:ascii="Arial" w:hAnsi="Arial" w:cs="Arial"/>
          <w:sz w:val="20"/>
          <w:szCs w:val="20"/>
          <w:lang w:val="en-GB"/>
        </w:rPr>
      </w:pPr>
    </w:p>
    <w:p w14:paraId="3DA56A89" w14:textId="530951D2" w:rsidR="00260CA7" w:rsidRPr="00A70F61" w:rsidRDefault="00260CA7" w:rsidP="00260CA7">
      <w:pPr>
        <w:autoSpaceDE w:val="0"/>
        <w:autoSpaceDN w:val="0"/>
        <w:adjustRightInd w:val="0"/>
        <w:spacing w:after="0" w:line="260" w:lineRule="exact"/>
        <w:jc w:val="both"/>
        <w:rPr>
          <w:rFonts w:ascii="Arial" w:eastAsia="Calibri" w:hAnsi="Arial" w:cs="Arial"/>
          <w:b/>
          <w:color w:val="000000" w:themeColor="text1"/>
          <w:sz w:val="18"/>
          <w:szCs w:val="18"/>
          <w:lang w:val="en-GB"/>
        </w:rPr>
      </w:pPr>
      <w:proofErr w:type="spellStart"/>
      <w:r w:rsidRPr="00A70F61">
        <w:rPr>
          <w:rFonts w:ascii="Arial" w:eastAsia="Calibri" w:hAnsi="Arial" w:cs="Arial"/>
          <w:b/>
          <w:color w:val="000000" w:themeColor="text1"/>
          <w:sz w:val="18"/>
          <w:szCs w:val="18"/>
          <w:lang w:val="en-GB"/>
        </w:rPr>
        <w:t>Pressekontakt</w:t>
      </w:r>
      <w:proofErr w:type="spellEnd"/>
    </w:p>
    <w:p w14:paraId="19D1B1D3" w14:textId="05A81A55" w:rsidR="0031687C" w:rsidRPr="00A70F61" w:rsidRDefault="0031687C" w:rsidP="00260CA7">
      <w:pPr>
        <w:autoSpaceDE w:val="0"/>
        <w:autoSpaceDN w:val="0"/>
        <w:adjustRightInd w:val="0"/>
        <w:spacing w:after="0" w:line="260" w:lineRule="exact"/>
        <w:jc w:val="both"/>
        <w:rPr>
          <w:rFonts w:ascii="Arial" w:eastAsia="Calibri" w:hAnsi="Arial" w:cs="Arial"/>
          <w:color w:val="000000" w:themeColor="text1"/>
          <w:sz w:val="18"/>
          <w:szCs w:val="18"/>
          <w:lang w:val="en-GB"/>
        </w:rPr>
      </w:pPr>
    </w:p>
    <w:p w14:paraId="54D0478E" w14:textId="77777777" w:rsidR="0075510D" w:rsidRPr="0075510D" w:rsidRDefault="0075510D" w:rsidP="0075510D">
      <w:pPr>
        <w:autoSpaceDE w:val="0"/>
        <w:autoSpaceDN w:val="0"/>
        <w:adjustRightInd w:val="0"/>
        <w:spacing w:after="0" w:line="260" w:lineRule="exact"/>
        <w:jc w:val="both"/>
        <w:rPr>
          <w:rFonts w:ascii="Arial" w:eastAsia="Calibri" w:hAnsi="Arial" w:cs="Arial"/>
          <w:color w:val="000000" w:themeColor="text1"/>
          <w:sz w:val="18"/>
          <w:szCs w:val="18"/>
          <w:lang w:val="en-GB"/>
        </w:rPr>
      </w:pPr>
      <w:r w:rsidRPr="0075510D">
        <w:rPr>
          <w:rFonts w:ascii="Arial" w:eastAsia="Calibri" w:hAnsi="Arial" w:cs="Arial"/>
          <w:color w:val="000000" w:themeColor="text1"/>
          <w:sz w:val="18"/>
          <w:szCs w:val="18"/>
          <w:lang w:val="en-GB"/>
        </w:rPr>
        <w:t xml:space="preserve">Natalie Hesping </w:t>
      </w:r>
    </w:p>
    <w:p w14:paraId="555601DB" w14:textId="77777777" w:rsidR="0075510D" w:rsidRPr="0075510D" w:rsidRDefault="0075510D" w:rsidP="0075510D">
      <w:pPr>
        <w:autoSpaceDE w:val="0"/>
        <w:autoSpaceDN w:val="0"/>
        <w:adjustRightInd w:val="0"/>
        <w:spacing w:after="0" w:line="260" w:lineRule="exact"/>
        <w:jc w:val="both"/>
        <w:rPr>
          <w:rFonts w:ascii="Arial" w:eastAsia="Calibri" w:hAnsi="Arial" w:cs="Arial"/>
          <w:color w:val="000000" w:themeColor="text1"/>
          <w:sz w:val="18"/>
          <w:szCs w:val="18"/>
          <w:lang w:val="en-GB"/>
        </w:rPr>
      </w:pPr>
      <w:r w:rsidRPr="0075510D">
        <w:rPr>
          <w:rFonts w:ascii="Arial" w:eastAsia="Calibri" w:hAnsi="Arial" w:cs="Arial"/>
          <w:color w:val="000000" w:themeColor="text1"/>
          <w:sz w:val="18"/>
          <w:szCs w:val="18"/>
          <w:lang w:val="en-GB"/>
        </w:rPr>
        <w:t>Marketing Communications &amp; PR Manager</w:t>
      </w:r>
    </w:p>
    <w:p w14:paraId="5F921549" w14:textId="77777777" w:rsidR="0075510D" w:rsidRPr="00C156DE" w:rsidRDefault="0075510D" w:rsidP="0075510D">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C156DE">
        <w:rPr>
          <w:rFonts w:ascii="Arial" w:eastAsia="Calibri" w:hAnsi="Arial" w:cs="Arial"/>
          <w:color w:val="000000" w:themeColor="text1"/>
          <w:sz w:val="18"/>
          <w:szCs w:val="18"/>
          <w:lang w:val="de-DE"/>
        </w:rPr>
        <w:t>Trelleborg Sealing Solutions Germany GmbH</w:t>
      </w:r>
    </w:p>
    <w:p w14:paraId="02476C7D" w14:textId="77777777" w:rsidR="0075510D" w:rsidRPr="00C156DE" w:rsidRDefault="0075510D" w:rsidP="0075510D">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C156DE">
        <w:rPr>
          <w:rFonts w:ascii="Arial" w:eastAsia="Calibri" w:hAnsi="Arial" w:cs="Arial"/>
          <w:color w:val="000000" w:themeColor="text1"/>
          <w:sz w:val="18"/>
          <w:szCs w:val="18"/>
          <w:lang w:val="de-DE"/>
        </w:rPr>
        <w:t>Tel</w:t>
      </w:r>
      <w:r>
        <w:rPr>
          <w:rFonts w:ascii="Arial" w:eastAsia="Calibri" w:hAnsi="Arial" w:cs="Arial"/>
          <w:color w:val="000000" w:themeColor="text1"/>
          <w:sz w:val="18"/>
          <w:szCs w:val="18"/>
          <w:lang w:val="de-DE"/>
        </w:rPr>
        <w:t>efon</w:t>
      </w:r>
      <w:r w:rsidRPr="00C156DE">
        <w:rPr>
          <w:rFonts w:ascii="Arial" w:eastAsia="Calibri" w:hAnsi="Arial" w:cs="Arial"/>
          <w:color w:val="000000" w:themeColor="text1"/>
          <w:sz w:val="18"/>
          <w:szCs w:val="18"/>
          <w:lang w:val="de-DE"/>
        </w:rPr>
        <w:t xml:space="preserve">: +49 711 78 64 780 </w:t>
      </w:r>
    </w:p>
    <w:p w14:paraId="09199828" w14:textId="77777777" w:rsidR="0075510D" w:rsidRDefault="0075510D" w:rsidP="0075510D">
      <w:pPr>
        <w:autoSpaceDE w:val="0"/>
        <w:autoSpaceDN w:val="0"/>
        <w:adjustRightInd w:val="0"/>
        <w:spacing w:after="0" w:line="260" w:lineRule="exact"/>
        <w:jc w:val="both"/>
        <w:rPr>
          <w:rFonts w:ascii="Arial" w:eastAsia="Calibri" w:hAnsi="Arial" w:cs="Arial"/>
          <w:color w:val="000000" w:themeColor="text1"/>
          <w:sz w:val="18"/>
          <w:szCs w:val="18"/>
          <w:lang w:val="de-DE"/>
        </w:rPr>
      </w:pPr>
      <w:r>
        <w:rPr>
          <w:rFonts w:ascii="Arial" w:eastAsia="Calibri" w:hAnsi="Arial" w:cs="Arial"/>
          <w:color w:val="000000" w:themeColor="text1"/>
          <w:sz w:val="18"/>
          <w:szCs w:val="18"/>
          <w:lang w:val="de-DE"/>
        </w:rPr>
        <w:t xml:space="preserve">E-Mail: </w:t>
      </w:r>
      <w:hyperlink r:id="rId16" w:history="1">
        <w:r w:rsidRPr="00075E52">
          <w:rPr>
            <w:rStyle w:val="Hyperlink"/>
            <w:rFonts w:ascii="Arial" w:eastAsia="Calibri" w:hAnsi="Arial" w:cs="Arial"/>
            <w:sz w:val="18"/>
            <w:szCs w:val="18"/>
            <w:lang w:val="de-DE"/>
          </w:rPr>
          <w:t>Natalie.Hesping@trelleborg.com</w:t>
        </w:r>
      </w:hyperlink>
      <w:r>
        <w:rPr>
          <w:rFonts w:ascii="Arial" w:eastAsia="Calibri" w:hAnsi="Arial" w:cs="Arial"/>
          <w:color w:val="000000" w:themeColor="text1"/>
          <w:sz w:val="18"/>
          <w:szCs w:val="18"/>
          <w:lang w:val="de-DE"/>
        </w:rPr>
        <w:t xml:space="preserve"> </w:t>
      </w:r>
    </w:p>
    <w:p w14:paraId="7E6A54A6" w14:textId="77777777" w:rsidR="0075510D" w:rsidRDefault="0075510D" w:rsidP="00260CA7">
      <w:pPr>
        <w:autoSpaceDE w:val="0"/>
        <w:autoSpaceDN w:val="0"/>
        <w:adjustRightInd w:val="0"/>
        <w:spacing w:after="0" w:line="260" w:lineRule="exact"/>
        <w:jc w:val="both"/>
        <w:rPr>
          <w:rFonts w:ascii="Arial" w:eastAsia="Calibri" w:hAnsi="Arial" w:cs="Arial"/>
          <w:color w:val="000000" w:themeColor="text1"/>
          <w:sz w:val="18"/>
          <w:szCs w:val="18"/>
          <w:lang w:val="de-DE"/>
        </w:rPr>
      </w:pPr>
    </w:p>
    <w:p w14:paraId="1D089F06" w14:textId="6FE9FBB5" w:rsidR="00260CA7" w:rsidRPr="00260CA7" w:rsidRDefault="00260CA7" w:rsidP="00260CA7">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260CA7">
        <w:rPr>
          <w:rFonts w:ascii="Arial" w:eastAsia="Calibri" w:hAnsi="Arial" w:cs="Arial"/>
          <w:color w:val="000000" w:themeColor="text1"/>
          <w:sz w:val="18"/>
          <w:szCs w:val="18"/>
          <w:lang w:val="de-DE"/>
        </w:rPr>
        <w:t>Philipp Lubos</w:t>
      </w:r>
    </w:p>
    <w:p w14:paraId="6EC97741" w14:textId="77777777" w:rsidR="00260CA7" w:rsidRPr="00260CA7" w:rsidRDefault="00260CA7" w:rsidP="00260CA7">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260CA7">
        <w:rPr>
          <w:rFonts w:ascii="Arial" w:eastAsia="Calibri" w:hAnsi="Arial" w:cs="Arial"/>
          <w:color w:val="000000" w:themeColor="text1"/>
          <w:sz w:val="18"/>
          <w:szCs w:val="18"/>
          <w:lang w:val="de-DE"/>
        </w:rPr>
        <w:t>PR-Berater</w:t>
      </w:r>
    </w:p>
    <w:p w14:paraId="41F0DCCB" w14:textId="77777777" w:rsidR="00260CA7" w:rsidRPr="00260CA7" w:rsidRDefault="00260CA7" w:rsidP="00260CA7">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260CA7">
        <w:rPr>
          <w:rFonts w:ascii="Arial" w:eastAsia="Calibri" w:hAnsi="Arial" w:cs="Arial"/>
          <w:color w:val="000000" w:themeColor="text1"/>
          <w:sz w:val="18"/>
          <w:szCs w:val="18"/>
          <w:lang w:val="de-DE"/>
        </w:rPr>
        <w:t>Agas Verlag und Agentur</w:t>
      </w:r>
    </w:p>
    <w:p w14:paraId="50532C0A" w14:textId="77777777" w:rsidR="00260CA7" w:rsidRPr="00260CA7" w:rsidRDefault="00260CA7" w:rsidP="00260CA7">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260CA7">
        <w:rPr>
          <w:rFonts w:ascii="Arial" w:eastAsia="Calibri" w:hAnsi="Arial" w:cs="Arial"/>
          <w:color w:val="000000" w:themeColor="text1"/>
          <w:sz w:val="18"/>
          <w:szCs w:val="18"/>
          <w:lang w:val="de-DE"/>
        </w:rPr>
        <w:t>Paulstr. 3d</w:t>
      </w:r>
    </w:p>
    <w:p w14:paraId="21CD62BC" w14:textId="77777777" w:rsidR="00260CA7" w:rsidRPr="00260CA7" w:rsidRDefault="00260CA7" w:rsidP="00260CA7">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260CA7">
        <w:rPr>
          <w:rFonts w:ascii="Arial" w:eastAsia="Calibri" w:hAnsi="Arial" w:cs="Arial"/>
          <w:color w:val="000000" w:themeColor="text1"/>
          <w:sz w:val="18"/>
          <w:szCs w:val="18"/>
          <w:lang w:val="de-DE"/>
        </w:rPr>
        <w:t>85737 Ismaning</w:t>
      </w:r>
    </w:p>
    <w:p w14:paraId="5F519DBD" w14:textId="77777777" w:rsidR="00260CA7" w:rsidRPr="00260CA7" w:rsidRDefault="00260CA7" w:rsidP="00260CA7">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260CA7">
        <w:rPr>
          <w:rFonts w:ascii="Arial" w:eastAsia="Calibri" w:hAnsi="Arial" w:cs="Arial"/>
          <w:color w:val="000000" w:themeColor="text1"/>
          <w:sz w:val="18"/>
          <w:szCs w:val="18"/>
          <w:lang w:val="de-DE"/>
        </w:rPr>
        <w:t>Telefon: +49 171 172 2344</w:t>
      </w:r>
    </w:p>
    <w:p w14:paraId="34707FC5" w14:textId="4D416168" w:rsidR="0075510D" w:rsidRDefault="00260CA7" w:rsidP="00C222DB">
      <w:pPr>
        <w:autoSpaceDE w:val="0"/>
        <w:autoSpaceDN w:val="0"/>
        <w:adjustRightInd w:val="0"/>
        <w:spacing w:after="0" w:line="260" w:lineRule="exact"/>
        <w:jc w:val="both"/>
        <w:rPr>
          <w:rFonts w:ascii="Arial" w:eastAsia="Calibri" w:hAnsi="Arial" w:cs="Arial"/>
          <w:b/>
          <w:bCs/>
          <w:i/>
          <w:iCs/>
          <w:color w:val="000000"/>
          <w:sz w:val="18"/>
          <w:szCs w:val="18"/>
          <w:lang w:val="de-DE" w:eastAsia="de-DE"/>
        </w:rPr>
      </w:pPr>
      <w:r w:rsidRPr="00260CA7">
        <w:rPr>
          <w:rFonts w:ascii="Arial" w:eastAsia="Calibri" w:hAnsi="Arial" w:cs="Arial"/>
          <w:color w:val="000000" w:themeColor="text1"/>
          <w:sz w:val="18"/>
          <w:szCs w:val="18"/>
          <w:lang w:val="de-DE"/>
        </w:rPr>
        <w:t xml:space="preserve">E-Mail: </w:t>
      </w:r>
      <w:hyperlink r:id="rId17" w:history="1">
        <w:r w:rsidR="00221D6A" w:rsidRPr="008E3118">
          <w:rPr>
            <w:rStyle w:val="Hyperlink"/>
            <w:rFonts w:ascii="Arial" w:eastAsia="Calibri" w:hAnsi="Arial" w:cs="Arial"/>
            <w:sz w:val="18"/>
            <w:szCs w:val="18"/>
            <w:lang w:val="de-DE"/>
          </w:rPr>
          <w:t>pressemeldung@agas-consulting.com</w:t>
        </w:r>
      </w:hyperlink>
      <w:r w:rsidR="00221D6A">
        <w:rPr>
          <w:rFonts w:ascii="Arial" w:eastAsia="Calibri" w:hAnsi="Arial" w:cs="Arial"/>
          <w:color w:val="000000" w:themeColor="text1"/>
          <w:sz w:val="18"/>
          <w:szCs w:val="18"/>
          <w:lang w:val="de-DE"/>
        </w:rPr>
        <w:t xml:space="preserve"> </w:t>
      </w:r>
    </w:p>
    <w:p w14:paraId="4CDF5119" w14:textId="77777777" w:rsidR="007136AC" w:rsidRDefault="007136AC" w:rsidP="00094085">
      <w:pPr>
        <w:spacing w:after="0" w:line="240" w:lineRule="auto"/>
        <w:rPr>
          <w:rFonts w:ascii="Arial" w:eastAsia="Calibri" w:hAnsi="Arial" w:cs="Arial"/>
          <w:b/>
          <w:bCs/>
          <w:i/>
          <w:iCs/>
          <w:color w:val="000000"/>
          <w:sz w:val="18"/>
          <w:szCs w:val="18"/>
          <w:lang w:val="de-DE" w:eastAsia="de-DE"/>
        </w:rPr>
      </w:pPr>
    </w:p>
    <w:p w14:paraId="2F0C74A7" w14:textId="77777777" w:rsidR="00221D6A" w:rsidRDefault="00221D6A" w:rsidP="00094085">
      <w:pPr>
        <w:spacing w:after="0" w:line="240" w:lineRule="auto"/>
        <w:rPr>
          <w:rFonts w:ascii="Arial" w:eastAsia="Calibri" w:hAnsi="Arial" w:cs="Arial"/>
          <w:b/>
          <w:bCs/>
          <w:i/>
          <w:iCs/>
          <w:color w:val="000000"/>
          <w:sz w:val="18"/>
          <w:szCs w:val="18"/>
          <w:lang w:val="de-DE" w:eastAsia="de-DE"/>
        </w:rPr>
      </w:pPr>
    </w:p>
    <w:p w14:paraId="42B6819E" w14:textId="77777777" w:rsidR="00221D6A" w:rsidRDefault="00221D6A" w:rsidP="00094085">
      <w:pPr>
        <w:spacing w:after="0" w:line="240" w:lineRule="auto"/>
        <w:rPr>
          <w:rFonts w:ascii="Arial" w:eastAsia="Calibri" w:hAnsi="Arial" w:cs="Arial"/>
          <w:b/>
          <w:bCs/>
          <w:i/>
          <w:iCs/>
          <w:color w:val="000000"/>
          <w:sz w:val="18"/>
          <w:szCs w:val="18"/>
          <w:lang w:val="de-DE" w:eastAsia="de-DE"/>
        </w:rPr>
      </w:pPr>
    </w:p>
    <w:p w14:paraId="2FDB6270" w14:textId="77777777" w:rsidR="00C222DB" w:rsidRDefault="00C222DB" w:rsidP="00C222DB">
      <w:pPr>
        <w:pStyle w:val="StandardWeb"/>
        <w:jc w:val="both"/>
        <w:rPr>
          <w:rFonts w:ascii="Segoe UI" w:hAnsi="Segoe UI" w:cs="Segoe UI"/>
          <w:sz w:val="21"/>
          <w:szCs w:val="21"/>
        </w:rPr>
      </w:pPr>
      <w:r>
        <w:rPr>
          <w:rFonts w:ascii="Arial" w:hAnsi="Arial" w:cs="Arial"/>
          <w:b/>
          <w:bCs/>
          <w:i/>
          <w:iCs/>
          <w:sz w:val="18"/>
          <w:szCs w:val="18"/>
        </w:rPr>
        <w:t>Über Trelleborg Healthcare &amp; Medical</w:t>
      </w:r>
    </w:p>
    <w:p w14:paraId="046B0EA2" w14:textId="701D57AC" w:rsidR="00C222DB" w:rsidRDefault="00C222DB" w:rsidP="00C222DB">
      <w:pPr>
        <w:pStyle w:val="StandardWeb"/>
        <w:spacing w:line="276" w:lineRule="auto"/>
        <w:jc w:val="both"/>
        <w:rPr>
          <w:rFonts w:ascii="Segoe UI" w:hAnsi="Segoe UI" w:cs="Segoe UI"/>
          <w:sz w:val="21"/>
          <w:szCs w:val="21"/>
        </w:rPr>
      </w:pPr>
      <w:r>
        <w:rPr>
          <w:rFonts w:ascii="Arial" w:eastAsia="Calibri" w:hAnsi="Arial" w:cs="Arial"/>
          <w:i/>
          <w:iCs/>
          <w:color w:val="000000" w:themeColor="text1"/>
          <w:sz w:val="18"/>
          <w:szCs w:val="18"/>
          <w:lang w:eastAsia="en-US"/>
        </w:rPr>
        <w:t xml:space="preserve">Trelleborg Healthcare &amp; Medical unterstützt Pharma- und Medizinproduktehersteller die Lebensqualität von Patienten zu verbessern. Entscheidend sind dabei strategische Partnerschaften mit Kunden, um innovative und zuverlässige technische Polymerlösungen für anspruchsvolle medizinische, biotechnologische und pharmazeutische Anwendungen zu entwickeln. Das Unternehmen arbeitet als eine einzige globale Quelle, unterstützt durch das Fachwissen eines weltweiten Entwicklungs- und Produktionsnetzwerks, mit seinen Kunden in allen Entwicklungsstadien zusammen, vom Konzept bis zur Serienproduktion, und bietet optimale Lösungen für die Herausforderungen polymerbasierter medizinischer Anwendungen. Das Unternehmen bündelt Schlüsselbereiche der gesamten Trelleborg Gruppe und bietet so eine engagierte und fokussierte Ressource für die Gesundheits- und Medizinbranche. Trelleborg Healthcare &amp; Medical ist stolz darauf, die weltweit führenden Pharma- und Medizintechnikunternehmen mit umfangreichem Wissen, Ressourcen und einer Verpflichtung zu Spitzenleistungen zu unterstützen. </w:t>
      </w:r>
      <w:hyperlink r:id="rId18" w:history="1">
        <w:r>
          <w:rPr>
            <w:rStyle w:val="Hyperlink"/>
            <w:rFonts w:ascii="Arial" w:hAnsi="Arial" w:cs="Arial"/>
            <w:i/>
            <w:iCs/>
            <w:sz w:val="18"/>
            <w:szCs w:val="18"/>
          </w:rPr>
          <w:t>https://www.trelleborg.com/healthcare</w:t>
        </w:r>
      </w:hyperlink>
      <w:r>
        <w:rPr>
          <w:rFonts w:ascii="Arial" w:hAnsi="Arial" w:cs="Arial"/>
          <w:i/>
          <w:iCs/>
          <w:sz w:val="18"/>
          <w:szCs w:val="18"/>
        </w:rPr>
        <w:t xml:space="preserve"> </w:t>
      </w:r>
    </w:p>
    <w:p w14:paraId="1A1D0158" w14:textId="77777777" w:rsidR="00C222DB" w:rsidRDefault="00C222DB" w:rsidP="00C222DB">
      <w:pPr>
        <w:rPr>
          <w:rFonts w:ascii="Arial" w:eastAsia="Calibri" w:hAnsi="Arial" w:cs="Arial"/>
          <w:b/>
          <w:i/>
          <w:color w:val="000000" w:themeColor="text1"/>
          <w:sz w:val="18"/>
          <w:szCs w:val="18"/>
          <w:lang w:val="de-DE"/>
        </w:rPr>
      </w:pPr>
    </w:p>
    <w:p w14:paraId="65C9520D" w14:textId="77777777" w:rsidR="00C222DB" w:rsidRDefault="00C222DB" w:rsidP="00C222DB">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Pr>
          <w:rFonts w:ascii="Arial" w:eastAsia="Calibri" w:hAnsi="Arial" w:cs="Arial"/>
          <w:b/>
          <w:i/>
          <w:color w:val="000000" w:themeColor="text1"/>
          <w:sz w:val="18"/>
          <w:szCs w:val="18"/>
          <w:lang w:val="de-DE"/>
        </w:rPr>
        <w:t>Über die Trelleborg Gruppe</w:t>
      </w:r>
    </w:p>
    <w:p w14:paraId="775DA8B1" w14:textId="77777777" w:rsidR="00C222DB" w:rsidRDefault="00C222DB" w:rsidP="00C222DB">
      <w:pPr>
        <w:autoSpaceDE w:val="0"/>
        <w:autoSpaceDN w:val="0"/>
        <w:adjustRightInd w:val="0"/>
        <w:spacing w:before="240" w:after="0" w:line="240" w:lineRule="auto"/>
        <w:jc w:val="both"/>
        <w:rPr>
          <w:rFonts w:ascii="Arial" w:eastAsia="Calibri" w:hAnsi="Arial" w:cs="Arial"/>
          <w:b/>
          <w:i/>
          <w:color w:val="000000" w:themeColor="text1"/>
          <w:sz w:val="2"/>
          <w:szCs w:val="2"/>
          <w:lang w:val="de-DE"/>
        </w:rPr>
      </w:pPr>
    </w:p>
    <w:p w14:paraId="5F1D84B0" w14:textId="77777777" w:rsidR="00C222DB" w:rsidRDefault="00C222DB" w:rsidP="00C222DB">
      <w:pPr>
        <w:autoSpaceDE w:val="0"/>
        <w:autoSpaceDN w:val="0"/>
        <w:adjustRightInd w:val="0"/>
        <w:spacing w:after="0"/>
        <w:ind w:right="142"/>
        <w:jc w:val="both"/>
        <w:rPr>
          <w:rFonts w:ascii="Arial" w:eastAsia="Calibri" w:hAnsi="Arial" w:cs="Arial"/>
          <w:i/>
          <w:color w:val="000000" w:themeColor="text1"/>
          <w:sz w:val="18"/>
          <w:szCs w:val="18"/>
          <w:lang w:val="de-DE"/>
        </w:rPr>
      </w:pPr>
      <w:r>
        <w:rPr>
          <w:rFonts w:ascii="Arial" w:eastAsia="Calibri" w:hAnsi="Arial" w:cs="Arial"/>
          <w:i/>
          <w:color w:val="000000" w:themeColor="text1"/>
          <w:sz w:val="18"/>
          <w:szCs w:val="18"/>
          <w:lang w:val="de-DE"/>
        </w:rPr>
        <w:t>Trelleborg ist weltweit führend in der Entwicklung von Polymerlösungen, die kritische Anwendungen in anspruchsvollen Umgebungen dichten, dämpfen und schützen. Unsere innovativen Lösungen tragen zu einer beschleunigten und nachhaltigen Entwicklung unserer Kunden bei. Die Trelleborg Gruppe ist in ca. 40 Ländern vertreten und erzielte 2022 einen Jahresumsatz von rund 30 Milliarden SEK (2,83 Milliarden Euro, 2,98 Milliarden USD) Sie umfasst zwei Geschäftsbereiche: Trelleborg Industrial Solutions und Trelleborg Sealing Solutions. Die Trelleborg-Aktie wird seit 1964 an der Stockholmer Börse gehandelt und ist an der Nasdaq Stockholm, Large Cap, notiert. ​</w:t>
      </w:r>
      <w:hyperlink r:id="rId19" w:history="1">
        <w:r>
          <w:rPr>
            <w:rStyle w:val="Hyperlink"/>
            <w:rFonts w:ascii="Arial" w:eastAsia="Calibri" w:hAnsi="Arial" w:cs="Arial"/>
            <w:i/>
            <w:sz w:val="18"/>
            <w:szCs w:val="18"/>
            <w:lang w:val="de-DE"/>
          </w:rPr>
          <w:t>www.trelleborg.com</w:t>
        </w:r>
      </w:hyperlink>
    </w:p>
    <w:p w14:paraId="26977FBD" w14:textId="54E247C9" w:rsidR="00260CA7" w:rsidRPr="00260CA7" w:rsidRDefault="00260CA7" w:rsidP="00C222DB">
      <w:pPr>
        <w:spacing w:after="0" w:line="240" w:lineRule="auto"/>
        <w:rPr>
          <w:rFonts w:ascii="Arial" w:eastAsia="Calibri" w:hAnsi="Arial" w:cs="Arial"/>
          <w:i/>
          <w:iCs/>
          <w:color w:val="000000"/>
          <w:sz w:val="18"/>
          <w:szCs w:val="18"/>
          <w:lang w:val="de-DE" w:eastAsia="de-DE"/>
        </w:rPr>
      </w:pPr>
    </w:p>
    <w:sectPr w:rsidR="00260CA7" w:rsidRPr="00260CA7" w:rsidSect="00006368">
      <w:headerReference w:type="default" r:id="rId20"/>
      <w:pgSz w:w="12240" w:h="15840"/>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33CA744" w14:textId="14401ECF" w:rsidR="00776061" w:rsidRPr="00776061" w:rsidRDefault="00776061">
      <w:pPr>
        <w:pStyle w:val="Kommentartext"/>
        <w:rPr>
          <w:lang w:val="de-DE"/>
        </w:rPr>
      </w:pPr>
      <w:r>
        <w:rPr>
          <w:rStyle w:val="Kommentarzeichen"/>
        </w:rPr>
        <w:annotationRef/>
      </w:r>
      <w:r w:rsidRPr="00776061">
        <w:rPr>
          <w:lang w:val="de-DE"/>
        </w:rPr>
        <w:t>Noch einfügen/ Direktlink zur P</w:t>
      </w:r>
      <w:r>
        <w:rPr>
          <w:lang w:val="de-DE"/>
        </w:rPr>
        <w:t>ressemeldung, sobald diese online gestellt 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3CA7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CA744" w16cid:durableId="294A29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B387" w14:textId="77777777" w:rsidR="000564EC" w:rsidRDefault="000564EC" w:rsidP="000B63B3">
      <w:pPr>
        <w:spacing w:after="0" w:line="240" w:lineRule="auto"/>
      </w:pPr>
      <w:r>
        <w:separator/>
      </w:r>
    </w:p>
  </w:endnote>
  <w:endnote w:type="continuationSeparator" w:id="0">
    <w:p w14:paraId="31392DF6" w14:textId="77777777" w:rsidR="000564EC" w:rsidRDefault="000564EC" w:rsidP="000B63B3">
      <w:pPr>
        <w:spacing w:after="0" w:line="240" w:lineRule="auto"/>
      </w:pPr>
      <w:r>
        <w:continuationSeparator/>
      </w:r>
    </w:p>
  </w:endnote>
  <w:endnote w:type="continuationNotice" w:id="1">
    <w:p w14:paraId="4C8E1160" w14:textId="77777777" w:rsidR="000564EC" w:rsidRDefault="00056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C78E" w14:textId="77777777" w:rsidR="000564EC" w:rsidRDefault="000564EC" w:rsidP="000B63B3">
      <w:pPr>
        <w:spacing w:after="0" w:line="240" w:lineRule="auto"/>
      </w:pPr>
      <w:r>
        <w:separator/>
      </w:r>
    </w:p>
  </w:footnote>
  <w:footnote w:type="continuationSeparator" w:id="0">
    <w:p w14:paraId="2F2EEB08" w14:textId="77777777" w:rsidR="000564EC" w:rsidRDefault="000564EC" w:rsidP="000B63B3">
      <w:pPr>
        <w:spacing w:after="0" w:line="240" w:lineRule="auto"/>
      </w:pPr>
      <w:r>
        <w:continuationSeparator/>
      </w:r>
    </w:p>
  </w:footnote>
  <w:footnote w:type="continuationNotice" w:id="1">
    <w:p w14:paraId="061FB591" w14:textId="77777777" w:rsidR="000564EC" w:rsidRDefault="00056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F519" w14:textId="77777777" w:rsidR="00F30C8E" w:rsidRDefault="00F30C8E">
    <w:pPr>
      <w:pStyle w:val="Kopfzeile"/>
      <w:rPr>
        <w:noProof/>
      </w:rPr>
    </w:pPr>
    <w:r>
      <w:rPr>
        <w:noProof/>
        <w:lang w:val="de-DE" w:eastAsia="de-DE"/>
      </w:rPr>
      <w:drawing>
        <wp:anchor distT="0" distB="0" distL="114300" distR="114300" simplePos="0" relativeHeight="251658240" behindDoc="1" locked="0" layoutInCell="1" allowOverlap="1" wp14:anchorId="2FC26C14" wp14:editId="50B8FC87">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324756E" w14:textId="77777777" w:rsidR="00F30C8E" w:rsidRDefault="00F30C8E">
    <w:pPr>
      <w:pStyle w:val="Kopfzeile"/>
      <w:rPr>
        <w:noProof/>
      </w:rPr>
    </w:pPr>
  </w:p>
  <w:p w14:paraId="68B9E363" w14:textId="77777777" w:rsidR="00F30C8E" w:rsidRDefault="00F30C8E">
    <w:pPr>
      <w:pStyle w:val="Kopfzeile"/>
      <w:rPr>
        <w:noProof/>
      </w:rPr>
    </w:pPr>
  </w:p>
  <w:p w14:paraId="3E553DE2" w14:textId="77777777" w:rsidR="00F30C8E" w:rsidRDefault="00F30C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760"/>
    <w:multiLevelType w:val="hybridMultilevel"/>
    <w:tmpl w:val="4ACCD5C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268C067C"/>
    <w:multiLevelType w:val="hybridMultilevel"/>
    <w:tmpl w:val="CD5E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E3218"/>
    <w:multiLevelType w:val="hybridMultilevel"/>
    <w:tmpl w:val="1428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980631"/>
    <w:multiLevelType w:val="hybridMultilevel"/>
    <w:tmpl w:val="8FC88740"/>
    <w:lvl w:ilvl="0" w:tplc="FD042A3C">
      <w:numFmt w:val="bullet"/>
      <w:lvlText w:val=""/>
      <w:lvlJc w:val="left"/>
      <w:pPr>
        <w:ind w:left="720" w:hanging="360"/>
      </w:pPr>
      <w:rPr>
        <w:rFonts w:ascii="Wingdings" w:eastAsiaTheme="minorHAns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F614B"/>
    <w:multiLevelType w:val="hybridMultilevel"/>
    <w:tmpl w:val="A824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755A8"/>
    <w:multiLevelType w:val="hybridMultilevel"/>
    <w:tmpl w:val="A96C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6597672">
    <w:abstractNumId w:val="4"/>
  </w:num>
  <w:num w:numId="2" w16cid:durableId="1982612221">
    <w:abstractNumId w:val="2"/>
  </w:num>
  <w:num w:numId="3" w16cid:durableId="215437018">
    <w:abstractNumId w:val="6"/>
  </w:num>
  <w:num w:numId="4" w16cid:durableId="700714400">
    <w:abstractNumId w:val="3"/>
  </w:num>
  <w:num w:numId="5" w16cid:durableId="489559405">
    <w:abstractNumId w:val="1"/>
  </w:num>
  <w:num w:numId="6" w16cid:durableId="28454922">
    <w:abstractNumId w:val="5"/>
  </w:num>
  <w:num w:numId="7" w16cid:durableId="102675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72"/>
    <w:rsid w:val="00000195"/>
    <w:rsid w:val="00000636"/>
    <w:rsid w:val="00000A5A"/>
    <w:rsid w:val="000025AE"/>
    <w:rsid w:val="00003FE1"/>
    <w:rsid w:val="00005B71"/>
    <w:rsid w:val="00006368"/>
    <w:rsid w:val="00006A43"/>
    <w:rsid w:val="0000727F"/>
    <w:rsid w:val="0001080F"/>
    <w:rsid w:val="000108F1"/>
    <w:rsid w:val="000108F7"/>
    <w:rsid w:val="00011059"/>
    <w:rsid w:val="00012055"/>
    <w:rsid w:val="00012609"/>
    <w:rsid w:val="00014D5D"/>
    <w:rsid w:val="0001505E"/>
    <w:rsid w:val="000158C2"/>
    <w:rsid w:val="00015F11"/>
    <w:rsid w:val="00016B34"/>
    <w:rsid w:val="00017309"/>
    <w:rsid w:val="00017DDA"/>
    <w:rsid w:val="000201AE"/>
    <w:rsid w:val="000214FB"/>
    <w:rsid w:val="00022039"/>
    <w:rsid w:val="00022413"/>
    <w:rsid w:val="00022E48"/>
    <w:rsid w:val="0002422F"/>
    <w:rsid w:val="000245AD"/>
    <w:rsid w:val="00024798"/>
    <w:rsid w:val="00027AD6"/>
    <w:rsid w:val="000322DC"/>
    <w:rsid w:val="00033C64"/>
    <w:rsid w:val="00034A67"/>
    <w:rsid w:val="00037EAB"/>
    <w:rsid w:val="0004134F"/>
    <w:rsid w:val="00041395"/>
    <w:rsid w:val="0004253D"/>
    <w:rsid w:val="000430ED"/>
    <w:rsid w:val="000444DA"/>
    <w:rsid w:val="00044516"/>
    <w:rsid w:val="00044C0B"/>
    <w:rsid w:val="000452D4"/>
    <w:rsid w:val="00045819"/>
    <w:rsid w:val="000459CC"/>
    <w:rsid w:val="00045AF5"/>
    <w:rsid w:val="0004698D"/>
    <w:rsid w:val="00046B4E"/>
    <w:rsid w:val="00050A95"/>
    <w:rsid w:val="0005103C"/>
    <w:rsid w:val="000527B8"/>
    <w:rsid w:val="000543D9"/>
    <w:rsid w:val="00055206"/>
    <w:rsid w:val="00056447"/>
    <w:rsid w:val="000564EC"/>
    <w:rsid w:val="00057F3B"/>
    <w:rsid w:val="000609B2"/>
    <w:rsid w:val="00060BAB"/>
    <w:rsid w:val="00061243"/>
    <w:rsid w:val="0006239A"/>
    <w:rsid w:val="00062521"/>
    <w:rsid w:val="00062BC1"/>
    <w:rsid w:val="00063B76"/>
    <w:rsid w:val="00065026"/>
    <w:rsid w:val="00065889"/>
    <w:rsid w:val="000660E7"/>
    <w:rsid w:val="0006700F"/>
    <w:rsid w:val="00070495"/>
    <w:rsid w:val="00070EF8"/>
    <w:rsid w:val="0007155F"/>
    <w:rsid w:val="00072452"/>
    <w:rsid w:val="0007268B"/>
    <w:rsid w:val="000728B2"/>
    <w:rsid w:val="00073801"/>
    <w:rsid w:val="00073BBB"/>
    <w:rsid w:val="00073E5B"/>
    <w:rsid w:val="000742A1"/>
    <w:rsid w:val="00074393"/>
    <w:rsid w:val="00075590"/>
    <w:rsid w:val="00075DFC"/>
    <w:rsid w:val="00075F1F"/>
    <w:rsid w:val="00077CEC"/>
    <w:rsid w:val="00080267"/>
    <w:rsid w:val="00080498"/>
    <w:rsid w:val="000820AA"/>
    <w:rsid w:val="00082138"/>
    <w:rsid w:val="0008233E"/>
    <w:rsid w:val="00082A1D"/>
    <w:rsid w:val="00083FFB"/>
    <w:rsid w:val="000849B3"/>
    <w:rsid w:val="000858A6"/>
    <w:rsid w:val="00086839"/>
    <w:rsid w:val="0008708C"/>
    <w:rsid w:val="00090BE0"/>
    <w:rsid w:val="00090D5E"/>
    <w:rsid w:val="000925EA"/>
    <w:rsid w:val="00094085"/>
    <w:rsid w:val="00094492"/>
    <w:rsid w:val="000957A0"/>
    <w:rsid w:val="00096E4B"/>
    <w:rsid w:val="00096F21"/>
    <w:rsid w:val="000972B6"/>
    <w:rsid w:val="00097D42"/>
    <w:rsid w:val="000A05AC"/>
    <w:rsid w:val="000A09B7"/>
    <w:rsid w:val="000A0FFC"/>
    <w:rsid w:val="000A2B19"/>
    <w:rsid w:val="000A5943"/>
    <w:rsid w:val="000A5B3A"/>
    <w:rsid w:val="000A6358"/>
    <w:rsid w:val="000B1727"/>
    <w:rsid w:val="000B40B3"/>
    <w:rsid w:val="000B41D7"/>
    <w:rsid w:val="000B42AD"/>
    <w:rsid w:val="000B4419"/>
    <w:rsid w:val="000B50EC"/>
    <w:rsid w:val="000B57E6"/>
    <w:rsid w:val="000B6048"/>
    <w:rsid w:val="000B6280"/>
    <w:rsid w:val="000B63B3"/>
    <w:rsid w:val="000B663F"/>
    <w:rsid w:val="000B6EA4"/>
    <w:rsid w:val="000C1429"/>
    <w:rsid w:val="000C161F"/>
    <w:rsid w:val="000C4751"/>
    <w:rsid w:val="000C58F8"/>
    <w:rsid w:val="000C6128"/>
    <w:rsid w:val="000C7374"/>
    <w:rsid w:val="000C7632"/>
    <w:rsid w:val="000D0133"/>
    <w:rsid w:val="000D0799"/>
    <w:rsid w:val="000D0E3A"/>
    <w:rsid w:val="000D2DC5"/>
    <w:rsid w:val="000D3006"/>
    <w:rsid w:val="000D32BC"/>
    <w:rsid w:val="000D3A4A"/>
    <w:rsid w:val="000D49F1"/>
    <w:rsid w:val="000D5BFF"/>
    <w:rsid w:val="000D664E"/>
    <w:rsid w:val="000D71E3"/>
    <w:rsid w:val="000E12D8"/>
    <w:rsid w:val="000E1ABF"/>
    <w:rsid w:val="000E2395"/>
    <w:rsid w:val="000E29CE"/>
    <w:rsid w:val="000E3675"/>
    <w:rsid w:val="000E61A0"/>
    <w:rsid w:val="000E68FE"/>
    <w:rsid w:val="000E7339"/>
    <w:rsid w:val="000E755C"/>
    <w:rsid w:val="000F07DA"/>
    <w:rsid w:val="000F0F6A"/>
    <w:rsid w:val="000F0F96"/>
    <w:rsid w:val="000F11A2"/>
    <w:rsid w:val="000F37A5"/>
    <w:rsid w:val="000F4274"/>
    <w:rsid w:val="000F45DB"/>
    <w:rsid w:val="000F4C0E"/>
    <w:rsid w:val="000F50EC"/>
    <w:rsid w:val="000F52E7"/>
    <w:rsid w:val="000F55F8"/>
    <w:rsid w:val="000F576E"/>
    <w:rsid w:val="000F5EBD"/>
    <w:rsid w:val="000F6303"/>
    <w:rsid w:val="000F65EA"/>
    <w:rsid w:val="000F73DC"/>
    <w:rsid w:val="00100139"/>
    <w:rsid w:val="00100526"/>
    <w:rsid w:val="00100A0B"/>
    <w:rsid w:val="00100D8D"/>
    <w:rsid w:val="0010112D"/>
    <w:rsid w:val="00101672"/>
    <w:rsid w:val="001025DF"/>
    <w:rsid w:val="0010282F"/>
    <w:rsid w:val="0010443D"/>
    <w:rsid w:val="001045E1"/>
    <w:rsid w:val="001052B3"/>
    <w:rsid w:val="001054B8"/>
    <w:rsid w:val="00105BC7"/>
    <w:rsid w:val="001062A2"/>
    <w:rsid w:val="001073DE"/>
    <w:rsid w:val="00112399"/>
    <w:rsid w:val="00112A1E"/>
    <w:rsid w:val="00112AC4"/>
    <w:rsid w:val="00113322"/>
    <w:rsid w:val="00115183"/>
    <w:rsid w:val="00115A95"/>
    <w:rsid w:val="0011739A"/>
    <w:rsid w:val="001202EC"/>
    <w:rsid w:val="001211F8"/>
    <w:rsid w:val="00121703"/>
    <w:rsid w:val="0012290A"/>
    <w:rsid w:val="0012424C"/>
    <w:rsid w:val="0012473F"/>
    <w:rsid w:val="001248DA"/>
    <w:rsid w:val="001258DF"/>
    <w:rsid w:val="00126D17"/>
    <w:rsid w:val="001276DD"/>
    <w:rsid w:val="00131066"/>
    <w:rsid w:val="001315C5"/>
    <w:rsid w:val="001317A8"/>
    <w:rsid w:val="001318B0"/>
    <w:rsid w:val="00131EEB"/>
    <w:rsid w:val="00131F9C"/>
    <w:rsid w:val="001333AE"/>
    <w:rsid w:val="0013457A"/>
    <w:rsid w:val="001351A2"/>
    <w:rsid w:val="00135B10"/>
    <w:rsid w:val="00135D3E"/>
    <w:rsid w:val="00135DD2"/>
    <w:rsid w:val="001362BE"/>
    <w:rsid w:val="0013706C"/>
    <w:rsid w:val="0013772A"/>
    <w:rsid w:val="001426D5"/>
    <w:rsid w:val="00142D92"/>
    <w:rsid w:val="00144F84"/>
    <w:rsid w:val="001453D6"/>
    <w:rsid w:val="00150F94"/>
    <w:rsid w:val="00151490"/>
    <w:rsid w:val="001519F8"/>
    <w:rsid w:val="0015429A"/>
    <w:rsid w:val="00155917"/>
    <w:rsid w:val="00156137"/>
    <w:rsid w:val="00157AC7"/>
    <w:rsid w:val="00157FF2"/>
    <w:rsid w:val="001605EA"/>
    <w:rsid w:val="00160D49"/>
    <w:rsid w:val="001610EE"/>
    <w:rsid w:val="00161E71"/>
    <w:rsid w:val="001624A6"/>
    <w:rsid w:val="0016271D"/>
    <w:rsid w:val="00162CE8"/>
    <w:rsid w:val="00163142"/>
    <w:rsid w:val="001642A8"/>
    <w:rsid w:val="00164587"/>
    <w:rsid w:val="0016516E"/>
    <w:rsid w:val="00165E23"/>
    <w:rsid w:val="00171872"/>
    <w:rsid w:val="00172283"/>
    <w:rsid w:val="0017246A"/>
    <w:rsid w:val="00172B26"/>
    <w:rsid w:val="00172C4B"/>
    <w:rsid w:val="00173818"/>
    <w:rsid w:val="00173C25"/>
    <w:rsid w:val="00174A86"/>
    <w:rsid w:val="001750D9"/>
    <w:rsid w:val="0017602E"/>
    <w:rsid w:val="00176100"/>
    <w:rsid w:val="001773CD"/>
    <w:rsid w:val="00177F2F"/>
    <w:rsid w:val="001814A4"/>
    <w:rsid w:val="0018227E"/>
    <w:rsid w:val="001822E5"/>
    <w:rsid w:val="00182404"/>
    <w:rsid w:val="0018363B"/>
    <w:rsid w:val="00183F17"/>
    <w:rsid w:val="00184287"/>
    <w:rsid w:val="00184979"/>
    <w:rsid w:val="00184CA9"/>
    <w:rsid w:val="00185398"/>
    <w:rsid w:val="00186245"/>
    <w:rsid w:val="001876F1"/>
    <w:rsid w:val="0019043C"/>
    <w:rsid w:val="00190689"/>
    <w:rsid w:val="00190D2F"/>
    <w:rsid w:val="0019185A"/>
    <w:rsid w:val="001941E4"/>
    <w:rsid w:val="0019478D"/>
    <w:rsid w:val="001950D4"/>
    <w:rsid w:val="001966D6"/>
    <w:rsid w:val="001979E1"/>
    <w:rsid w:val="001A13C6"/>
    <w:rsid w:val="001A2041"/>
    <w:rsid w:val="001A3B43"/>
    <w:rsid w:val="001A54F7"/>
    <w:rsid w:val="001A660C"/>
    <w:rsid w:val="001A6664"/>
    <w:rsid w:val="001A67EB"/>
    <w:rsid w:val="001A6B88"/>
    <w:rsid w:val="001A6EBB"/>
    <w:rsid w:val="001B0D2C"/>
    <w:rsid w:val="001B1FD9"/>
    <w:rsid w:val="001B23DA"/>
    <w:rsid w:val="001B48E7"/>
    <w:rsid w:val="001B48EE"/>
    <w:rsid w:val="001B5036"/>
    <w:rsid w:val="001B5544"/>
    <w:rsid w:val="001B5C22"/>
    <w:rsid w:val="001B6313"/>
    <w:rsid w:val="001B7A48"/>
    <w:rsid w:val="001C1842"/>
    <w:rsid w:val="001C1E75"/>
    <w:rsid w:val="001C2F21"/>
    <w:rsid w:val="001C4B6C"/>
    <w:rsid w:val="001C611C"/>
    <w:rsid w:val="001C62B4"/>
    <w:rsid w:val="001C62F0"/>
    <w:rsid w:val="001C7409"/>
    <w:rsid w:val="001D1538"/>
    <w:rsid w:val="001D187C"/>
    <w:rsid w:val="001D1ACC"/>
    <w:rsid w:val="001D21F9"/>
    <w:rsid w:val="001D24B0"/>
    <w:rsid w:val="001D2E8C"/>
    <w:rsid w:val="001D3DD5"/>
    <w:rsid w:val="001D4732"/>
    <w:rsid w:val="001D5F43"/>
    <w:rsid w:val="001D5FD1"/>
    <w:rsid w:val="001D6286"/>
    <w:rsid w:val="001D6B57"/>
    <w:rsid w:val="001D6DF6"/>
    <w:rsid w:val="001E1209"/>
    <w:rsid w:val="001E2774"/>
    <w:rsid w:val="001E38BD"/>
    <w:rsid w:val="001E3D3F"/>
    <w:rsid w:val="001E57DD"/>
    <w:rsid w:val="001E7557"/>
    <w:rsid w:val="001F09F2"/>
    <w:rsid w:val="001F1A5E"/>
    <w:rsid w:val="001F2012"/>
    <w:rsid w:val="001F234C"/>
    <w:rsid w:val="001F2601"/>
    <w:rsid w:val="001F3042"/>
    <w:rsid w:val="001F3247"/>
    <w:rsid w:val="001F32EF"/>
    <w:rsid w:val="001F486B"/>
    <w:rsid w:val="001F513B"/>
    <w:rsid w:val="001F5FA5"/>
    <w:rsid w:val="001F6509"/>
    <w:rsid w:val="001F7E36"/>
    <w:rsid w:val="00200BEF"/>
    <w:rsid w:val="002013C8"/>
    <w:rsid w:val="0020181F"/>
    <w:rsid w:val="00201C9D"/>
    <w:rsid w:val="002027C9"/>
    <w:rsid w:val="00203C70"/>
    <w:rsid w:val="002046C2"/>
    <w:rsid w:val="002051DE"/>
    <w:rsid w:val="0020569F"/>
    <w:rsid w:val="00205747"/>
    <w:rsid w:val="00206E9F"/>
    <w:rsid w:val="00207543"/>
    <w:rsid w:val="0020770B"/>
    <w:rsid w:val="00207BB8"/>
    <w:rsid w:val="002129AE"/>
    <w:rsid w:val="00213FE3"/>
    <w:rsid w:val="002144D1"/>
    <w:rsid w:val="00214746"/>
    <w:rsid w:val="00216DDE"/>
    <w:rsid w:val="002211DE"/>
    <w:rsid w:val="00221D6A"/>
    <w:rsid w:val="00221E02"/>
    <w:rsid w:val="00222D61"/>
    <w:rsid w:val="00225A8F"/>
    <w:rsid w:val="00225DFB"/>
    <w:rsid w:val="0022623F"/>
    <w:rsid w:val="002268C3"/>
    <w:rsid w:val="00227C8D"/>
    <w:rsid w:val="00227F45"/>
    <w:rsid w:val="00234A4B"/>
    <w:rsid w:val="00237142"/>
    <w:rsid w:val="002405AC"/>
    <w:rsid w:val="0024171D"/>
    <w:rsid w:val="0024267B"/>
    <w:rsid w:val="002428B0"/>
    <w:rsid w:val="00242C57"/>
    <w:rsid w:val="00243C97"/>
    <w:rsid w:val="00246056"/>
    <w:rsid w:val="002500D2"/>
    <w:rsid w:val="002509C1"/>
    <w:rsid w:val="00252F4E"/>
    <w:rsid w:val="002535E2"/>
    <w:rsid w:val="00253FBE"/>
    <w:rsid w:val="002547EE"/>
    <w:rsid w:val="00255585"/>
    <w:rsid w:val="002569BE"/>
    <w:rsid w:val="00257516"/>
    <w:rsid w:val="0026042D"/>
    <w:rsid w:val="0026080D"/>
    <w:rsid w:val="00260CA7"/>
    <w:rsid w:val="00260FA1"/>
    <w:rsid w:val="0026130A"/>
    <w:rsid w:val="0026253B"/>
    <w:rsid w:val="00262774"/>
    <w:rsid w:val="00263974"/>
    <w:rsid w:val="00263C97"/>
    <w:rsid w:val="0026443C"/>
    <w:rsid w:val="00264DB3"/>
    <w:rsid w:val="0026504F"/>
    <w:rsid w:val="0026707A"/>
    <w:rsid w:val="002675DB"/>
    <w:rsid w:val="00270503"/>
    <w:rsid w:val="00270646"/>
    <w:rsid w:val="0027066F"/>
    <w:rsid w:val="002716CE"/>
    <w:rsid w:val="0027237A"/>
    <w:rsid w:val="002731A9"/>
    <w:rsid w:val="00273D24"/>
    <w:rsid w:val="0027401C"/>
    <w:rsid w:val="00274D68"/>
    <w:rsid w:val="002773A9"/>
    <w:rsid w:val="0027748C"/>
    <w:rsid w:val="00280676"/>
    <w:rsid w:val="00280E4A"/>
    <w:rsid w:val="00281155"/>
    <w:rsid w:val="00281D3D"/>
    <w:rsid w:val="002829EA"/>
    <w:rsid w:val="00282D6D"/>
    <w:rsid w:val="0028309F"/>
    <w:rsid w:val="002834E3"/>
    <w:rsid w:val="00285AFF"/>
    <w:rsid w:val="0028704A"/>
    <w:rsid w:val="00290C9F"/>
    <w:rsid w:val="00290FC7"/>
    <w:rsid w:val="002916EB"/>
    <w:rsid w:val="002916EF"/>
    <w:rsid w:val="002917B5"/>
    <w:rsid w:val="00291D26"/>
    <w:rsid w:val="0029236D"/>
    <w:rsid w:val="00294188"/>
    <w:rsid w:val="00294B98"/>
    <w:rsid w:val="002955E0"/>
    <w:rsid w:val="00295D1D"/>
    <w:rsid w:val="0029718B"/>
    <w:rsid w:val="00297505"/>
    <w:rsid w:val="0029789A"/>
    <w:rsid w:val="002A04CA"/>
    <w:rsid w:val="002A069D"/>
    <w:rsid w:val="002A11FD"/>
    <w:rsid w:val="002A199B"/>
    <w:rsid w:val="002A1EAC"/>
    <w:rsid w:val="002A49B9"/>
    <w:rsid w:val="002A4B5C"/>
    <w:rsid w:val="002A50A5"/>
    <w:rsid w:val="002A7534"/>
    <w:rsid w:val="002A7B17"/>
    <w:rsid w:val="002B20E0"/>
    <w:rsid w:val="002B21BC"/>
    <w:rsid w:val="002B2CDB"/>
    <w:rsid w:val="002B379A"/>
    <w:rsid w:val="002B4341"/>
    <w:rsid w:val="002B4E80"/>
    <w:rsid w:val="002B506D"/>
    <w:rsid w:val="002B5F2E"/>
    <w:rsid w:val="002B68E2"/>
    <w:rsid w:val="002B6FF2"/>
    <w:rsid w:val="002B727B"/>
    <w:rsid w:val="002B775E"/>
    <w:rsid w:val="002C003B"/>
    <w:rsid w:val="002C21A3"/>
    <w:rsid w:val="002C2FDF"/>
    <w:rsid w:val="002C31C8"/>
    <w:rsid w:val="002C3B30"/>
    <w:rsid w:val="002C5092"/>
    <w:rsid w:val="002C520D"/>
    <w:rsid w:val="002C60F8"/>
    <w:rsid w:val="002C69CD"/>
    <w:rsid w:val="002C6A5A"/>
    <w:rsid w:val="002C7D4A"/>
    <w:rsid w:val="002D01B7"/>
    <w:rsid w:val="002D09B9"/>
    <w:rsid w:val="002D1780"/>
    <w:rsid w:val="002D1BB0"/>
    <w:rsid w:val="002D47F2"/>
    <w:rsid w:val="002D5EBC"/>
    <w:rsid w:val="002D6279"/>
    <w:rsid w:val="002E36ED"/>
    <w:rsid w:val="002E3CEF"/>
    <w:rsid w:val="002E4388"/>
    <w:rsid w:val="002E6158"/>
    <w:rsid w:val="002E6546"/>
    <w:rsid w:val="002E734A"/>
    <w:rsid w:val="002E7405"/>
    <w:rsid w:val="002E7C07"/>
    <w:rsid w:val="002F0096"/>
    <w:rsid w:val="002F01CB"/>
    <w:rsid w:val="002F1A0B"/>
    <w:rsid w:val="002F20A2"/>
    <w:rsid w:val="002F24DF"/>
    <w:rsid w:val="002F26B6"/>
    <w:rsid w:val="002F53F2"/>
    <w:rsid w:val="002F59BB"/>
    <w:rsid w:val="002F5D76"/>
    <w:rsid w:val="002F6625"/>
    <w:rsid w:val="00300773"/>
    <w:rsid w:val="00300CE5"/>
    <w:rsid w:val="00301176"/>
    <w:rsid w:val="00302F36"/>
    <w:rsid w:val="00304355"/>
    <w:rsid w:val="00304E8C"/>
    <w:rsid w:val="00306AEB"/>
    <w:rsid w:val="003077F7"/>
    <w:rsid w:val="0031125A"/>
    <w:rsid w:val="0031207E"/>
    <w:rsid w:val="0031213E"/>
    <w:rsid w:val="003121D1"/>
    <w:rsid w:val="003124D2"/>
    <w:rsid w:val="003134BB"/>
    <w:rsid w:val="003135E1"/>
    <w:rsid w:val="00313FD9"/>
    <w:rsid w:val="0031426A"/>
    <w:rsid w:val="0031552E"/>
    <w:rsid w:val="0031641D"/>
    <w:rsid w:val="0031687C"/>
    <w:rsid w:val="00316CA2"/>
    <w:rsid w:val="003170BD"/>
    <w:rsid w:val="003172F6"/>
    <w:rsid w:val="00317D53"/>
    <w:rsid w:val="0032076F"/>
    <w:rsid w:val="003209AC"/>
    <w:rsid w:val="003220C8"/>
    <w:rsid w:val="00322521"/>
    <w:rsid w:val="00323D84"/>
    <w:rsid w:val="00323DB9"/>
    <w:rsid w:val="003247D5"/>
    <w:rsid w:val="00324AE1"/>
    <w:rsid w:val="00324E60"/>
    <w:rsid w:val="00331A50"/>
    <w:rsid w:val="0033247E"/>
    <w:rsid w:val="003337D9"/>
    <w:rsid w:val="00334C31"/>
    <w:rsid w:val="00337B8B"/>
    <w:rsid w:val="003407B1"/>
    <w:rsid w:val="003409D1"/>
    <w:rsid w:val="0034158F"/>
    <w:rsid w:val="00342987"/>
    <w:rsid w:val="00343EDC"/>
    <w:rsid w:val="00343F43"/>
    <w:rsid w:val="00344696"/>
    <w:rsid w:val="00346370"/>
    <w:rsid w:val="00346FED"/>
    <w:rsid w:val="00347AA2"/>
    <w:rsid w:val="00350553"/>
    <w:rsid w:val="0035060E"/>
    <w:rsid w:val="00350EEB"/>
    <w:rsid w:val="003514C0"/>
    <w:rsid w:val="00355987"/>
    <w:rsid w:val="00356614"/>
    <w:rsid w:val="003574E8"/>
    <w:rsid w:val="0036450E"/>
    <w:rsid w:val="00365826"/>
    <w:rsid w:val="00365AF7"/>
    <w:rsid w:val="00366672"/>
    <w:rsid w:val="0036677D"/>
    <w:rsid w:val="00366E04"/>
    <w:rsid w:val="0036701B"/>
    <w:rsid w:val="00367087"/>
    <w:rsid w:val="00367A37"/>
    <w:rsid w:val="00370736"/>
    <w:rsid w:val="003708E3"/>
    <w:rsid w:val="003709C1"/>
    <w:rsid w:val="0037165A"/>
    <w:rsid w:val="0037242E"/>
    <w:rsid w:val="003725E8"/>
    <w:rsid w:val="00372E08"/>
    <w:rsid w:val="00374408"/>
    <w:rsid w:val="00374740"/>
    <w:rsid w:val="00374795"/>
    <w:rsid w:val="003748FF"/>
    <w:rsid w:val="00374E61"/>
    <w:rsid w:val="00375FD9"/>
    <w:rsid w:val="00375FE2"/>
    <w:rsid w:val="003760E1"/>
    <w:rsid w:val="003764CA"/>
    <w:rsid w:val="0037657D"/>
    <w:rsid w:val="00377B9E"/>
    <w:rsid w:val="00377DD7"/>
    <w:rsid w:val="003804B8"/>
    <w:rsid w:val="003811A8"/>
    <w:rsid w:val="003811D1"/>
    <w:rsid w:val="00381279"/>
    <w:rsid w:val="00381DB5"/>
    <w:rsid w:val="00381F97"/>
    <w:rsid w:val="003830D6"/>
    <w:rsid w:val="0038457E"/>
    <w:rsid w:val="0038516A"/>
    <w:rsid w:val="00385DFA"/>
    <w:rsid w:val="00386821"/>
    <w:rsid w:val="00386B73"/>
    <w:rsid w:val="00390986"/>
    <w:rsid w:val="00390EB4"/>
    <w:rsid w:val="00392321"/>
    <w:rsid w:val="003937DA"/>
    <w:rsid w:val="003939E5"/>
    <w:rsid w:val="003949F0"/>
    <w:rsid w:val="003953AB"/>
    <w:rsid w:val="00395DBC"/>
    <w:rsid w:val="00395DD8"/>
    <w:rsid w:val="003A06D9"/>
    <w:rsid w:val="003A1036"/>
    <w:rsid w:val="003A1176"/>
    <w:rsid w:val="003A1665"/>
    <w:rsid w:val="003A1797"/>
    <w:rsid w:val="003A217A"/>
    <w:rsid w:val="003A2805"/>
    <w:rsid w:val="003A4CFE"/>
    <w:rsid w:val="003A5212"/>
    <w:rsid w:val="003A54AC"/>
    <w:rsid w:val="003A67B6"/>
    <w:rsid w:val="003A742F"/>
    <w:rsid w:val="003B0B45"/>
    <w:rsid w:val="003B0D1E"/>
    <w:rsid w:val="003B2AC0"/>
    <w:rsid w:val="003B2EC6"/>
    <w:rsid w:val="003B3CCE"/>
    <w:rsid w:val="003B4402"/>
    <w:rsid w:val="003B4F7E"/>
    <w:rsid w:val="003B6915"/>
    <w:rsid w:val="003B710F"/>
    <w:rsid w:val="003B7B5C"/>
    <w:rsid w:val="003C09EE"/>
    <w:rsid w:val="003C226B"/>
    <w:rsid w:val="003C3090"/>
    <w:rsid w:val="003C3EFF"/>
    <w:rsid w:val="003C4407"/>
    <w:rsid w:val="003C444A"/>
    <w:rsid w:val="003C54F6"/>
    <w:rsid w:val="003C64DD"/>
    <w:rsid w:val="003C6679"/>
    <w:rsid w:val="003C70BA"/>
    <w:rsid w:val="003C72D3"/>
    <w:rsid w:val="003C766F"/>
    <w:rsid w:val="003C7FAC"/>
    <w:rsid w:val="003D01ED"/>
    <w:rsid w:val="003D1E87"/>
    <w:rsid w:val="003D22F5"/>
    <w:rsid w:val="003D3572"/>
    <w:rsid w:val="003D3D98"/>
    <w:rsid w:val="003D40B1"/>
    <w:rsid w:val="003D40CA"/>
    <w:rsid w:val="003D63BF"/>
    <w:rsid w:val="003D6A12"/>
    <w:rsid w:val="003D78BB"/>
    <w:rsid w:val="003E0153"/>
    <w:rsid w:val="003E067C"/>
    <w:rsid w:val="003E0E14"/>
    <w:rsid w:val="003E1FED"/>
    <w:rsid w:val="003E27F1"/>
    <w:rsid w:val="003E2900"/>
    <w:rsid w:val="003E2B85"/>
    <w:rsid w:val="003E3952"/>
    <w:rsid w:val="003E471F"/>
    <w:rsid w:val="003E4BE1"/>
    <w:rsid w:val="003E59A3"/>
    <w:rsid w:val="003E629F"/>
    <w:rsid w:val="003E6606"/>
    <w:rsid w:val="003E66F2"/>
    <w:rsid w:val="003E6DBE"/>
    <w:rsid w:val="003F0509"/>
    <w:rsid w:val="003F13D6"/>
    <w:rsid w:val="003F1F0B"/>
    <w:rsid w:val="003F2CB3"/>
    <w:rsid w:val="003F3BFE"/>
    <w:rsid w:val="003F435E"/>
    <w:rsid w:val="003F62CD"/>
    <w:rsid w:val="00401411"/>
    <w:rsid w:val="004026A9"/>
    <w:rsid w:val="004027A8"/>
    <w:rsid w:val="00402F73"/>
    <w:rsid w:val="004033B3"/>
    <w:rsid w:val="0040364F"/>
    <w:rsid w:val="00404EAC"/>
    <w:rsid w:val="0040599A"/>
    <w:rsid w:val="004060D0"/>
    <w:rsid w:val="00406CB4"/>
    <w:rsid w:val="00411EEC"/>
    <w:rsid w:val="00412835"/>
    <w:rsid w:val="00412BBA"/>
    <w:rsid w:val="00412CC9"/>
    <w:rsid w:val="00414971"/>
    <w:rsid w:val="00416720"/>
    <w:rsid w:val="004170B4"/>
    <w:rsid w:val="00417CD9"/>
    <w:rsid w:val="00420026"/>
    <w:rsid w:val="00420ACA"/>
    <w:rsid w:val="00420F51"/>
    <w:rsid w:val="00421A07"/>
    <w:rsid w:val="00421F4F"/>
    <w:rsid w:val="00423B68"/>
    <w:rsid w:val="00424B11"/>
    <w:rsid w:val="00424DD2"/>
    <w:rsid w:val="004254DB"/>
    <w:rsid w:val="00425691"/>
    <w:rsid w:val="00426EFC"/>
    <w:rsid w:val="004272EF"/>
    <w:rsid w:val="00427D0F"/>
    <w:rsid w:val="004309CE"/>
    <w:rsid w:val="00430D05"/>
    <w:rsid w:val="00430F88"/>
    <w:rsid w:val="00431158"/>
    <w:rsid w:val="00431264"/>
    <w:rsid w:val="00431B23"/>
    <w:rsid w:val="00433A68"/>
    <w:rsid w:val="00434055"/>
    <w:rsid w:val="00434DD6"/>
    <w:rsid w:val="0043539A"/>
    <w:rsid w:val="00436AC9"/>
    <w:rsid w:val="004376E8"/>
    <w:rsid w:val="00440133"/>
    <w:rsid w:val="00441316"/>
    <w:rsid w:val="00441917"/>
    <w:rsid w:val="00443E9E"/>
    <w:rsid w:val="00444A33"/>
    <w:rsid w:val="004472EC"/>
    <w:rsid w:val="0044767C"/>
    <w:rsid w:val="0045017E"/>
    <w:rsid w:val="004512EB"/>
    <w:rsid w:val="004516B2"/>
    <w:rsid w:val="0045300D"/>
    <w:rsid w:val="00453136"/>
    <w:rsid w:val="004537C0"/>
    <w:rsid w:val="00454F19"/>
    <w:rsid w:val="00455BBF"/>
    <w:rsid w:val="00457666"/>
    <w:rsid w:val="004604BA"/>
    <w:rsid w:val="00462357"/>
    <w:rsid w:val="0046262D"/>
    <w:rsid w:val="00462F19"/>
    <w:rsid w:val="00463135"/>
    <w:rsid w:val="00463AAC"/>
    <w:rsid w:val="004643CE"/>
    <w:rsid w:val="00464CE7"/>
    <w:rsid w:val="004655B5"/>
    <w:rsid w:val="00470372"/>
    <w:rsid w:val="0047061F"/>
    <w:rsid w:val="004722F5"/>
    <w:rsid w:val="004726D7"/>
    <w:rsid w:val="00472783"/>
    <w:rsid w:val="00473033"/>
    <w:rsid w:val="004732EE"/>
    <w:rsid w:val="00473FFA"/>
    <w:rsid w:val="00474C24"/>
    <w:rsid w:val="00475E0D"/>
    <w:rsid w:val="00476371"/>
    <w:rsid w:val="00476F07"/>
    <w:rsid w:val="00477379"/>
    <w:rsid w:val="00477B68"/>
    <w:rsid w:val="00480A68"/>
    <w:rsid w:val="0048245A"/>
    <w:rsid w:val="0048274A"/>
    <w:rsid w:val="004832CA"/>
    <w:rsid w:val="00483941"/>
    <w:rsid w:val="00483DDF"/>
    <w:rsid w:val="00484984"/>
    <w:rsid w:val="004854AA"/>
    <w:rsid w:val="004874F7"/>
    <w:rsid w:val="00490A45"/>
    <w:rsid w:val="0049134F"/>
    <w:rsid w:val="00492357"/>
    <w:rsid w:val="00492E0A"/>
    <w:rsid w:val="004946A9"/>
    <w:rsid w:val="00494D03"/>
    <w:rsid w:val="004957F8"/>
    <w:rsid w:val="00497453"/>
    <w:rsid w:val="0049759C"/>
    <w:rsid w:val="004977FC"/>
    <w:rsid w:val="004A0736"/>
    <w:rsid w:val="004A3270"/>
    <w:rsid w:val="004A3E21"/>
    <w:rsid w:val="004A4411"/>
    <w:rsid w:val="004A4F39"/>
    <w:rsid w:val="004A558D"/>
    <w:rsid w:val="004A5690"/>
    <w:rsid w:val="004A58B4"/>
    <w:rsid w:val="004A5ADB"/>
    <w:rsid w:val="004A5BB3"/>
    <w:rsid w:val="004A6024"/>
    <w:rsid w:val="004A6ED1"/>
    <w:rsid w:val="004A716E"/>
    <w:rsid w:val="004A7713"/>
    <w:rsid w:val="004B1FBA"/>
    <w:rsid w:val="004B2968"/>
    <w:rsid w:val="004B3C99"/>
    <w:rsid w:val="004B4733"/>
    <w:rsid w:val="004B4FCA"/>
    <w:rsid w:val="004B4FCC"/>
    <w:rsid w:val="004B63A2"/>
    <w:rsid w:val="004B68D8"/>
    <w:rsid w:val="004B770B"/>
    <w:rsid w:val="004B7A82"/>
    <w:rsid w:val="004C0843"/>
    <w:rsid w:val="004C2509"/>
    <w:rsid w:val="004C2F0C"/>
    <w:rsid w:val="004C4600"/>
    <w:rsid w:val="004C56B9"/>
    <w:rsid w:val="004C57C2"/>
    <w:rsid w:val="004C6D2D"/>
    <w:rsid w:val="004C7F89"/>
    <w:rsid w:val="004D1315"/>
    <w:rsid w:val="004D1D6F"/>
    <w:rsid w:val="004D1F03"/>
    <w:rsid w:val="004D3B2C"/>
    <w:rsid w:val="004D3CDF"/>
    <w:rsid w:val="004D40CD"/>
    <w:rsid w:val="004D437F"/>
    <w:rsid w:val="004D4C53"/>
    <w:rsid w:val="004D642F"/>
    <w:rsid w:val="004D6804"/>
    <w:rsid w:val="004D7557"/>
    <w:rsid w:val="004D7A73"/>
    <w:rsid w:val="004E0328"/>
    <w:rsid w:val="004E12A8"/>
    <w:rsid w:val="004E1919"/>
    <w:rsid w:val="004E19B3"/>
    <w:rsid w:val="004E1F34"/>
    <w:rsid w:val="004E2841"/>
    <w:rsid w:val="004E4E77"/>
    <w:rsid w:val="004E58E0"/>
    <w:rsid w:val="004E6BDB"/>
    <w:rsid w:val="004F06ED"/>
    <w:rsid w:val="004F0ABC"/>
    <w:rsid w:val="004F28AD"/>
    <w:rsid w:val="004F296B"/>
    <w:rsid w:val="004F2DD2"/>
    <w:rsid w:val="004F3B5B"/>
    <w:rsid w:val="004F3C6B"/>
    <w:rsid w:val="004F3D9C"/>
    <w:rsid w:val="004F4040"/>
    <w:rsid w:val="004F5B8B"/>
    <w:rsid w:val="004F636C"/>
    <w:rsid w:val="004F66A6"/>
    <w:rsid w:val="004F785A"/>
    <w:rsid w:val="0050274D"/>
    <w:rsid w:val="005029BF"/>
    <w:rsid w:val="0050414A"/>
    <w:rsid w:val="00504511"/>
    <w:rsid w:val="005055C5"/>
    <w:rsid w:val="005055CB"/>
    <w:rsid w:val="00506F31"/>
    <w:rsid w:val="0050731D"/>
    <w:rsid w:val="00510387"/>
    <w:rsid w:val="00510744"/>
    <w:rsid w:val="005108BC"/>
    <w:rsid w:val="00512019"/>
    <w:rsid w:val="00512660"/>
    <w:rsid w:val="0051404F"/>
    <w:rsid w:val="00514AF2"/>
    <w:rsid w:val="005153F7"/>
    <w:rsid w:val="005156DA"/>
    <w:rsid w:val="00515C08"/>
    <w:rsid w:val="00516695"/>
    <w:rsid w:val="00516D09"/>
    <w:rsid w:val="00517AB5"/>
    <w:rsid w:val="00520DB1"/>
    <w:rsid w:val="005212D8"/>
    <w:rsid w:val="00521D1C"/>
    <w:rsid w:val="005237ED"/>
    <w:rsid w:val="005258F7"/>
    <w:rsid w:val="00526ACB"/>
    <w:rsid w:val="00527ADB"/>
    <w:rsid w:val="00532BD1"/>
    <w:rsid w:val="00533AE0"/>
    <w:rsid w:val="00533BC0"/>
    <w:rsid w:val="00534591"/>
    <w:rsid w:val="00534DBB"/>
    <w:rsid w:val="005363AA"/>
    <w:rsid w:val="00537DC5"/>
    <w:rsid w:val="00540128"/>
    <w:rsid w:val="00540339"/>
    <w:rsid w:val="00540FF4"/>
    <w:rsid w:val="005412C7"/>
    <w:rsid w:val="005417F4"/>
    <w:rsid w:val="00543053"/>
    <w:rsid w:val="005431A8"/>
    <w:rsid w:val="00544034"/>
    <w:rsid w:val="00545DC1"/>
    <w:rsid w:val="005460FC"/>
    <w:rsid w:val="005470DD"/>
    <w:rsid w:val="00547B86"/>
    <w:rsid w:val="00550671"/>
    <w:rsid w:val="00551BC1"/>
    <w:rsid w:val="00551E23"/>
    <w:rsid w:val="00552628"/>
    <w:rsid w:val="005539E2"/>
    <w:rsid w:val="00554256"/>
    <w:rsid w:val="00556168"/>
    <w:rsid w:val="00556223"/>
    <w:rsid w:val="0055658D"/>
    <w:rsid w:val="005565A3"/>
    <w:rsid w:val="00557595"/>
    <w:rsid w:val="005577E4"/>
    <w:rsid w:val="00557F69"/>
    <w:rsid w:val="00560190"/>
    <w:rsid w:val="00561367"/>
    <w:rsid w:val="005613D4"/>
    <w:rsid w:val="00561804"/>
    <w:rsid w:val="00562265"/>
    <w:rsid w:val="00562D54"/>
    <w:rsid w:val="005632E9"/>
    <w:rsid w:val="00565D93"/>
    <w:rsid w:val="005662F2"/>
    <w:rsid w:val="00566850"/>
    <w:rsid w:val="0056694D"/>
    <w:rsid w:val="00570CB0"/>
    <w:rsid w:val="00570FCE"/>
    <w:rsid w:val="00572075"/>
    <w:rsid w:val="00572231"/>
    <w:rsid w:val="00572DA0"/>
    <w:rsid w:val="005736D7"/>
    <w:rsid w:val="005749A1"/>
    <w:rsid w:val="005773F1"/>
    <w:rsid w:val="005802BD"/>
    <w:rsid w:val="00581D01"/>
    <w:rsid w:val="0058322C"/>
    <w:rsid w:val="00583871"/>
    <w:rsid w:val="00583EF6"/>
    <w:rsid w:val="0058463F"/>
    <w:rsid w:val="0058643C"/>
    <w:rsid w:val="00586CC8"/>
    <w:rsid w:val="005871C7"/>
    <w:rsid w:val="00590DEE"/>
    <w:rsid w:val="00591F0D"/>
    <w:rsid w:val="00594B2C"/>
    <w:rsid w:val="00594D58"/>
    <w:rsid w:val="0059528F"/>
    <w:rsid w:val="00596E9A"/>
    <w:rsid w:val="005971D1"/>
    <w:rsid w:val="005A0CFA"/>
    <w:rsid w:val="005A2368"/>
    <w:rsid w:val="005A24AF"/>
    <w:rsid w:val="005A353A"/>
    <w:rsid w:val="005A3614"/>
    <w:rsid w:val="005A4564"/>
    <w:rsid w:val="005A4D2E"/>
    <w:rsid w:val="005A530D"/>
    <w:rsid w:val="005A5898"/>
    <w:rsid w:val="005A589F"/>
    <w:rsid w:val="005A6670"/>
    <w:rsid w:val="005B0636"/>
    <w:rsid w:val="005B0DB7"/>
    <w:rsid w:val="005B1F5C"/>
    <w:rsid w:val="005B24EC"/>
    <w:rsid w:val="005B2784"/>
    <w:rsid w:val="005B4201"/>
    <w:rsid w:val="005B5CFE"/>
    <w:rsid w:val="005B7043"/>
    <w:rsid w:val="005B7EAC"/>
    <w:rsid w:val="005C02D1"/>
    <w:rsid w:val="005C07C8"/>
    <w:rsid w:val="005C0BE3"/>
    <w:rsid w:val="005C0D3B"/>
    <w:rsid w:val="005C2567"/>
    <w:rsid w:val="005C290F"/>
    <w:rsid w:val="005C2B64"/>
    <w:rsid w:val="005C2C1E"/>
    <w:rsid w:val="005C31DD"/>
    <w:rsid w:val="005C38BA"/>
    <w:rsid w:val="005C43FD"/>
    <w:rsid w:val="005C55F0"/>
    <w:rsid w:val="005C5F51"/>
    <w:rsid w:val="005C6914"/>
    <w:rsid w:val="005D12EE"/>
    <w:rsid w:val="005D3CA4"/>
    <w:rsid w:val="005D3CAC"/>
    <w:rsid w:val="005D456D"/>
    <w:rsid w:val="005D6295"/>
    <w:rsid w:val="005D7EB4"/>
    <w:rsid w:val="005E08CB"/>
    <w:rsid w:val="005E0E09"/>
    <w:rsid w:val="005E2609"/>
    <w:rsid w:val="005E3E0C"/>
    <w:rsid w:val="005E58DA"/>
    <w:rsid w:val="005F00C9"/>
    <w:rsid w:val="005F17A2"/>
    <w:rsid w:val="005F30CD"/>
    <w:rsid w:val="005F3117"/>
    <w:rsid w:val="005F3837"/>
    <w:rsid w:val="005F4835"/>
    <w:rsid w:val="005F6533"/>
    <w:rsid w:val="005F6C3A"/>
    <w:rsid w:val="005F7439"/>
    <w:rsid w:val="00602EF7"/>
    <w:rsid w:val="00603135"/>
    <w:rsid w:val="00603C0F"/>
    <w:rsid w:val="00605479"/>
    <w:rsid w:val="0060639B"/>
    <w:rsid w:val="006067A6"/>
    <w:rsid w:val="00607A54"/>
    <w:rsid w:val="00607C1A"/>
    <w:rsid w:val="00613139"/>
    <w:rsid w:val="00613E00"/>
    <w:rsid w:val="00613F96"/>
    <w:rsid w:val="00614A36"/>
    <w:rsid w:val="00615959"/>
    <w:rsid w:val="00616883"/>
    <w:rsid w:val="006179D5"/>
    <w:rsid w:val="00617F55"/>
    <w:rsid w:val="0062094E"/>
    <w:rsid w:val="00620AAF"/>
    <w:rsid w:val="00621E6B"/>
    <w:rsid w:val="00622274"/>
    <w:rsid w:val="0062300D"/>
    <w:rsid w:val="0062466A"/>
    <w:rsid w:val="00624A0F"/>
    <w:rsid w:val="00624AFF"/>
    <w:rsid w:val="00625687"/>
    <w:rsid w:val="006273C9"/>
    <w:rsid w:val="00627D63"/>
    <w:rsid w:val="006308E0"/>
    <w:rsid w:val="00630EC8"/>
    <w:rsid w:val="006316D9"/>
    <w:rsid w:val="00631C59"/>
    <w:rsid w:val="00631D03"/>
    <w:rsid w:val="00632FB1"/>
    <w:rsid w:val="006335F3"/>
    <w:rsid w:val="006336E7"/>
    <w:rsid w:val="00633E34"/>
    <w:rsid w:val="00633FAA"/>
    <w:rsid w:val="006356E7"/>
    <w:rsid w:val="00640BB4"/>
    <w:rsid w:val="006433E1"/>
    <w:rsid w:val="00644888"/>
    <w:rsid w:val="00650288"/>
    <w:rsid w:val="0065146F"/>
    <w:rsid w:val="0065149C"/>
    <w:rsid w:val="00651543"/>
    <w:rsid w:val="006516FA"/>
    <w:rsid w:val="006526F2"/>
    <w:rsid w:val="006527BB"/>
    <w:rsid w:val="006534B4"/>
    <w:rsid w:val="006536D6"/>
    <w:rsid w:val="00653A54"/>
    <w:rsid w:val="0065415B"/>
    <w:rsid w:val="006541B3"/>
    <w:rsid w:val="00654BE2"/>
    <w:rsid w:val="00654C44"/>
    <w:rsid w:val="00654CA4"/>
    <w:rsid w:val="00655665"/>
    <w:rsid w:val="00656037"/>
    <w:rsid w:val="0065647F"/>
    <w:rsid w:val="00657C33"/>
    <w:rsid w:val="00657E24"/>
    <w:rsid w:val="00660BE9"/>
    <w:rsid w:val="00661CE6"/>
    <w:rsid w:val="006620D9"/>
    <w:rsid w:val="00662158"/>
    <w:rsid w:val="00662674"/>
    <w:rsid w:val="0066328D"/>
    <w:rsid w:val="006647E0"/>
    <w:rsid w:val="00664E73"/>
    <w:rsid w:val="006658A0"/>
    <w:rsid w:val="00666093"/>
    <w:rsid w:val="006668A1"/>
    <w:rsid w:val="00667A33"/>
    <w:rsid w:val="0067127A"/>
    <w:rsid w:val="0067496C"/>
    <w:rsid w:val="0067508C"/>
    <w:rsid w:val="006768A6"/>
    <w:rsid w:val="006770CC"/>
    <w:rsid w:val="00677C73"/>
    <w:rsid w:val="00680581"/>
    <w:rsid w:val="00680FC8"/>
    <w:rsid w:val="006813AC"/>
    <w:rsid w:val="006815A7"/>
    <w:rsid w:val="006815F0"/>
    <w:rsid w:val="00682D93"/>
    <w:rsid w:val="00682F55"/>
    <w:rsid w:val="00685473"/>
    <w:rsid w:val="00685D73"/>
    <w:rsid w:val="00686D68"/>
    <w:rsid w:val="00686F4D"/>
    <w:rsid w:val="00690FF5"/>
    <w:rsid w:val="006940F7"/>
    <w:rsid w:val="006949CB"/>
    <w:rsid w:val="006957BB"/>
    <w:rsid w:val="00695CD2"/>
    <w:rsid w:val="00695EDB"/>
    <w:rsid w:val="006967A4"/>
    <w:rsid w:val="006A01CF"/>
    <w:rsid w:val="006A0CBD"/>
    <w:rsid w:val="006A1BED"/>
    <w:rsid w:val="006A4167"/>
    <w:rsid w:val="006A489E"/>
    <w:rsid w:val="006A4CB1"/>
    <w:rsid w:val="006A4E54"/>
    <w:rsid w:val="006A5007"/>
    <w:rsid w:val="006B02DC"/>
    <w:rsid w:val="006B0F42"/>
    <w:rsid w:val="006B16F2"/>
    <w:rsid w:val="006B2216"/>
    <w:rsid w:val="006B2DA6"/>
    <w:rsid w:val="006B4794"/>
    <w:rsid w:val="006B5A2E"/>
    <w:rsid w:val="006B7468"/>
    <w:rsid w:val="006B7577"/>
    <w:rsid w:val="006B77E9"/>
    <w:rsid w:val="006C07C3"/>
    <w:rsid w:val="006C15DD"/>
    <w:rsid w:val="006C25D7"/>
    <w:rsid w:val="006C2A2E"/>
    <w:rsid w:val="006C2A8D"/>
    <w:rsid w:val="006C3B38"/>
    <w:rsid w:val="006C3DD1"/>
    <w:rsid w:val="006C673D"/>
    <w:rsid w:val="006C6C16"/>
    <w:rsid w:val="006D1CC3"/>
    <w:rsid w:val="006D20D0"/>
    <w:rsid w:val="006D21B1"/>
    <w:rsid w:val="006D3E98"/>
    <w:rsid w:val="006D4028"/>
    <w:rsid w:val="006D4718"/>
    <w:rsid w:val="006D53D8"/>
    <w:rsid w:val="006D56FC"/>
    <w:rsid w:val="006D7742"/>
    <w:rsid w:val="006E03D5"/>
    <w:rsid w:val="006E12D0"/>
    <w:rsid w:val="006E2019"/>
    <w:rsid w:val="006E289C"/>
    <w:rsid w:val="006E4116"/>
    <w:rsid w:val="006E4193"/>
    <w:rsid w:val="006E4A46"/>
    <w:rsid w:val="006E4B49"/>
    <w:rsid w:val="006E5571"/>
    <w:rsid w:val="006E606E"/>
    <w:rsid w:val="006E6891"/>
    <w:rsid w:val="006E705C"/>
    <w:rsid w:val="006E7208"/>
    <w:rsid w:val="006E7BAC"/>
    <w:rsid w:val="006F002C"/>
    <w:rsid w:val="006F0AB4"/>
    <w:rsid w:val="006F1115"/>
    <w:rsid w:val="006F238F"/>
    <w:rsid w:val="006F289C"/>
    <w:rsid w:val="006F541E"/>
    <w:rsid w:val="006F6368"/>
    <w:rsid w:val="006F6B2F"/>
    <w:rsid w:val="006F7266"/>
    <w:rsid w:val="0070033D"/>
    <w:rsid w:val="007015F4"/>
    <w:rsid w:val="00703935"/>
    <w:rsid w:val="00703BC0"/>
    <w:rsid w:val="0070535F"/>
    <w:rsid w:val="007056A6"/>
    <w:rsid w:val="00705CD7"/>
    <w:rsid w:val="00706794"/>
    <w:rsid w:val="00706876"/>
    <w:rsid w:val="007069B8"/>
    <w:rsid w:val="00706E5E"/>
    <w:rsid w:val="00707D19"/>
    <w:rsid w:val="0071043F"/>
    <w:rsid w:val="00710459"/>
    <w:rsid w:val="007106A5"/>
    <w:rsid w:val="007116C5"/>
    <w:rsid w:val="00711BCE"/>
    <w:rsid w:val="00711E45"/>
    <w:rsid w:val="00711FE7"/>
    <w:rsid w:val="00712254"/>
    <w:rsid w:val="007125F0"/>
    <w:rsid w:val="007136AC"/>
    <w:rsid w:val="0071386D"/>
    <w:rsid w:val="00714205"/>
    <w:rsid w:val="00717E09"/>
    <w:rsid w:val="00720945"/>
    <w:rsid w:val="00720E7D"/>
    <w:rsid w:val="007223C7"/>
    <w:rsid w:val="00722C2B"/>
    <w:rsid w:val="00724163"/>
    <w:rsid w:val="0072444A"/>
    <w:rsid w:val="007252A1"/>
    <w:rsid w:val="0072578A"/>
    <w:rsid w:val="00725C77"/>
    <w:rsid w:val="00726190"/>
    <w:rsid w:val="00726F48"/>
    <w:rsid w:val="007271CC"/>
    <w:rsid w:val="0072766F"/>
    <w:rsid w:val="00727724"/>
    <w:rsid w:val="00727ACC"/>
    <w:rsid w:val="00727FC0"/>
    <w:rsid w:val="00730431"/>
    <w:rsid w:val="0073244C"/>
    <w:rsid w:val="00732629"/>
    <w:rsid w:val="00732997"/>
    <w:rsid w:val="00732F0C"/>
    <w:rsid w:val="0073560E"/>
    <w:rsid w:val="00736226"/>
    <w:rsid w:val="007378B4"/>
    <w:rsid w:val="0074197D"/>
    <w:rsid w:val="00742BF5"/>
    <w:rsid w:val="00743550"/>
    <w:rsid w:val="007436D9"/>
    <w:rsid w:val="007441FD"/>
    <w:rsid w:val="00744F3B"/>
    <w:rsid w:val="007456ED"/>
    <w:rsid w:val="0074585B"/>
    <w:rsid w:val="00745EE0"/>
    <w:rsid w:val="007471A8"/>
    <w:rsid w:val="00747C72"/>
    <w:rsid w:val="00750E6C"/>
    <w:rsid w:val="00755105"/>
    <w:rsid w:val="0075510D"/>
    <w:rsid w:val="007568BE"/>
    <w:rsid w:val="00756D6D"/>
    <w:rsid w:val="0075774E"/>
    <w:rsid w:val="007600D5"/>
    <w:rsid w:val="00760AE8"/>
    <w:rsid w:val="007621FF"/>
    <w:rsid w:val="0076248A"/>
    <w:rsid w:val="00762B80"/>
    <w:rsid w:val="00763E51"/>
    <w:rsid w:val="007646D0"/>
    <w:rsid w:val="0076528E"/>
    <w:rsid w:val="00765712"/>
    <w:rsid w:val="00765CBE"/>
    <w:rsid w:val="00766A60"/>
    <w:rsid w:val="00767498"/>
    <w:rsid w:val="00767EFF"/>
    <w:rsid w:val="00771867"/>
    <w:rsid w:val="00771CE2"/>
    <w:rsid w:val="0077224D"/>
    <w:rsid w:val="00772610"/>
    <w:rsid w:val="00773163"/>
    <w:rsid w:val="0077317D"/>
    <w:rsid w:val="00773B0A"/>
    <w:rsid w:val="00774375"/>
    <w:rsid w:val="00775383"/>
    <w:rsid w:val="00776061"/>
    <w:rsid w:val="00776E65"/>
    <w:rsid w:val="007774BE"/>
    <w:rsid w:val="00780BE6"/>
    <w:rsid w:val="00781FB5"/>
    <w:rsid w:val="00782EAD"/>
    <w:rsid w:val="00783015"/>
    <w:rsid w:val="00783358"/>
    <w:rsid w:val="0078418B"/>
    <w:rsid w:val="00784B83"/>
    <w:rsid w:val="00786F08"/>
    <w:rsid w:val="007872A9"/>
    <w:rsid w:val="0079039C"/>
    <w:rsid w:val="0079094B"/>
    <w:rsid w:val="00790CED"/>
    <w:rsid w:val="0079152B"/>
    <w:rsid w:val="0079190F"/>
    <w:rsid w:val="00793323"/>
    <w:rsid w:val="007944DC"/>
    <w:rsid w:val="00794BF4"/>
    <w:rsid w:val="00794FA9"/>
    <w:rsid w:val="0079509A"/>
    <w:rsid w:val="00797367"/>
    <w:rsid w:val="007A05AB"/>
    <w:rsid w:val="007A107C"/>
    <w:rsid w:val="007A19A4"/>
    <w:rsid w:val="007A33C3"/>
    <w:rsid w:val="007A3EC9"/>
    <w:rsid w:val="007A5E98"/>
    <w:rsid w:val="007A7DF1"/>
    <w:rsid w:val="007B0766"/>
    <w:rsid w:val="007B1AC3"/>
    <w:rsid w:val="007B1F32"/>
    <w:rsid w:val="007B1FCC"/>
    <w:rsid w:val="007B2E5D"/>
    <w:rsid w:val="007B32AB"/>
    <w:rsid w:val="007B33A5"/>
    <w:rsid w:val="007B3722"/>
    <w:rsid w:val="007B3F33"/>
    <w:rsid w:val="007B4553"/>
    <w:rsid w:val="007B4794"/>
    <w:rsid w:val="007B5002"/>
    <w:rsid w:val="007B5396"/>
    <w:rsid w:val="007B60E5"/>
    <w:rsid w:val="007C09D7"/>
    <w:rsid w:val="007C0DC7"/>
    <w:rsid w:val="007C17DE"/>
    <w:rsid w:val="007C3A5D"/>
    <w:rsid w:val="007C3ED8"/>
    <w:rsid w:val="007C528E"/>
    <w:rsid w:val="007C59D1"/>
    <w:rsid w:val="007C647F"/>
    <w:rsid w:val="007C65D5"/>
    <w:rsid w:val="007D095E"/>
    <w:rsid w:val="007D13F6"/>
    <w:rsid w:val="007D1993"/>
    <w:rsid w:val="007D2A9B"/>
    <w:rsid w:val="007D2F91"/>
    <w:rsid w:val="007D38BA"/>
    <w:rsid w:val="007D5B02"/>
    <w:rsid w:val="007D61E6"/>
    <w:rsid w:val="007D7A10"/>
    <w:rsid w:val="007E17AD"/>
    <w:rsid w:val="007E37C4"/>
    <w:rsid w:val="007E5F4D"/>
    <w:rsid w:val="007E6545"/>
    <w:rsid w:val="007E7821"/>
    <w:rsid w:val="007F0190"/>
    <w:rsid w:val="007F2396"/>
    <w:rsid w:val="007F286E"/>
    <w:rsid w:val="007F3790"/>
    <w:rsid w:val="007F380F"/>
    <w:rsid w:val="007F4928"/>
    <w:rsid w:val="007F4A59"/>
    <w:rsid w:val="007F527C"/>
    <w:rsid w:val="007F5378"/>
    <w:rsid w:val="007F564F"/>
    <w:rsid w:val="007F6787"/>
    <w:rsid w:val="007F771C"/>
    <w:rsid w:val="007F7A0E"/>
    <w:rsid w:val="007F7E63"/>
    <w:rsid w:val="008004C9"/>
    <w:rsid w:val="0080094D"/>
    <w:rsid w:val="008011D1"/>
    <w:rsid w:val="0080170B"/>
    <w:rsid w:val="00801921"/>
    <w:rsid w:val="00801983"/>
    <w:rsid w:val="00801CBE"/>
    <w:rsid w:val="00803DE4"/>
    <w:rsid w:val="00804519"/>
    <w:rsid w:val="008047DB"/>
    <w:rsid w:val="00804904"/>
    <w:rsid w:val="00805139"/>
    <w:rsid w:val="0080597F"/>
    <w:rsid w:val="00805FF8"/>
    <w:rsid w:val="00810C5C"/>
    <w:rsid w:val="008118E4"/>
    <w:rsid w:val="00812209"/>
    <w:rsid w:val="0081313A"/>
    <w:rsid w:val="00813C8B"/>
    <w:rsid w:val="0081463D"/>
    <w:rsid w:val="0081469E"/>
    <w:rsid w:val="008155C6"/>
    <w:rsid w:val="00816255"/>
    <w:rsid w:val="00816FF7"/>
    <w:rsid w:val="0081776C"/>
    <w:rsid w:val="008200AE"/>
    <w:rsid w:val="00820C90"/>
    <w:rsid w:val="00821F9D"/>
    <w:rsid w:val="00822162"/>
    <w:rsid w:val="008222ED"/>
    <w:rsid w:val="008226D5"/>
    <w:rsid w:val="00825E22"/>
    <w:rsid w:val="00827B4E"/>
    <w:rsid w:val="00827C3F"/>
    <w:rsid w:val="00833412"/>
    <w:rsid w:val="008341D4"/>
    <w:rsid w:val="0083610A"/>
    <w:rsid w:val="0084093A"/>
    <w:rsid w:val="0084093B"/>
    <w:rsid w:val="0084312A"/>
    <w:rsid w:val="00844485"/>
    <w:rsid w:val="00844E5D"/>
    <w:rsid w:val="00845BB6"/>
    <w:rsid w:val="00852593"/>
    <w:rsid w:val="00852A39"/>
    <w:rsid w:val="00852C78"/>
    <w:rsid w:val="00853598"/>
    <w:rsid w:val="00854275"/>
    <w:rsid w:val="008551C5"/>
    <w:rsid w:val="00855FCE"/>
    <w:rsid w:val="00856D81"/>
    <w:rsid w:val="00857DB7"/>
    <w:rsid w:val="008620E2"/>
    <w:rsid w:val="008623F1"/>
    <w:rsid w:val="00862F81"/>
    <w:rsid w:val="008630D0"/>
    <w:rsid w:val="0086337D"/>
    <w:rsid w:val="00863399"/>
    <w:rsid w:val="0086372D"/>
    <w:rsid w:val="008637DA"/>
    <w:rsid w:val="00865806"/>
    <w:rsid w:val="00866426"/>
    <w:rsid w:val="00866B0E"/>
    <w:rsid w:val="00866B4B"/>
    <w:rsid w:val="00867A63"/>
    <w:rsid w:val="008733DF"/>
    <w:rsid w:val="0087377F"/>
    <w:rsid w:val="00873F46"/>
    <w:rsid w:val="00875F2A"/>
    <w:rsid w:val="00876EB9"/>
    <w:rsid w:val="00881391"/>
    <w:rsid w:val="008825D3"/>
    <w:rsid w:val="00882ECA"/>
    <w:rsid w:val="00883C27"/>
    <w:rsid w:val="0088428B"/>
    <w:rsid w:val="008849AC"/>
    <w:rsid w:val="008851A8"/>
    <w:rsid w:val="00885658"/>
    <w:rsid w:val="00885A96"/>
    <w:rsid w:val="00886E43"/>
    <w:rsid w:val="008870BB"/>
    <w:rsid w:val="00887918"/>
    <w:rsid w:val="00887ED8"/>
    <w:rsid w:val="00890319"/>
    <w:rsid w:val="00890568"/>
    <w:rsid w:val="00891A63"/>
    <w:rsid w:val="008920FD"/>
    <w:rsid w:val="008926BF"/>
    <w:rsid w:val="008926E9"/>
    <w:rsid w:val="00894F61"/>
    <w:rsid w:val="00895DBD"/>
    <w:rsid w:val="00896344"/>
    <w:rsid w:val="008A0E4C"/>
    <w:rsid w:val="008A2A9B"/>
    <w:rsid w:val="008A3F7C"/>
    <w:rsid w:val="008A4267"/>
    <w:rsid w:val="008A4ADA"/>
    <w:rsid w:val="008A5711"/>
    <w:rsid w:val="008A67F3"/>
    <w:rsid w:val="008A7AF3"/>
    <w:rsid w:val="008B17A9"/>
    <w:rsid w:val="008B1FDA"/>
    <w:rsid w:val="008B267C"/>
    <w:rsid w:val="008B27B7"/>
    <w:rsid w:val="008B36A4"/>
    <w:rsid w:val="008B37DF"/>
    <w:rsid w:val="008B4E45"/>
    <w:rsid w:val="008B52D8"/>
    <w:rsid w:val="008B5CD9"/>
    <w:rsid w:val="008B68CB"/>
    <w:rsid w:val="008B79B8"/>
    <w:rsid w:val="008C06DC"/>
    <w:rsid w:val="008C192E"/>
    <w:rsid w:val="008C1BAE"/>
    <w:rsid w:val="008C3969"/>
    <w:rsid w:val="008C404C"/>
    <w:rsid w:val="008C406D"/>
    <w:rsid w:val="008C5A8B"/>
    <w:rsid w:val="008C5D92"/>
    <w:rsid w:val="008C5F5F"/>
    <w:rsid w:val="008C62F5"/>
    <w:rsid w:val="008C7797"/>
    <w:rsid w:val="008C77FC"/>
    <w:rsid w:val="008C7A9A"/>
    <w:rsid w:val="008C7DA2"/>
    <w:rsid w:val="008D0A65"/>
    <w:rsid w:val="008D0B2A"/>
    <w:rsid w:val="008D17CC"/>
    <w:rsid w:val="008D1ECA"/>
    <w:rsid w:val="008D2B5B"/>
    <w:rsid w:val="008D474A"/>
    <w:rsid w:val="008D4C55"/>
    <w:rsid w:val="008D6C05"/>
    <w:rsid w:val="008D7085"/>
    <w:rsid w:val="008E0481"/>
    <w:rsid w:val="008E0FD5"/>
    <w:rsid w:val="008E108C"/>
    <w:rsid w:val="008E1577"/>
    <w:rsid w:val="008E21E7"/>
    <w:rsid w:val="008E3421"/>
    <w:rsid w:val="008E45BC"/>
    <w:rsid w:val="008E4C5A"/>
    <w:rsid w:val="008E530C"/>
    <w:rsid w:val="008E73A6"/>
    <w:rsid w:val="008F1315"/>
    <w:rsid w:val="008F1769"/>
    <w:rsid w:val="008F223D"/>
    <w:rsid w:val="008F2D28"/>
    <w:rsid w:val="008F341B"/>
    <w:rsid w:val="008F4CEC"/>
    <w:rsid w:val="008F7DF2"/>
    <w:rsid w:val="00900D5C"/>
    <w:rsid w:val="00900DAE"/>
    <w:rsid w:val="00903258"/>
    <w:rsid w:val="009063BF"/>
    <w:rsid w:val="00906A5E"/>
    <w:rsid w:val="00906F25"/>
    <w:rsid w:val="009107E7"/>
    <w:rsid w:val="00910C20"/>
    <w:rsid w:val="009113E4"/>
    <w:rsid w:val="009116C1"/>
    <w:rsid w:val="00911AA9"/>
    <w:rsid w:val="009121FD"/>
    <w:rsid w:val="0091391F"/>
    <w:rsid w:val="009146F3"/>
    <w:rsid w:val="00917D65"/>
    <w:rsid w:val="00920032"/>
    <w:rsid w:val="00920419"/>
    <w:rsid w:val="0092141D"/>
    <w:rsid w:val="00922BFB"/>
    <w:rsid w:val="00925E85"/>
    <w:rsid w:val="00926995"/>
    <w:rsid w:val="0092723A"/>
    <w:rsid w:val="00930F89"/>
    <w:rsid w:val="0093104E"/>
    <w:rsid w:val="0093169F"/>
    <w:rsid w:val="00933E96"/>
    <w:rsid w:val="00934DB3"/>
    <w:rsid w:val="009351DC"/>
    <w:rsid w:val="00935E92"/>
    <w:rsid w:val="00936595"/>
    <w:rsid w:val="00937AB3"/>
    <w:rsid w:val="00937C34"/>
    <w:rsid w:val="0094094D"/>
    <w:rsid w:val="00941284"/>
    <w:rsid w:val="00942334"/>
    <w:rsid w:val="009423BA"/>
    <w:rsid w:val="00943516"/>
    <w:rsid w:val="00943528"/>
    <w:rsid w:val="0094367E"/>
    <w:rsid w:val="0094473D"/>
    <w:rsid w:val="00944C03"/>
    <w:rsid w:val="009454AB"/>
    <w:rsid w:val="00946632"/>
    <w:rsid w:val="009466E5"/>
    <w:rsid w:val="009468C4"/>
    <w:rsid w:val="00946944"/>
    <w:rsid w:val="009471D5"/>
    <w:rsid w:val="00947348"/>
    <w:rsid w:val="00950072"/>
    <w:rsid w:val="009503EC"/>
    <w:rsid w:val="00951A3F"/>
    <w:rsid w:val="00951FF9"/>
    <w:rsid w:val="00952E9D"/>
    <w:rsid w:val="00953F89"/>
    <w:rsid w:val="00954AC7"/>
    <w:rsid w:val="0095517C"/>
    <w:rsid w:val="00955D5A"/>
    <w:rsid w:val="00955F2E"/>
    <w:rsid w:val="0095654E"/>
    <w:rsid w:val="00957288"/>
    <w:rsid w:val="00961A16"/>
    <w:rsid w:val="009627B5"/>
    <w:rsid w:val="00964250"/>
    <w:rsid w:val="00965A9D"/>
    <w:rsid w:val="0096671D"/>
    <w:rsid w:val="00966840"/>
    <w:rsid w:val="00970223"/>
    <w:rsid w:val="009710E2"/>
    <w:rsid w:val="00972BCC"/>
    <w:rsid w:val="0097315B"/>
    <w:rsid w:val="00973B70"/>
    <w:rsid w:val="00973BF2"/>
    <w:rsid w:val="00973C70"/>
    <w:rsid w:val="009741CF"/>
    <w:rsid w:val="00975990"/>
    <w:rsid w:val="0097710E"/>
    <w:rsid w:val="00977472"/>
    <w:rsid w:val="00977716"/>
    <w:rsid w:val="00977DB2"/>
    <w:rsid w:val="00980785"/>
    <w:rsid w:val="00980A48"/>
    <w:rsid w:val="0098118A"/>
    <w:rsid w:val="00981AE4"/>
    <w:rsid w:val="00981B3D"/>
    <w:rsid w:val="00982587"/>
    <w:rsid w:val="00983CEE"/>
    <w:rsid w:val="00984132"/>
    <w:rsid w:val="00984169"/>
    <w:rsid w:val="009846AA"/>
    <w:rsid w:val="00985585"/>
    <w:rsid w:val="00985AE7"/>
    <w:rsid w:val="009868FF"/>
    <w:rsid w:val="009876B5"/>
    <w:rsid w:val="00987A39"/>
    <w:rsid w:val="009909A2"/>
    <w:rsid w:val="00993643"/>
    <w:rsid w:val="00994E0C"/>
    <w:rsid w:val="00994FBE"/>
    <w:rsid w:val="0099550C"/>
    <w:rsid w:val="00995C6F"/>
    <w:rsid w:val="009972C3"/>
    <w:rsid w:val="009A0CA3"/>
    <w:rsid w:val="009A0ED6"/>
    <w:rsid w:val="009A11B8"/>
    <w:rsid w:val="009A13AC"/>
    <w:rsid w:val="009A1592"/>
    <w:rsid w:val="009A19B4"/>
    <w:rsid w:val="009A30CE"/>
    <w:rsid w:val="009A47F1"/>
    <w:rsid w:val="009A64B7"/>
    <w:rsid w:val="009B19F8"/>
    <w:rsid w:val="009B379C"/>
    <w:rsid w:val="009B3C06"/>
    <w:rsid w:val="009B42A9"/>
    <w:rsid w:val="009B4329"/>
    <w:rsid w:val="009B4616"/>
    <w:rsid w:val="009B4D75"/>
    <w:rsid w:val="009B51EC"/>
    <w:rsid w:val="009B68F4"/>
    <w:rsid w:val="009B7090"/>
    <w:rsid w:val="009C01BA"/>
    <w:rsid w:val="009C0215"/>
    <w:rsid w:val="009C0284"/>
    <w:rsid w:val="009C12A3"/>
    <w:rsid w:val="009C18BB"/>
    <w:rsid w:val="009C1EEC"/>
    <w:rsid w:val="009C21B5"/>
    <w:rsid w:val="009C2AF0"/>
    <w:rsid w:val="009C3770"/>
    <w:rsid w:val="009C39F5"/>
    <w:rsid w:val="009C3BA9"/>
    <w:rsid w:val="009C3D4B"/>
    <w:rsid w:val="009C4A7A"/>
    <w:rsid w:val="009C53FE"/>
    <w:rsid w:val="009C5485"/>
    <w:rsid w:val="009C56A7"/>
    <w:rsid w:val="009C6106"/>
    <w:rsid w:val="009C6471"/>
    <w:rsid w:val="009D0C47"/>
    <w:rsid w:val="009D0E88"/>
    <w:rsid w:val="009D19EB"/>
    <w:rsid w:val="009D1DCB"/>
    <w:rsid w:val="009D2C9A"/>
    <w:rsid w:val="009D2FCC"/>
    <w:rsid w:val="009D3114"/>
    <w:rsid w:val="009D7D63"/>
    <w:rsid w:val="009E0CEE"/>
    <w:rsid w:val="009E155A"/>
    <w:rsid w:val="009E25D2"/>
    <w:rsid w:val="009E2C3D"/>
    <w:rsid w:val="009E487D"/>
    <w:rsid w:val="009E755E"/>
    <w:rsid w:val="009E7E25"/>
    <w:rsid w:val="009F05A8"/>
    <w:rsid w:val="009F0A85"/>
    <w:rsid w:val="009F12AD"/>
    <w:rsid w:val="009F2049"/>
    <w:rsid w:val="009F23C8"/>
    <w:rsid w:val="009F25C8"/>
    <w:rsid w:val="009F3AB0"/>
    <w:rsid w:val="009F4097"/>
    <w:rsid w:val="009F4A7C"/>
    <w:rsid w:val="009F5830"/>
    <w:rsid w:val="009F5A1B"/>
    <w:rsid w:val="009F5A58"/>
    <w:rsid w:val="009F5AD9"/>
    <w:rsid w:val="009F607C"/>
    <w:rsid w:val="009F63DE"/>
    <w:rsid w:val="009F6F9D"/>
    <w:rsid w:val="00A001F9"/>
    <w:rsid w:val="00A00515"/>
    <w:rsid w:val="00A00578"/>
    <w:rsid w:val="00A01C03"/>
    <w:rsid w:val="00A05F1A"/>
    <w:rsid w:val="00A079A5"/>
    <w:rsid w:val="00A07B84"/>
    <w:rsid w:val="00A07D69"/>
    <w:rsid w:val="00A111B8"/>
    <w:rsid w:val="00A14C4F"/>
    <w:rsid w:val="00A158EF"/>
    <w:rsid w:val="00A178F6"/>
    <w:rsid w:val="00A17FB3"/>
    <w:rsid w:val="00A2201E"/>
    <w:rsid w:val="00A2336A"/>
    <w:rsid w:val="00A23941"/>
    <w:rsid w:val="00A25C80"/>
    <w:rsid w:val="00A267F2"/>
    <w:rsid w:val="00A269DB"/>
    <w:rsid w:val="00A2759D"/>
    <w:rsid w:val="00A30117"/>
    <w:rsid w:val="00A30D91"/>
    <w:rsid w:val="00A31908"/>
    <w:rsid w:val="00A333D5"/>
    <w:rsid w:val="00A35A6F"/>
    <w:rsid w:val="00A379B4"/>
    <w:rsid w:val="00A37A6E"/>
    <w:rsid w:val="00A37F29"/>
    <w:rsid w:val="00A41597"/>
    <w:rsid w:val="00A42555"/>
    <w:rsid w:val="00A425FC"/>
    <w:rsid w:val="00A42F2A"/>
    <w:rsid w:val="00A438F7"/>
    <w:rsid w:val="00A45956"/>
    <w:rsid w:val="00A4639A"/>
    <w:rsid w:val="00A474E0"/>
    <w:rsid w:val="00A479F4"/>
    <w:rsid w:val="00A50100"/>
    <w:rsid w:val="00A511DA"/>
    <w:rsid w:val="00A534CF"/>
    <w:rsid w:val="00A53BD2"/>
    <w:rsid w:val="00A546DD"/>
    <w:rsid w:val="00A55482"/>
    <w:rsid w:val="00A60B56"/>
    <w:rsid w:val="00A60B64"/>
    <w:rsid w:val="00A61237"/>
    <w:rsid w:val="00A6165F"/>
    <w:rsid w:val="00A6296D"/>
    <w:rsid w:val="00A62C08"/>
    <w:rsid w:val="00A63293"/>
    <w:rsid w:val="00A650B7"/>
    <w:rsid w:val="00A6515A"/>
    <w:rsid w:val="00A6519E"/>
    <w:rsid w:val="00A65DB3"/>
    <w:rsid w:val="00A66097"/>
    <w:rsid w:val="00A67E6B"/>
    <w:rsid w:val="00A7026C"/>
    <w:rsid w:val="00A70F61"/>
    <w:rsid w:val="00A71058"/>
    <w:rsid w:val="00A7109B"/>
    <w:rsid w:val="00A71659"/>
    <w:rsid w:val="00A71D77"/>
    <w:rsid w:val="00A72C3F"/>
    <w:rsid w:val="00A73080"/>
    <w:rsid w:val="00A73DD3"/>
    <w:rsid w:val="00A73F63"/>
    <w:rsid w:val="00A7421D"/>
    <w:rsid w:val="00A74D9D"/>
    <w:rsid w:val="00A74DD1"/>
    <w:rsid w:val="00A75602"/>
    <w:rsid w:val="00A75912"/>
    <w:rsid w:val="00A75B07"/>
    <w:rsid w:val="00A761E6"/>
    <w:rsid w:val="00A769DC"/>
    <w:rsid w:val="00A77165"/>
    <w:rsid w:val="00A8074B"/>
    <w:rsid w:val="00A8091A"/>
    <w:rsid w:val="00A81A74"/>
    <w:rsid w:val="00A81CD1"/>
    <w:rsid w:val="00A82A70"/>
    <w:rsid w:val="00A82B32"/>
    <w:rsid w:val="00A83BFF"/>
    <w:rsid w:val="00A83CBC"/>
    <w:rsid w:val="00A83DC5"/>
    <w:rsid w:val="00A83F07"/>
    <w:rsid w:val="00A855DE"/>
    <w:rsid w:val="00A85780"/>
    <w:rsid w:val="00A85E59"/>
    <w:rsid w:val="00A86067"/>
    <w:rsid w:val="00A86265"/>
    <w:rsid w:val="00A86644"/>
    <w:rsid w:val="00A8706A"/>
    <w:rsid w:val="00A90AC2"/>
    <w:rsid w:val="00A917FC"/>
    <w:rsid w:val="00A92DC4"/>
    <w:rsid w:val="00A93888"/>
    <w:rsid w:val="00A96BD3"/>
    <w:rsid w:val="00AA1C6D"/>
    <w:rsid w:val="00AA1DFF"/>
    <w:rsid w:val="00AA1EC4"/>
    <w:rsid w:val="00AA390E"/>
    <w:rsid w:val="00AA520D"/>
    <w:rsid w:val="00AA6436"/>
    <w:rsid w:val="00AA6E3A"/>
    <w:rsid w:val="00AB0952"/>
    <w:rsid w:val="00AB0B12"/>
    <w:rsid w:val="00AB0BDA"/>
    <w:rsid w:val="00AB0EE6"/>
    <w:rsid w:val="00AB1544"/>
    <w:rsid w:val="00AB1B60"/>
    <w:rsid w:val="00AB1D61"/>
    <w:rsid w:val="00AB2008"/>
    <w:rsid w:val="00AB423D"/>
    <w:rsid w:val="00AB4D46"/>
    <w:rsid w:val="00AB515C"/>
    <w:rsid w:val="00AB677B"/>
    <w:rsid w:val="00AB6A03"/>
    <w:rsid w:val="00AB78AE"/>
    <w:rsid w:val="00AB7DAE"/>
    <w:rsid w:val="00AC03B5"/>
    <w:rsid w:val="00AC0CEB"/>
    <w:rsid w:val="00AC0E86"/>
    <w:rsid w:val="00AC12C1"/>
    <w:rsid w:val="00AC1766"/>
    <w:rsid w:val="00AC18C6"/>
    <w:rsid w:val="00AC1AAF"/>
    <w:rsid w:val="00AC37AA"/>
    <w:rsid w:val="00AC3CF0"/>
    <w:rsid w:val="00AC4368"/>
    <w:rsid w:val="00AC63A1"/>
    <w:rsid w:val="00AC77E4"/>
    <w:rsid w:val="00AC7D3B"/>
    <w:rsid w:val="00AD00F7"/>
    <w:rsid w:val="00AD0ADC"/>
    <w:rsid w:val="00AD1013"/>
    <w:rsid w:val="00AD1221"/>
    <w:rsid w:val="00AD1F65"/>
    <w:rsid w:val="00AD3A77"/>
    <w:rsid w:val="00AD4017"/>
    <w:rsid w:val="00AD653E"/>
    <w:rsid w:val="00AD6C85"/>
    <w:rsid w:val="00AD7804"/>
    <w:rsid w:val="00AD7E97"/>
    <w:rsid w:val="00AE0271"/>
    <w:rsid w:val="00AE03B3"/>
    <w:rsid w:val="00AE09F2"/>
    <w:rsid w:val="00AE0BDE"/>
    <w:rsid w:val="00AE15EA"/>
    <w:rsid w:val="00AE2B87"/>
    <w:rsid w:val="00AE2FF2"/>
    <w:rsid w:val="00AE3B31"/>
    <w:rsid w:val="00AE481C"/>
    <w:rsid w:val="00AE4CFD"/>
    <w:rsid w:val="00AE5BC6"/>
    <w:rsid w:val="00AE6E27"/>
    <w:rsid w:val="00AE7FC9"/>
    <w:rsid w:val="00AF0162"/>
    <w:rsid w:val="00AF1C0D"/>
    <w:rsid w:val="00AF3453"/>
    <w:rsid w:val="00AF39DC"/>
    <w:rsid w:val="00AF438E"/>
    <w:rsid w:val="00AF4EBC"/>
    <w:rsid w:val="00AF5A47"/>
    <w:rsid w:val="00AF6418"/>
    <w:rsid w:val="00AF6D92"/>
    <w:rsid w:val="00AF7E0C"/>
    <w:rsid w:val="00AF7F17"/>
    <w:rsid w:val="00B01054"/>
    <w:rsid w:val="00B01136"/>
    <w:rsid w:val="00B0398A"/>
    <w:rsid w:val="00B041A7"/>
    <w:rsid w:val="00B0488F"/>
    <w:rsid w:val="00B0539F"/>
    <w:rsid w:val="00B061E2"/>
    <w:rsid w:val="00B06C96"/>
    <w:rsid w:val="00B11E4D"/>
    <w:rsid w:val="00B12D3E"/>
    <w:rsid w:val="00B17C47"/>
    <w:rsid w:val="00B23234"/>
    <w:rsid w:val="00B235A5"/>
    <w:rsid w:val="00B242BD"/>
    <w:rsid w:val="00B26BAF"/>
    <w:rsid w:val="00B271CE"/>
    <w:rsid w:val="00B3184A"/>
    <w:rsid w:val="00B31BCE"/>
    <w:rsid w:val="00B31E2A"/>
    <w:rsid w:val="00B32C50"/>
    <w:rsid w:val="00B336B3"/>
    <w:rsid w:val="00B3375B"/>
    <w:rsid w:val="00B33F60"/>
    <w:rsid w:val="00B36C23"/>
    <w:rsid w:val="00B41986"/>
    <w:rsid w:val="00B437BF"/>
    <w:rsid w:val="00B46FD8"/>
    <w:rsid w:val="00B47102"/>
    <w:rsid w:val="00B4729E"/>
    <w:rsid w:val="00B4785B"/>
    <w:rsid w:val="00B50BA0"/>
    <w:rsid w:val="00B51463"/>
    <w:rsid w:val="00B51DC8"/>
    <w:rsid w:val="00B5243C"/>
    <w:rsid w:val="00B533DB"/>
    <w:rsid w:val="00B5478E"/>
    <w:rsid w:val="00B55896"/>
    <w:rsid w:val="00B56AE5"/>
    <w:rsid w:val="00B57738"/>
    <w:rsid w:val="00B57B8A"/>
    <w:rsid w:val="00B61091"/>
    <w:rsid w:val="00B6154B"/>
    <w:rsid w:val="00B6388E"/>
    <w:rsid w:val="00B63FF3"/>
    <w:rsid w:val="00B643EC"/>
    <w:rsid w:val="00B6549F"/>
    <w:rsid w:val="00B65A7D"/>
    <w:rsid w:val="00B65B29"/>
    <w:rsid w:val="00B65CD7"/>
    <w:rsid w:val="00B6630A"/>
    <w:rsid w:val="00B66AAE"/>
    <w:rsid w:val="00B67068"/>
    <w:rsid w:val="00B67085"/>
    <w:rsid w:val="00B67E55"/>
    <w:rsid w:val="00B71345"/>
    <w:rsid w:val="00B71958"/>
    <w:rsid w:val="00B731B2"/>
    <w:rsid w:val="00B75EDE"/>
    <w:rsid w:val="00B77B7A"/>
    <w:rsid w:val="00B80752"/>
    <w:rsid w:val="00B80A7D"/>
    <w:rsid w:val="00B8286A"/>
    <w:rsid w:val="00B838CD"/>
    <w:rsid w:val="00B83F60"/>
    <w:rsid w:val="00B84108"/>
    <w:rsid w:val="00B8479F"/>
    <w:rsid w:val="00B8502D"/>
    <w:rsid w:val="00B85478"/>
    <w:rsid w:val="00B85C01"/>
    <w:rsid w:val="00B86D4C"/>
    <w:rsid w:val="00B86D9D"/>
    <w:rsid w:val="00B87737"/>
    <w:rsid w:val="00B879E8"/>
    <w:rsid w:val="00B916D5"/>
    <w:rsid w:val="00B917C8"/>
    <w:rsid w:val="00B91892"/>
    <w:rsid w:val="00B92792"/>
    <w:rsid w:val="00B92DCD"/>
    <w:rsid w:val="00B93FEA"/>
    <w:rsid w:val="00B968FE"/>
    <w:rsid w:val="00B96961"/>
    <w:rsid w:val="00B96B45"/>
    <w:rsid w:val="00B9700E"/>
    <w:rsid w:val="00B97216"/>
    <w:rsid w:val="00BA03DE"/>
    <w:rsid w:val="00BA0B61"/>
    <w:rsid w:val="00BA0EE2"/>
    <w:rsid w:val="00BA20B9"/>
    <w:rsid w:val="00BA2285"/>
    <w:rsid w:val="00BA27DC"/>
    <w:rsid w:val="00BA280A"/>
    <w:rsid w:val="00BA3168"/>
    <w:rsid w:val="00BA337A"/>
    <w:rsid w:val="00BA3509"/>
    <w:rsid w:val="00BA38A4"/>
    <w:rsid w:val="00BA465E"/>
    <w:rsid w:val="00BA4A9D"/>
    <w:rsid w:val="00BA5AC0"/>
    <w:rsid w:val="00BA5B00"/>
    <w:rsid w:val="00BA6700"/>
    <w:rsid w:val="00BB1354"/>
    <w:rsid w:val="00BB1BCD"/>
    <w:rsid w:val="00BB1CD3"/>
    <w:rsid w:val="00BB27EF"/>
    <w:rsid w:val="00BB36D6"/>
    <w:rsid w:val="00BB615B"/>
    <w:rsid w:val="00BB6980"/>
    <w:rsid w:val="00BB6A26"/>
    <w:rsid w:val="00BC03E4"/>
    <w:rsid w:val="00BC1038"/>
    <w:rsid w:val="00BC1455"/>
    <w:rsid w:val="00BC26B8"/>
    <w:rsid w:val="00BC2985"/>
    <w:rsid w:val="00BC3AC1"/>
    <w:rsid w:val="00BC4371"/>
    <w:rsid w:val="00BC4E7B"/>
    <w:rsid w:val="00BC71AA"/>
    <w:rsid w:val="00BC7A83"/>
    <w:rsid w:val="00BD049D"/>
    <w:rsid w:val="00BD0E46"/>
    <w:rsid w:val="00BD1305"/>
    <w:rsid w:val="00BD1E2B"/>
    <w:rsid w:val="00BD1F0B"/>
    <w:rsid w:val="00BD3FF1"/>
    <w:rsid w:val="00BD4558"/>
    <w:rsid w:val="00BD4E49"/>
    <w:rsid w:val="00BD5857"/>
    <w:rsid w:val="00BD6E8A"/>
    <w:rsid w:val="00BD779A"/>
    <w:rsid w:val="00BE1F38"/>
    <w:rsid w:val="00BE2291"/>
    <w:rsid w:val="00BE2CC5"/>
    <w:rsid w:val="00BE3A54"/>
    <w:rsid w:val="00BE3EF7"/>
    <w:rsid w:val="00BE5AF7"/>
    <w:rsid w:val="00BE5EAA"/>
    <w:rsid w:val="00BE6697"/>
    <w:rsid w:val="00BF1CE6"/>
    <w:rsid w:val="00BF4D76"/>
    <w:rsid w:val="00BF74D8"/>
    <w:rsid w:val="00BF788A"/>
    <w:rsid w:val="00BF7B50"/>
    <w:rsid w:val="00BF7E47"/>
    <w:rsid w:val="00C027C4"/>
    <w:rsid w:val="00C031EF"/>
    <w:rsid w:val="00C044BE"/>
    <w:rsid w:val="00C04B17"/>
    <w:rsid w:val="00C0725E"/>
    <w:rsid w:val="00C07308"/>
    <w:rsid w:val="00C0786D"/>
    <w:rsid w:val="00C07F7E"/>
    <w:rsid w:val="00C10027"/>
    <w:rsid w:val="00C10BF0"/>
    <w:rsid w:val="00C11039"/>
    <w:rsid w:val="00C121E5"/>
    <w:rsid w:val="00C12AB5"/>
    <w:rsid w:val="00C135CF"/>
    <w:rsid w:val="00C13614"/>
    <w:rsid w:val="00C13BA2"/>
    <w:rsid w:val="00C13C6B"/>
    <w:rsid w:val="00C14E2E"/>
    <w:rsid w:val="00C150EA"/>
    <w:rsid w:val="00C15B9B"/>
    <w:rsid w:val="00C15BF6"/>
    <w:rsid w:val="00C176D7"/>
    <w:rsid w:val="00C17BD3"/>
    <w:rsid w:val="00C2114E"/>
    <w:rsid w:val="00C2162D"/>
    <w:rsid w:val="00C222DB"/>
    <w:rsid w:val="00C2288D"/>
    <w:rsid w:val="00C24E67"/>
    <w:rsid w:val="00C256F9"/>
    <w:rsid w:val="00C25CFF"/>
    <w:rsid w:val="00C26C76"/>
    <w:rsid w:val="00C270D6"/>
    <w:rsid w:val="00C27B7F"/>
    <w:rsid w:val="00C325DB"/>
    <w:rsid w:val="00C32940"/>
    <w:rsid w:val="00C34426"/>
    <w:rsid w:val="00C35B38"/>
    <w:rsid w:val="00C37537"/>
    <w:rsid w:val="00C37891"/>
    <w:rsid w:val="00C37D83"/>
    <w:rsid w:val="00C37F3A"/>
    <w:rsid w:val="00C40335"/>
    <w:rsid w:val="00C41B8F"/>
    <w:rsid w:val="00C41C89"/>
    <w:rsid w:val="00C4226E"/>
    <w:rsid w:val="00C43044"/>
    <w:rsid w:val="00C445DE"/>
    <w:rsid w:val="00C47370"/>
    <w:rsid w:val="00C477DB"/>
    <w:rsid w:val="00C478AC"/>
    <w:rsid w:val="00C50CA2"/>
    <w:rsid w:val="00C51E67"/>
    <w:rsid w:val="00C52989"/>
    <w:rsid w:val="00C539A3"/>
    <w:rsid w:val="00C53B19"/>
    <w:rsid w:val="00C54AEB"/>
    <w:rsid w:val="00C54C73"/>
    <w:rsid w:val="00C5507B"/>
    <w:rsid w:val="00C55BBE"/>
    <w:rsid w:val="00C55C8F"/>
    <w:rsid w:val="00C57B0B"/>
    <w:rsid w:val="00C62830"/>
    <w:rsid w:val="00C635DE"/>
    <w:rsid w:val="00C64627"/>
    <w:rsid w:val="00C6545E"/>
    <w:rsid w:val="00C6727D"/>
    <w:rsid w:val="00C70045"/>
    <w:rsid w:val="00C70D3E"/>
    <w:rsid w:val="00C71DB7"/>
    <w:rsid w:val="00C71F89"/>
    <w:rsid w:val="00C72E83"/>
    <w:rsid w:val="00C73E42"/>
    <w:rsid w:val="00C743A6"/>
    <w:rsid w:val="00C746B4"/>
    <w:rsid w:val="00C75ADA"/>
    <w:rsid w:val="00C75EBB"/>
    <w:rsid w:val="00C76152"/>
    <w:rsid w:val="00C801BE"/>
    <w:rsid w:val="00C80B34"/>
    <w:rsid w:val="00C810CF"/>
    <w:rsid w:val="00C819E2"/>
    <w:rsid w:val="00C82B59"/>
    <w:rsid w:val="00C859C6"/>
    <w:rsid w:val="00C860AE"/>
    <w:rsid w:val="00C86E5E"/>
    <w:rsid w:val="00C87BF5"/>
    <w:rsid w:val="00C9018C"/>
    <w:rsid w:val="00C909AD"/>
    <w:rsid w:val="00C9374E"/>
    <w:rsid w:val="00C93F9A"/>
    <w:rsid w:val="00C9408A"/>
    <w:rsid w:val="00C945A5"/>
    <w:rsid w:val="00C959FB"/>
    <w:rsid w:val="00C95E84"/>
    <w:rsid w:val="00C973F7"/>
    <w:rsid w:val="00C97C5C"/>
    <w:rsid w:val="00CA061F"/>
    <w:rsid w:val="00CA3C02"/>
    <w:rsid w:val="00CA441D"/>
    <w:rsid w:val="00CA5BA0"/>
    <w:rsid w:val="00CA693F"/>
    <w:rsid w:val="00CA7441"/>
    <w:rsid w:val="00CB031D"/>
    <w:rsid w:val="00CB033A"/>
    <w:rsid w:val="00CB167B"/>
    <w:rsid w:val="00CB27B8"/>
    <w:rsid w:val="00CB3DDE"/>
    <w:rsid w:val="00CB3EDA"/>
    <w:rsid w:val="00CB4090"/>
    <w:rsid w:val="00CB4934"/>
    <w:rsid w:val="00CB4C0D"/>
    <w:rsid w:val="00CB51DB"/>
    <w:rsid w:val="00CB520B"/>
    <w:rsid w:val="00CB619A"/>
    <w:rsid w:val="00CB64A2"/>
    <w:rsid w:val="00CC028F"/>
    <w:rsid w:val="00CC1FF5"/>
    <w:rsid w:val="00CC23A4"/>
    <w:rsid w:val="00CC34DC"/>
    <w:rsid w:val="00CC3715"/>
    <w:rsid w:val="00CC4341"/>
    <w:rsid w:val="00CC4AA9"/>
    <w:rsid w:val="00CC4C63"/>
    <w:rsid w:val="00CC648A"/>
    <w:rsid w:val="00CC6CCF"/>
    <w:rsid w:val="00CD0734"/>
    <w:rsid w:val="00CD0D41"/>
    <w:rsid w:val="00CD0E10"/>
    <w:rsid w:val="00CD1B80"/>
    <w:rsid w:val="00CD1FCC"/>
    <w:rsid w:val="00CD2093"/>
    <w:rsid w:val="00CD239C"/>
    <w:rsid w:val="00CD4B1A"/>
    <w:rsid w:val="00CD4B6D"/>
    <w:rsid w:val="00CD5CE3"/>
    <w:rsid w:val="00CD66B6"/>
    <w:rsid w:val="00CE01C0"/>
    <w:rsid w:val="00CE0679"/>
    <w:rsid w:val="00CE08B5"/>
    <w:rsid w:val="00CE0C5C"/>
    <w:rsid w:val="00CE1157"/>
    <w:rsid w:val="00CE1C82"/>
    <w:rsid w:val="00CE1FD4"/>
    <w:rsid w:val="00CE223A"/>
    <w:rsid w:val="00CE27FE"/>
    <w:rsid w:val="00CE297D"/>
    <w:rsid w:val="00CE32FF"/>
    <w:rsid w:val="00CE679D"/>
    <w:rsid w:val="00CE72E0"/>
    <w:rsid w:val="00CE756A"/>
    <w:rsid w:val="00CE77E1"/>
    <w:rsid w:val="00CF01C0"/>
    <w:rsid w:val="00CF11B3"/>
    <w:rsid w:val="00CF167D"/>
    <w:rsid w:val="00CF17F1"/>
    <w:rsid w:val="00CF3061"/>
    <w:rsid w:val="00CF3168"/>
    <w:rsid w:val="00CF44F7"/>
    <w:rsid w:val="00CF4C2E"/>
    <w:rsid w:val="00CF5608"/>
    <w:rsid w:val="00CF5B25"/>
    <w:rsid w:val="00CF63A4"/>
    <w:rsid w:val="00CF7531"/>
    <w:rsid w:val="00CF7706"/>
    <w:rsid w:val="00CF7E13"/>
    <w:rsid w:val="00CF7E2F"/>
    <w:rsid w:val="00D001ED"/>
    <w:rsid w:val="00D00692"/>
    <w:rsid w:val="00D01738"/>
    <w:rsid w:val="00D024FF"/>
    <w:rsid w:val="00D027C8"/>
    <w:rsid w:val="00D03676"/>
    <w:rsid w:val="00D05870"/>
    <w:rsid w:val="00D06166"/>
    <w:rsid w:val="00D0622C"/>
    <w:rsid w:val="00D0670F"/>
    <w:rsid w:val="00D069A4"/>
    <w:rsid w:val="00D06D79"/>
    <w:rsid w:val="00D07110"/>
    <w:rsid w:val="00D07B2C"/>
    <w:rsid w:val="00D121BC"/>
    <w:rsid w:val="00D138FA"/>
    <w:rsid w:val="00D13EA0"/>
    <w:rsid w:val="00D14147"/>
    <w:rsid w:val="00D16331"/>
    <w:rsid w:val="00D164A6"/>
    <w:rsid w:val="00D16737"/>
    <w:rsid w:val="00D17741"/>
    <w:rsid w:val="00D2337D"/>
    <w:rsid w:val="00D239DB"/>
    <w:rsid w:val="00D23E76"/>
    <w:rsid w:val="00D24154"/>
    <w:rsid w:val="00D24D50"/>
    <w:rsid w:val="00D2580A"/>
    <w:rsid w:val="00D265DC"/>
    <w:rsid w:val="00D27466"/>
    <w:rsid w:val="00D30BF8"/>
    <w:rsid w:val="00D30D2B"/>
    <w:rsid w:val="00D31E2B"/>
    <w:rsid w:val="00D3230F"/>
    <w:rsid w:val="00D335BA"/>
    <w:rsid w:val="00D33DF5"/>
    <w:rsid w:val="00D34EB3"/>
    <w:rsid w:val="00D364B8"/>
    <w:rsid w:val="00D375FB"/>
    <w:rsid w:val="00D40393"/>
    <w:rsid w:val="00D4098A"/>
    <w:rsid w:val="00D41D2C"/>
    <w:rsid w:val="00D4216F"/>
    <w:rsid w:val="00D4369B"/>
    <w:rsid w:val="00D43BE4"/>
    <w:rsid w:val="00D44DE4"/>
    <w:rsid w:val="00D459A5"/>
    <w:rsid w:val="00D45F2A"/>
    <w:rsid w:val="00D46381"/>
    <w:rsid w:val="00D46CA2"/>
    <w:rsid w:val="00D47520"/>
    <w:rsid w:val="00D500C2"/>
    <w:rsid w:val="00D50284"/>
    <w:rsid w:val="00D51E8A"/>
    <w:rsid w:val="00D5496E"/>
    <w:rsid w:val="00D54ACE"/>
    <w:rsid w:val="00D54D7F"/>
    <w:rsid w:val="00D5501D"/>
    <w:rsid w:val="00D55BC1"/>
    <w:rsid w:val="00D55ED0"/>
    <w:rsid w:val="00D57070"/>
    <w:rsid w:val="00D5769F"/>
    <w:rsid w:val="00D57858"/>
    <w:rsid w:val="00D57FED"/>
    <w:rsid w:val="00D6195B"/>
    <w:rsid w:val="00D61F8A"/>
    <w:rsid w:val="00D63D66"/>
    <w:rsid w:val="00D6459F"/>
    <w:rsid w:val="00D64CE3"/>
    <w:rsid w:val="00D64ED3"/>
    <w:rsid w:val="00D6736D"/>
    <w:rsid w:val="00D67917"/>
    <w:rsid w:val="00D700D6"/>
    <w:rsid w:val="00D71A3D"/>
    <w:rsid w:val="00D71DF6"/>
    <w:rsid w:val="00D7391E"/>
    <w:rsid w:val="00D75CE4"/>
    <w:rsid w:val="00D803D6"/>
    <w:rsid w:val="00D81234"/>
    <w:rsid w:val="00D8187C"/>
    <w:rsid w:val="00D81CCE"/>
    <w:rsid w:val="00D85489"/>
    <w:rsid w:val="00D86342"/>
    <w:rsid w:val="00D913BE"/>
    <w:rsid w:val="00D92714"/>
    <w:rsid w:val="00D934B4"/>
    <w:rsid w:val="00D939AA"/>
    <w:rsid w:val="00D93BB2"/>
    <w:rsid w:val="00D9495D"/>
    <w:rsid w:val="00D95C30"/>
    <w:rsid w:val="00D97166"/>
    <w:rsid w:val="00D9761B"/>
    <w:rsid w:val="00D97A53"/>
    <w:rsid w:val="00D97F85"/>
    <w:rsid w:val="00DA0505"/>
    <w:rsid w:val="00DA1398"/>
    <w:rsid w:val="00DA14F4"/>
    <w:rsid w:val="00DA1A1A"/>
    <w:rsid w:val="00DA3133"/>
    <w:rsid w:val="00DA3884"/>
    <w:rsid w:val="00DA43DC"/>
    <w:rsid w:val="00DA4E69"/>
    <w:rsid w:val="00DB0B03"/>
    <w:rsid w:val="00DB0EB7"/>
    <w:rsid w:val="00DB119B"/>
    <w:rsid w:val="00DB18D5"/>
    <w:rsid w:val="00DB289F"/>
    <w:rsid w:val="00DB2CAD"/>
    <w:rsid w:val="00DB338A"/>
    <w:rsid w:val="00DB4657"/>
    <w:rsid w:val="00DB4CE8"/>
    <w:rsid w:val="00DB4D14"/>
    <w:rsid w:val="00DB64A4"/>
    <w:rsid w:val="00DB64AE"/>
    <w:rsid w:val="00DB67B9"/>
    <w:rsid w:val="00DB716E"/>
    <w:rsid w:val="00DB71AC"/>
    <w:rsid w:val="00DC0222"/>
    <w:rsid w:val="00DC142E"/>
    <w:rsid w:val="00DC2270"/>
    <w:rsid w:val="00DC2D48"/>
    <w:rsid w:val="00DC426F"/>
    <w:rsid w:val="00DC50D6"/>
    <w:rsid w:val="00DC512F"/>
    <w:rsid w:val="00DC56EE"/>
    <w:rsid w:val="00DC63B1"/>
    <w:rsid w:val="00DC6DC8"/>
    <w:rsid w:val="00DC6E55"/>
    <w:rsid w:val="00DD27F1"/>
    <w:rsid w:val="00DD2EBF"/>
    <w:rsid w:val="00DD38E4"/>
    <w:rsid w:val="00DD3FB4"/>
    <w:rsid w:val="00DD42AC"/>
    <w:rsid w:val="00DD4745"/>
    <w:rsid w:val="00DD4B94"/>
    <w:rsid w:val="00DD4C7C"/>
    <w:rsid w:val="00DE04B9"/>
    <w:rsid w:val="00DE0D39"/>
    <w:rsid w:val="00DE154F"/>
    <w:rsid w:val="00DE3484"/>
    <w:rsid w:val="00DE3E36"/>
    <w:rsid w:val="00DE4EDC"/>
    <w:rsid w:val="00DE5226"/>
    <w:rsid w:val="00DE72B2"/>
    <w:rsid w:val="00DF1FED"/>
    <w:rsid w:val="00DF29CB"/>
    <w:rsid w:val="00DF2A14"/>
    <w:rsid w:val="00DF3385"/>
    <w:rsid w:val="00DF41BA"/>
    <w:rsid w:val="00DF4E3A"/>
    <w:rsid w:val="00DF7305"/>
    <w:rsid w:val="00E001E5"/>
    <w:rsid w:val="00E020A0"/>
    <w:rsid w:val="00E024B5"/>
    <w:rsid w:val="00E02CE2"/>
    <w:rsid w:val="00E033A5"/>
    <w:rsid w:val="00E039A9"/>
    <w:rsid w:val="00E03EC8"/>
    <w:rsid w:val="00E0463C"/>
    <w:rsid w:val="00E04E61"/>
    <w:rsid w:val="00E04EC6"/>
    <w:rsid w:val="00E07090"/>
    <w:rsid w:val="00E070D3"/>
    <w:rsid w:val="00E0752A"/>
    <w:rsid w:val="00E0757C"/>
    <w:rsid w:val="00E1010F"/>
    <w:rsid w:val="00E11040"/>
    <w:rsid w:val="00E12572"/>
    <w:rsid w:val="00E1359E"/>
    <w:rsid w:val="00E14B74"/>
    <w:rsid w:val="00E15280"/>
    <w:rsid w:val="00E16BF9"/>
    <w:rsid w:val="00E20334"/>
    <w:rsid w:val="00E21BE4"/>
    <w:rsid w:val="00E22648"/>
    <w:rsid w:val="00E22D73"/>
    <w:rsid w:val="00E2303A"/>
    <w:rsid w:val="00E23948"/>
    <w:rsid w:val="00E23991"/>
    <w:rsid w:val="00E23FB0"/>
    <w:rsid w:val="00E246D1"/>
    <w:rsid w:val="00E250A1"/>
    <w:rsid w:val="00E25BDB"/>
    <w:rsid w:val="00E25F85"/>
    <w:rsid w:val="00E27008"/>
    <w:rsid w:val="00E2716C"/>
    <w:rsid w:val="00E271EF"/>
    <w:rsid w:val="00E273E9"/>
    <w:rsid w:val="00E27DB5"/>
    <w:rsid w:val="00E30639"/>
    <w:rsid w:val="00E31001"/>
    <w:rsid w:val="00E34F3C"/>
    <w:rsid w:val="00E35367"/>
    <w:rsid w:val="00E35430"/>
    <w:rsid w:val="00E376D4"/>
    <w:rsid w:val="00E37C73"/>
    <w:rsid w:val="00E42EC1"/>
    <w:rsid w:val="00E4459B"/>
    <w:rsid w:val="00E45DD9"/>
    <w:rsid w:val="00E45FC7"/>
    <w:rsid w:val="00E4612A"/>
    <w:rsid w:val="00E46408"/>
    <w:rsid w:val="00E46DF5"/>
    <w:rsid w:val="00E51044"/>
    <w:rsid w:val="00E5352C"/>
    <w:rsid w:val="00E539D0"/>
    <w:rsid w:val="00E55087"/>
    <w:rsid w:val="00E55D70"/>
    <w:rsid w:val="00E55EE6"/>
    <w:rsid w:val="00E60EDB"/>
    <w:rsid w:val="00E61A68"/>
    <w:rsid w:val="00E6229D"/>
    <w:rsid w:val="00E62379"/>
    <w:rsid w:val="00E62472"/>
    <w:rsid w:val="00E6274A"/>
    <w:rsid w:val="00E644D3"/>
    <w:rsid w:val="00E64FA8"/>
    <w:rsid w:val="00E66FA5"/>
    <w:rsid w:val="00E70ECE"/>
    <w:rsid w:val="00E713AF"/>
    <w:rsid w:val="00E715C7"/>
    <w:rsid w:val="00E7188E"/>
    <w:rsid w:val="00E71E10"/>
    <w:rsid w:val="00E746BC"/>
    <w:rsid w:val="00E7500E"/>
    <w:rsid w:val="00E761F8"/>
    <w:rsid w:val="00E81CEC"/>
    <w:rsid w:val="00E82802"/>
    <w:rsid w:val="00E8568B"/>
    <w:rsid w:val="00E85A16"/>
    <w:rsid w:val="00E901F2"/>
    <w:rsid w:val="00E90E48"/>
    <w:rsid w:val="00E91DFE"/>
    <w:rsid w:val="00E930F3"/>
    <w:rsid w:val="00E94A94"/>
    <w:rsid w:val="00E94AE2"/>
    <w:rsid w:val="00E94FD5"/>
    <w:rsid w:val="00E95262"/>
    <w:rsid w:val="00E9547E"/>
    <w:rsid w:val="00E97E9C"/>
    <w:rsid w:val="00EA04EE"/>
    <w:rsid w:val="00EA066F"/>
    <w:rsid w:val="00EA0BCB"/>
    <w:rsid w:val="00EA1311"/>
    <w:rsid w:val="00EA179C"/>
    <w:rsid w:val="00EA2D0D"/>
    <w:rsid w:val="00EA3ECF"/>
    <w:rsid w:val="00EA50A4"/>
    <w:rsid w:val="00EA50BC"/>
    <w:rsid w:val="00EA5345"/>
    <w:rsid w:val="00EA5797"/>
    <w:rsid w:val="00EA589A"/>
    <w:rsid w:val="00EA69E4"/>
    <w:rsid w:val="00EA7589"/>
    <w:rsid w:val="00EA7F78"/>
    <w:rsid w:val="00EB0F45"/>
    <w:rsid w:val="00EB1100"/>
    <w:rsid w:val="00EB1E28"/>
    <w:rsid w:val="00EB6842"/>
    <w:rsid w:val="00EB7394"/>
    <w:rsid w:val="00EB77CE"/>
    <w:rsid w:val="00EB7A92"/>
    <w:rsid w:val="00EC048E"/>
    <w:rsid w:val="00EC2618"/>
    <w:rsid w:val="00EC2A05"/>
    <w:rsid w:val="00EC344C"/>
    <w:rsid w:val="00EC39D4"/>
    <w:rsid w:val="00EC3EAA"/>
    <w:rsid w:val="00EC4006"/>
    <w:rsid w:val="00EC4648"/>
    <w:rsid w:val="00EC51ED"/>
    <w:rsid w:val="00EC5529"/>
    <w:rsid w:val="00EC5A73"/>
    <w:rsid w:val="00EC6B57"/>
    <w:rsid w:val="00ED0D32"/>
    <w:rsid w:val="00ED22C8"/>
    <w:rsid w:val="00ED3353"/>
    <w:rsid w:val="00ED4502"/>
    <w:rsid w:val="00ED49DB"/>
    <w:rsid w:val="00ED63D2"/>
    <w:rsid w:val="00ED7732"/>
    <w:rsid w:val="00EE0809"/>
    <w:rsid w:val="00EE0A68"/>
    <w:rsid w:val="00EE1091"/>
    <w:rsid w:val="00EE1BF6"/>
    <w:rsid w:val="00EE305E"/>
    <w:rsid w:val="00EE3299"/>
    <w:rsid w:val="00EE3900"/>
    <w:rsid w:val="00EE4A85"/>
    <w:rsid w:val="00EE54E0"/>
    <w:rsid w:val="00EE5680"/>
    <w:rsid w:val="00EE6BBC"/>
    <w:rsid w:val="00EE7218"/>
    <w:rsid w:val="00EE7BF6"/>
    <w:rsid w:val="00EF1014"/>
    <w:rsid w:val="00EF1CE7"/>
    <w:rsid w:val="00EF326F"/>
    <w:rsid w:val="00EF333A"/>
    <w:rsid w:val="00EF43B0"/>
    <w:rsid w:val="00EF4522"/>
    <w:rsid w:val="00EF679F"/>
    <w:rsid w:val="00EF6BBD"/>
    <w:rsid w:val="00EF6D1C"/>
    <w:rsid w:val="00EF6F5E"/>
    <w:rsid w:val="00EF7F97"/>
    <w:rsid w:val="00F0020B"/>
    <w:rsid w:val="00F008EB"/>
    <w:rsid w:val="00F0207E"/>
    <w:rsid w:val="00F0236D"/>
    <w:rsid w:val="00F03393"/>
    <w:rsid w:val="00F037D1"/>
    <w:rsid w:val="00F0405F"/>
    <w:rsid w:val="00F0470C"/>
    <w:rsid w:val="00F04C16"/>
    <w:rsid w:val="00F05745"/>
    <w:rsid w:val="00F0589B"/>
    <w:rsid w:val="00F05D3F"/>
    <w:rsid w:val="00F06E30"/>
    <w:rsid w:val="00F10450"/>
    <w:rsid w:val="00F10789"/>
    <w:rsid w:val="00F117D5"/>
    <w:rsid w:val="00F131DC"/>
    <w:rsid w:val="00F13551"/>
    <w:rsid w:val="00F13B40"/>
    <w:rsid w:val="00F14F1D"/>
    <w:rsid w:val="00F1553C"/>
    <w:rsid w:val="00F16F18"/>
    <w:rsid w:val="00F17D8E"/>
    <w:rsid w:val="00F17EEC"/>
    <w:rsid w:val="00F2017C"/>
    <w:rsid w:val="00F2022A"/>
    <w:rsid w:val="00F21FD8"/>
    <w:rsid w:val="00F23037"/>
    <w:rsid w:val="00F2438D"/>
    <w:rsid w:val="00F24600"/>
    <w:rsid w:val="00F252AA"/>
    <w:rsid w:val="00F2579C"/>
    <w:rsid w:val="00F25CA5"/>
    <w:rsid w:val="00F264CB"/>
    <w:rsid w:val="00F265AF"/>
    <w:rsid w:val="00F267D6"/>
    <w:rsid w:val="00F2783E"/>
    <w:rsid w:val="00F27ACE"/>
    <w:rsid w:val="00F27E5A"/>
    <w:rsid w:val="00F30C8E"/>
    <w:rsid w:val="00F3129B"/>
    <w:rsid w:val="00F31E6E"/>
    <w:rsid w:val="00F3223B"/>
    <w:rsid w:val="00F32B84"/>
    <w:rsid w:val="00F33438"/>
    <w:rsid w:val="00F3409F"/>
    <w:rsid w:val="00F3548B"/>
    <w:rsid w:val="00F3584E"/>
    <w:rsid w:val="00F35D63"/>
    <w:rsid w:val="00F36683"/>
    <w:rsid w:val="00F44D73"/>
    <w:rsid w:val="00F465E9"/>
    <w:rsid w:val="00F46E85"/>
    <w:rsid w:val="00F471FF"/>
    <w:rsid w:val="00F5001A"/>
    <w:rsid w:val="00F50BF8"/>
    <w:rsid w:val="00F517A3"/>
    <w:rsid w:val="00F52136"/>
    <w:rsid w:val="00F53883"/>
    <w:rsid w:val="00F5536B"/>
    <w:rsid w:val="00F56D70"/>
    <w:rsid w:val="00F57D30"/>
    <w:rsid w:val="00F60E50"/>
    <w:rsid w:val="00F619AB"/>
    <w:rsid w:val="00F61D89"/>
    <w:rsid w:val="00F62B5F"/>
    <w:rsid w:val="00F6498F"/>
    <w:rsid w:val="00F66F97"/>
    <w:rsid w:val="00F67B50"/>
    <w:rsid w:val="00F67F5C"/>
    <w:rsid w:val="00F710DB"/>
    <w:rsid w:val="00F712FD"/>
    <w:rsid w:val="00F73734"/>
    <w:rsid w:val="00F73D26"/>
    <w:rsid w:val="00F73D45"/>
    <w:rsid w:val="00F75456"/>
    <w:rsid w:val="00F8149A"/>
    <w:rsid w:val="00F827E6"/>
    <w:rsid w:val="00F83CE9"/>
    <w:rsid w:val="00F850EC"/>
    <w:rsid w:val="00F853D5"/>
    <w:rsid w:val="00F854FD"/>
    <w:rsid w:val="00F85C3A"/>
    <w:rsid w:val="00F8618A"/>
    <w:rsid w:val="00F8736D"/>
    <w:rsid w:val="00F87465"/>
    <w:rsid w:val="00F87C36"/>
    <w:rsid w:val="00F900D1"/>
    <w:rsid w:val="00F920B5"/>
    <w:rsid w:val="00F93849"/>
    <w:rsid w:val="00F93FCA"/>
    <w:rsid w:val="00F94110"/>
    <w:rsid w:val="00F945D9"/>
    <w:rsid w:val="00F95597"/>
    <w:rsid w:val="00F95A25"/>
    <w:rsid w:val="00F95D0F"/>
    <w:rsid w:val="00F95E08"/>
    <w:rsid w:val="00F96CF0"/>
    <w:rsid w:val="00FA1AAC"/>
    <w:rsid w:val="00FA1BC2"/>
    <w:rsid w:val="00FA1FEC"/>
    <w:rsid w:val="00FA308A"/>
    <w:rsid w:val="00FA34D1"/>
    <w:rsid w:val="00FA36BB"/>
    <w:rsid w:val="00FA3706"/>
    <w:rsid w:val="00FA38E8"/>
    <w:rsid w:val="00FA3AE1"/>
    <w:rsid w:val="00FA4806"/>
    <w:rsid w:val="00FA54DA"/>
    <w:rsid w:val="00FA7364"/>
    <w:rsid w:val="00FB0EF5"/>
    <w:rsid w:val="00FB2F3A"/>
    <w:rsid w:val="00FB3304"/>
    <w:rsid w:val="00FB3D52"/>
    <w:rsid w:val="00FB7071"/>
    <w:rsid w:val="00FC00CC"/>
    <w:rsid w:val="00FC0272"/>
    <w:rsid w:val="00FC0F93"/>
    <w:rsid w:val="00FC1FEE"/>
    <w:rsid w:val="00FC22E2"/>
    <w:rsid w:val="00FC24A3"/>
    <w:rsid w:val="00FC28CA"/>
    <w:rsid w:val="00FC2A88"/>
    <w:rsid w:val="00FC2AC5"/>
    <w:rsid w:val="00FC3017"/>
    <w:rsid w:val="00FC4126"/>
    <w:rsid w:val="00FC5738"/>
    <w:rsid w:val="00FC6E83"/>
    <w:rsid w:val="00FD2CCB"/>
    <w:rsid w:val="00FD34B4"/>
    <w:rsid w:val="00FD4339"/>
    <w:rsid w:val="00FD466A"/>
    <w:rsid w:val="00FD48C9"/>
    <w:rsid w:val="00FD4C83"/>
    <w:rsid w:val="00FD6CAE"/>
    <w:rsid w:val="00FE1646"/>
    <w:rsid w:val="00FE17DF"/>
    <w:rsid w:val="00FE19B0"/>
    <w:rsid w:val="00FE36EE"/>
    <w:rsid w:val="00FE3962"/>
    <w:rsid w:val="00FE4257"/>
    <w:rsid w:val="00FE43BF"/>
    <w:rsid w:val="00FE4484"/>
    <w:rsid w:val="00FE4EF1"/>
    <w:rsid w:val="00FE514E"/>
    <w:rsid w:val="00FF2A08"/>
    <w:rsid w:val="00FF2BAB"/>
    <w:rsid w:val="00FF2C7D"/>
    <w:rsid w:val="00FF3977"/>
    <w:rsid w:val="00FF4A49"/>
    <w:rsid w:val="00FF53E3"/>
    <w:rsid w:val="00FF57D5"/>
    <w:rsid w:val="00FF75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A8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berschrift5">
    <w:name w:val="heading 5"/>
    <w:basedOn w:val="Standard"/>
    <w:next w:val="Standard"/>
    <w:link w:val="berschrift5Zchn"/>
    <w:uiPriority w:val="9"/>
    <w:semiHidden/>
    <w:unhideWhenUsed/>
    <w:qFormat/>
    <w:rsid w:val="001D1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16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672"/>
    <w:rPr>
      <w:rFonts w:ascii="Tahoma" w:hAnsi="Tahoma" w:cs="Tahoma"/>
      <w:sz w:val="16"/>
      <w:szCs w:val="16"/>
    </w:rPr>
  </w:style>
  <w:style w:type="paragraph" w:styleId="Kopfzeile">
    <w:name w:val="header"/>
    <w:basedOn w:val="Standard"/>
    <w:link w:val="KopfzeileZchn"/>
    <w:uiPriority w:val="99"/>
    <w:unhideWhenUsed/>
    <w:rsid w:val="000B63B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B63B3"/>
  </w:style>
  <w:style w:type="paragraph" w:styleId="Fuzeile">
    <w:name w:val="footer"/>
    <w:basedOn w:val="Standard"/>
    <w:link w:val="FuzeileZchn"/>
    <w:uiPriority w:val="99"/>
    <w:unhideWhenUsed/>
    <w:rsid w:val="000B63B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B63B3"/>
  </w:style>
  <w:style w:type="character" w:styleId="Hyperlink">
    <w:name w:val="Hyperlink"/>
    <w:basedOn w:val="Absatz-Standardschriftart"/>
    <w:uiPriority w:val="99"/>
    <w:unhideWhenUsed/>
    <w:rsid w:val="00474C24"/>
    <w:rPr>
      <w:color w:val="0000FF" w:themeColor="hyperlink"/>
      <w:u w:val="single"/>
    </w:rPr>
  </w:style>
  <w:style w:type="character" w:styleId="HTMLZitat">
    <w:name w:val="HTML Cite"/>
    <w:basedOn w:val="Absatz-Standardschriftart"/>
    <w:uiPriority w:val="99"/>
    <w:semiHidden/>
    <w:unhideWhenUsed/>
    <w:rsid w:val="00876EB9"/>
    <w:rPr>
      <w:i w:val="0"/>
      <w:iCs w:val="0"/>
      <w:color w:val="0E774A"/>
    </w:rPr>
  </w:style>
  <w:style w:type="character" w:styleId="BesuchterLink">
    <w:name w:val="FollowedHyperlink"/>
    <w:basedOn w:val="Absatz-Standardschriftart"/>
    <w:uiPriority w:val="99"/>
    <w:semiHidden/>
    <w:unhideWhenUsed/>
    <w:rsid w:val="00131EEB"/>
    <w:rPr>
      <w:color w:val="800080" w:themeColor="followedHyperlink"/>
      <w:u w:val="single"/>
    </w:rPr>
  </w:style>
  <w:style w:type="character" w:customStyle="1" w:styleId="apple-style-span">
    <w:name w:val="apple-style-span"/>
    <w:basedOn w:val="Absatz-Standardschriftart"/>
    <w:rsid w:val="00CC4341"/>
  </w:style>
  <w:style w:type="character" w:customStyle="1" w:styleId="berschrift4Zchn">
    <w:name w:val="Überschrift 4 Zchn"/>
    <w:basedOn w:val="Absatz-Standardschriftart"/>
    <w:link w:val="berschrift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Absatz-Standardschriftart"/>
    <w:rsid w:val="005D12EE"/>
  </w:style>
  <w:style w:type="character" w:styleId="Kommentarzeichen">
    <w:name w:val="annotation reference"/>
    <w:basedOn w:val="Absatz-Standardschriftart"/>
    <w:uiPriority w:val="99"/>
    <w:semiHidden/>
    <w:unhideWhenUsed/>
    <w:rsid w:val="00AE03B3"/>
    <w:rPr>
      <w:sz w:val="16"/>
      <w:szCs w:val="16"/>
    </w:rPr>
  </w:style>
  <w:style w:type="paragraph" w:styleId="Kommentartext">
    <w:name w:val="annotation text"/>
    <w:basedOn w:val="Standard"/>
    <w:link w:val="KommentartextZchn"/>
    <w:uiPriority w:val="99"/>
    <w:semiHidden/>
    <w:unhideWhenUsed/>
    <w:rsid w:val="00AE03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3B3"/>
    <w:rPr>
      <w:sz w:val="20"/>
      <w:szCs w:val="20"/>
    </w:rPr>
  </w:style>
  <w:style w:type="paragraph" w:styleId="Kommentarthema">
    <w:name w:val="annotation subject"/>
    <w:basedOn w:val="Kommentartext"/>
    <w:next w:val="Kommentartext"/>
    <w:link w:val="KommentarthemaZchn"/>
    <w:uiPriority w:val="99"/>
    <w:semiHidden/>
    <w:unhideWhenUsed/>
    <w:rsid w:val="00AE03B3"/>
    <w:rPr>
      <w:b/>
      <w:bCs/>
    </w:rPr>
  </w:style>
  <w:style w:type="character" w:customStyle="1" w:styleId="KommentarthemaZchn">
    <w:name w:val="Kommentarthema Zchn"/>
    <w:basedOn w:val="KommentartextZchn"/>
    <w:link w:val="Kommentarthema"/>
    <w:uiPriority w:val="99"/>
    <w:semiHidden/>
    <w:rsid w:val="00AE03B3"/>
    <w:rPr>
      <w:b/>
      <w:bCs/>
      <w:sz w:val="20"/>
      <w:szCs w:val="20"/>
    </w:rPr>
  </w:style>
  <w:style w:type="character" w:customStyle="1" w:styleId="header3">
    <w:name w:val="header3"/>
    <w:basedOn w:val="Absatz-Standardschriftart"/>
    <w:rsid w:val="00DD4C7C"/>
  </w:style>
  <w:style w:type="paragraph" w:styleId="NurText">
    <w:name w:val="Plain Text"/>
    <w:basedOn w:val="Standard"/>
    <w:link w:val="NurTextZchn"/>
    <w:uiPriority w:val="99"/>
    <w:unhideWhenUsed/>
    <w:rsid w:val="001A13C6"/>
    <w:pPr>
      <w:spacing w:after="0" w:line="240" w:lineRule="auto"/>
    </w:pPr>
    <w:rPr>
      <w:rFonts w:ascii="Consolas" w:hAnsi="Consolas" w:cs="Consolas"/>
      <w:sz w:val="21"/>
      <w:szCs w:val="21"/>
      <w:lang w:val="en-AU" w:eastAsia="en-AU"/>
    </w:rPr>
  </w:style>
  <w:style w:type="character" w:customStyle="1" w:styleId="NurTextZchn">
    <w:name w:val="Nur Text Zchn"/>
    <w:basedOn w:val="Absatz-Standardschriftart"/>
    <w:link w:val="NurText"/>
    <w:uiPriority w:val="99"/>
    <w:rsid w:val="001A13C6"/>
    <w:rPr>
      <w:rFonts w:ascii="Consolas" w:hAnsi="Consolas" w:cs="Consolas"/>
      <w:sz w:val="21"/>
      <w:szCs w:val="21"/>
      <w:lang w:val="en-AU" w:eastAsia="en-AU"/>
    </w:rPr>
  </w:style>
  <w:style w:type="character" w:customStyle="1" w:styleId="tiger-mysite-title1">
    <w:name w:val="tiger-mysite-title1"/>
    <w:basedOn w:val="Absatz-Standardschriftart"/>
    <w:rsid w:val="00414971"/>
    <w:rPr>
      <w:b/>
      <w:bCs/>
    </w:rPr>
  </w:style>
  <w:style w:type="character" w:customStyle="1" w:styleId="st">
    <w:name w:val="st"/>
    <w:basedOn w:val="Absatz-Standardschriftart"/>
    <w:rsid w:val="00DE04B9"/>
  </w:style>
  <w:style w:type="character" w:styleId="Hervorhebung">
    <w:name w:val="Emphasis"/>
    <w:basedOn w:val="Absatz-Standardschriftart"/>
    <w:uiPriority w:val="20"/>
    <w:qFormat/>
    <w:rsid w:val="00DE04B9"/>
    <w:rPr>
      <w:i/>
      <w:iCs/>
    </w:rPr>
  </w:style>
  <w:style w:type="paragraph" w:styleId="Listenabsatz">
    <w:name w:val="List Paragraph"/>
    <w:basedOn w:val="Standard"/>
    <w:uiPriority w:val="34"/>
    <w:qFormat/>
    <w:rsid w:val="00920032"/>
    <w:pPr>
      <w:ind w:left="720"/>
      <w:contextualSpacing/>
    </w:pPr>
  </w:style>
  <w:style w:type="character" w:customStyle="1" w:styleId="berschrift3Zchn">
    <w:name w:val="Überschrift 3 Zchn"/>
    <w:basedOn w:val="Absatz-Standardschriftart"/>
    <w:link w:val="berschrift3"/>
    <w:uiPriority w:val="9"/>
    <w:rsid w:val="00657E2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7C17DE"/>
    <w:rPr>
      <w:b/>
      <w:bCs/>
    </w:rPr>
  </w:style>
  <w:style w:type="character" w:customStyle="1" w:styleId="color--brand">
    <w:name w:val="color--brand"/>
    <w:basedOn w:val="Absatz-Standardschriftart"/>
    <w:rsid w:val="00FD48C9"/>
  </w:style>
  <w:style w:type="paragraph" w:styleId="berarbeitung">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berschrift2Zchn">
    <w:name w:val="Überschrift 2 Zchn"/>
    <w:basedOn w:val="Absatz-Standardschriftart"/>
    <w:link w:val="berschrift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Absatz-Standardschriftart"/>
    <w:uiPriority w:val="99"/>
    <w:semiHidden/>
    <w:unhideWhenUsed/>
    <w:rsid w:val="00F3343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A08"/>
    <w:rPr>
      <w:color w:val="605E5C"/>
      <w:shd w:val="clear" w:color="auto" w:fill="E1DFDD"/>
    </w:rPr>
  </w:style>
  <w:style w:type="character" w:styleId="Funotenzeichen">
    <w:name w:val="footnote reference"/>
    <w:basedOn w:val="Absatz-Standardschriftart"/>
    <w:semiHidden/>
    <w:rsid w:val="00B57738"/>
    <w:rPr>
      <w:vertAlign w:val="superscript"/>
    </w:rPr>
  </w:style>
  <w:style w:type="paragraph" w:styleId="Funotentext">
    <w:name w:val="footnote text"/>
    <w:basedOn w:val="Standard"/>
    <w:link w:val="FunotentextZchn"/>
    <w:semiHidden/>
    <w:rsid w:val="00B57738"/>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B57738"/>
    <w:rPr>
      <w:rFonts w:ascii="Arial" w:eastAsia="Times New Roman" w:hAnsi="Arial" w:cs="Times New Roman"/>
      <w:sz w:val="20"/>
      <w:szCs w:val="20"/>
    </w:rPr>
  </w:style>
  <w:style w:type="paragraph" w:customStyle="1" w:styleId="doc-ti">
    <w:name w:val="doc-ti"/>
    <w:basedOn w:val="Standard"/>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0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DE0D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3">
    <w:name w:val="Light List Accent 3"/>
    <w:basedOn w:val="NormaleTabelle"/>
    <w:uiPriority w:val="61"/>
    <w:rsid w:val="00DE0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Absatz-Standardschriftart"/>
    <w:uiPriority w:val="99"/>
    <w:semiHidden/>
    <w:unhideWhenUsed/>
    <w:rsid w:val="00F67F5C"/>
    <w:rPr>
      <w:color w:val="605E5C"/>
      <w:shd w:val="clear" w:color="auto" w:fill="E1DFDD"/>
    </w:rPr>
  </w:style>
  <w:style w:type="character" w:customStyle="1" w:styleId="berschrift1Zchn">
    <w:name w:val="Überschrift 1 Zchn"/>
    <w:basedOn w:val="Absatz-Standardschriftart"/>
    <w:link w:val="berschrift1"/>
    <w:uiPriority w:val="9"/>
    <w:rsid w:val="0065415B"/>
    <w:rPr>
      <w:rFonts w:asciiTheme="majorHAnsi" w:eastAsiaTheme="majorEastAsia" w:hAnsiTheme="majorHAnsi" w:cstheme="majorBidi"/>
      <w:b/>
      <w:bCs/>
      <w:color w:val="365F91" w:themeColor="accent1" w:themeShade="BF"/>
      <w:sz w:val="28"/>
      <w:szCs w:val="28"/>
    </w:rPr>
  </w:style>
  <w:style w:type="paragraph" w:styleId="HTMLVorformatiert">
    <w:name w:val="HTML Preformatted"/>
    <w:basedOn w:val="Standard"/>
    <w:link w:val="HTMLVorformatiertZchn"/>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semiHidden/>
    <w:rsid w:val="00B917C8"/>
    <w:rPr>
      <w:rFonts w:ascii="Courier New" w:eastAsia="Times New Roman" w:hAnsi="Courier New" w:cs="Courier New"/>
      <w:sz w:val="20"/>
      <w:szCs w:val="20"/>
      <w:lang w:val="fr-FR" w:eastAsia="fr-FR"/>
    </w:rPr>
  </w:style>
  <w:style w:type="character" w:customStyle="1" w:styleId="berschrift5Zchn">
    <w:name w:val="Überschrift 5 Zchn"/>
    <w:basedOn w:val="Absatz-Standardschriftart"/>
    <w:link w:val="berschrift5"/>
    <w:uiPriority w:val="9"/>
    <w:semiHidden/>
    <w:rsid w:val="001D187C"/>
    <w:rPr>
      <w:rFonts w:asciiTheme="majorHAnsi" w:eastAsiaTheme="majorEastAsia" w:hAnsiTheme="majorHAnsi" w:cstheme="majorBidi"/>
      <w:color w:val="243F60" w:themeColor="accent1" w:themeShade="7F"/>
    </w:rPr>
  </w:style>
  <w:style w:type="character" w:customStyle="1" w:styleId="UnresolvedMention1">
    <w:name w:val="Unresolved Mention1"/>
    <w:basedOn w:val="Absatz-Standardschriftart"/>
    <w:uiPriority w:val="99"/>
    <w:semiHidden/>
    <w:unhideWhenUsed/>
    <w:rsid w:val="00E90E48"/>
    <w:rPr>
      <w:color w:val="605E5C"/>
      <w:shd w:val="clear" w:color="auto" w:fill="E1DFDD"/>
    </w:rPr>
  </w:style>
  <w:style w:type="character" w:customStyle="1" w:styleId="UnresolvedMention2">
    <w:name w:val="Unresolved Mention2"/>
    <w:basedOn w:val="Absatz-Standardschriftart"/>
    <w:uiPriority w:val="99"/>
    <w:semiHidden/>
    <w:unhideWhenUsed/>
    <w:rsid w:val="00540128"/>
    <w:rPr>
      <w:color w:val="605E5C"/>
      <w:shd w:val="clear" w:color="auto" w:fill="E1DFDD"/>
    </w:rPr>
  </w:style>
  <w:style w:type="character" w:customStyle="1" w:styleId="UnresolvedMention3">
    <w:name w:val="Unresolved Mention3"/>
    <w:basedOn w:val="Absatz-Standardschriftart"/>
    <w:uiPriority w:val="99"/>
    <w:semiHidden/>
    <w:unhideWhenUsed/>
    <w:rsid w:val="00AA6E3A"/>
    <w:rPr>
      <w:color w:val="605E5C"/>
      <w:shd w:val="clear" w:color="auto" w:fill="E1DFDD"/>
    </w:rPr>
  </w:style>
  <w:style w:type="character" w:styleId="NichtaufgelsteErwhnung">
    <w:name w:val="Unresolved Mention"/>
    <w:basedOn w:val="Absatz-Standardschriftart"/>
    <w:uiPriority w:val="99"/>
    <w:semiHidden/>
    <w:unhideWhenUsed/>
    <w:rsid w:val="00776E65"/>
    <w:rPr>
      <w:color w:val="605E5C"/>
      <w:shd w:val="clear" w:color="auto" w:fill="E1DFDD"/>
    </w:rPr>
  </w:style>
  <w:style w:type="character" w:customStyle="1" w:styleId="normaltextrun">
    <w:name w:val="normaltextrun"/>
    <w:basedOn w:val="Absatz-Standardschriftart"/>
    <w:rsid w:val="0020770B"/>
  </w:style>
  <w:style w:type="paragraph" w:styleId="StandardWeb">
    <w:name w:val="Normal (Web)"/>
    <w:basedOn w:val="Standard"/>
    <w:uiPriority w:val="99"/>
    <w:semiHidden/>
    <w:unhideWhenUsed/>
    <w:rsid w:val="00C222DB"/>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757">
      <w:bodyDiv w:val="1"/>
      <w:marLeft w:val="0"/>
      <w:marRight w:val="0"/>
      <w:marTop w:val="0"/>
      <w:marBottom w:val="0"/>
      <w:divBdr>
        <w:top w:val="none" w:sz="0" w:space="0" w:color="auto"/>
        <w:left w:val="none" w:sz="0" w:space="0" w:color="auto"/>
        <w:bottom w:val="none" w:sz="0" w:space="0" w:color="auto"/>
        <w:right w:val="none" w:sz="0" w:space="0" w:color="auto"/>
      </w:divBdr>
    </w:div>
    <w:div w:id="59135436">
      <w:bodyDiv w:val="1"/>
      <w:marLeft w:val="0"/>
      <w:marRight w:val="0"/>
      <w:marTop w:val="0"/>
      <w:marBottom w:val="0"/>
      <w:divBdr>
        <w:top w:val="none" w:sz="0" w:space="0" w:color="auto"/>
        <w:left w:val="none" w:sz="0" w:space="0" w:color="auto"/>
        <w:bottom w:val="none" w:sz="0" w:space="0" w:color="auto"/>
        <w:right w:val="none" w:sz="0" w:space="0" w:color="auto"/>
      </w:divBdr>
    </w:div>
    <w:div w:id="291601296">
      <w:bodyDiv w:val="1"/>
      <w:marLeft w:val="0"/>
      <w:marRight w:val="0"/>
      <w:marTop w:val="0"/>
      <w:marBottom w:val="0"/>
      <w:divBdr>
        <w:top w:val="none" w:sz="0" w:space="0" w:color="auto"/>
        <w:left w:val="none" w:sz="0" w:space="0" w:color="auto"/>
        <w:bottom w:val="none" w:sz="0" w:space="0" w:color="auto"/>
        <w:right w:val="none" w:sz="0" w:space="0" w:color="auto"/>
      </w:divBdr>
      <w:divsChild>
        <w:div w:id="1843203482">
          <w:marLeft w:val="0"/>
          <w:marRight w:val="0"/>
          <w:marTop w:val="0"/>
          <w:marBottom w:val="0"/>
          <w:divBdr>
            <w:top w:val="none" w:sz="0" w:space="0" w:color="auto"/>
            <w:left w:val="none" w:sz="0" w:space="0" w:color="auto"/>
            <w:bottom w:val="none" w:sz="0" w:space="0" w:color="auto"/>
            <w:right w:val="none" w:sz="0" w:space="0" w:color="auto"/>
          </w:divBdr>
        </w:div>
        <w:div w:id="1629626421">
          <w:marLeft w:val="0"/>
          <w:marRight w:val="0"/>
          <w:marTop w:val="0"/>
          <w:marBottom w:val="0"/>
          <w:divBdr>
            <w:top w:val="none" w:sz="0" w:space="0" w:color="auto"/>
            <w:left w:val="none" w:sz="0" w:space="0" w:color="auto"/>
            <w:bottom w:val="none" w:sz="0" w:space="0" w:color="auto"/>
            <w:right w:val="none" w:sz="0" w:space="0" w:color="auto"/>
          </w:divBdr>
        </w:div>
        <w:div w:id="766384216">
          <w:marLeft w:val="0"/>
          <w:marRight w:val="0"/>
          <w:marTop w:val="0"/>
          <w:marBottom w:val="0"/>
          <w:divBdr>
            <w:top w:val="none" w:sz="0" w:space="0" w:color="auto"/>
            <w:left w:val="none" w:sz="0" w:space="0" w:color="auto"/>
            <w:bottom w:val="none" w:sz="0" w:space="0" w:color="auto"/>
            <w:right w:val="none" w:sz="0" w:space="0" w:color="auto"/>
          </w:divBdr>
        </w:div>
        <w:div w:id="78984182">
          <w:marLeft w:val="0"/>
          <w:marRight w:val="0"/>
          <w:marTop w:val="0"/>
          <w:marBottom w:val="0"/>
          <w:divBdr>
            <w:top w:val="none" w:sz="0" w:space="0" w:color="auto"/>
            <w:left w:val="none" w:sz="0" w:space="0" w:color="auto"/>
            <w:bottom w:val="none" w:sz="0" w:space="0" w:color="auto"/>
            <w:right w:val="none" w:sz="0" w:space="0" w:color="auto"/>
          </w:divBdr>
        </w:div>
        <w:div w:id="151651764">
          <w:marLeft w:val="0"/>
          <w:marRight w:val="0"/>
          <w:marTop w:val="0"/>
          <w:marBottom w:val="0"/>
          <w:divBdr>
            <w:top w:val="none" w:sz="0" w:space="0" w:color="auto"/>
            <w:left w:val="none" w:sz="0" w:space="0" w:color="auto"/>
            <w:bottom w:val="none" w:sz="0" w:space="0" w:color="auto"/>
            <w:right w:val="none" w:sz="0" w:space="0" w:color="auto"/>
          </w:divBdr>
        </w:div>
        <w:div w:id="1718507536">
          <w:marLeft w:val="0"/>
          <w:marRight w:val="0"/>
          <w:marTop w:val="0"/>
          <w:marBottom w:val="0"/>
          <w:divBdr>
            <w:top w:val="none" w:sz="0" w:space="0" w:color="auto"/>
            <w:left w:val="none" w:sz="0" w:space="0" w:color="auto"/>
            <w:bottom w:val="none" w:sz="0" w:space="0" w:color="auto"/>
            <w:right w:val="none" w:sz="0" w:space="0" w:color="auto"/>
          </w:divBdr>
        </w:div>
      </w:divsChild>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69762131">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sChild>
        <w:div w:id="1695767316">
          <w:marLeft w:val="0"/>
          <w:marRight w:val="0"/>
          <w:marTop w:val="0"/>
          <w:marBottom w:val="0"/>
          <w:divBdr>
            <w:top w:val="none" w:sz="0" w:space="0" w:color="auto"/>
            <w:left w:val="none" w:sz="0" w:space="0" w:color="auto"/>
            <w:bottom w:val="none" w:sz="0" w:space="0" w:color="auto"/>
            <w:right w:val="none" w:sz="0" w:space="0" w:color="auto"/>
          </w:divBdr>
        </w:div>
        <w:div w:id="1122848911">
          <w:marLeft w:val="0"/>
          <w:marRight w:val="0"/>
          <w:marTop w:val="0"/>
          <w:marBottom w:val="0"/>
          <w:divBdr>
            <w:top w:val="none" w:sz="0" w:space="0" w:color="auto"/>
            <w:left w:val="none" w:sz="0" w:space="0" w:color="auto"/>
            <w:bottom w:val="none" w:sz="0" w:space="0" w:color="auto"/>
            <w:right w:val="none" w:sz="0" w:space="0" w:color="auto"/>
          </w:divBdr>
        </w:div>
      </w:divsChild>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159">
      <w:bodyDiv w:val="1"/>
      <w:marLeft w:val="0"/>
      <w:marRight w:val="0"/>
      <w:marTop w:val="0"/>
      <w:marBottom w:val="0"/>
      <w:divBdr>
        <w:top w:val="none" w:sz="0" w:space="0" w:color="auto"/>
        <w:left w:val="none" w:sz="0" w:space="0" w:color="auto"/>
        <w:bottom w:val="none" w:sz="0" w:space="0" w:color="auto"/>
        <w:right w:val="none" w:sz="0" w:space="0" w:color="auto"/>
      </w:divBdr>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554435465">
      <w:bodyDiv w:val="1"/>
      <w:marLeft w:val="0"/>
      <w:marRight w:val="0"/>
      <w:marTop w:val="0"/>
      <w:marBottom w:val="0"/>
      <w:divBdr>
        <w:top w:val="none" w:sz="0" w:space="0" w:color="auto"/>
        <w:left w:val="none" w:sz="0" w:space="0" w:color="auto"/>
        <w:bottom w:val="none" w:sz="0" w:space="0" w:color="auto"/>
        <w:right w:val="none" w:sz="0" w:space="0" w:color="auto"/>
      </w:divBdr>
    </w:div>
    <w:div w:id="562448499">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70608046">
      <w:bodyDiv w:val="1"/>
      <w:marLeft w:val="0"/>
      <w:marRight w:val="0"/>
      <w:marTop w:val="0"/>
      <w:marBottom w:val="0"/>
      <w:divBdr>
        <w:top w:val="none" w:sz="0" w:space="0" w:color="auto"/>
        <w:left w:val="none" w:sz="0" w:space="0" w:color="auto"/>
        <w:bottom w:val="none" w:sz="0" w:space="0" w:color="auto"/>
        <w:right w:val="none" w:sz="0" w:space="0" w:color="auto"/>
      </w:divBdr>
    </w:div>
    <w:div w:id="972717104">
      <w:bodyDiv w:val="1"/>
      <w:marLeft w:val="0"/>
      <w:marRight w:val="0"/>
      <w:marTop w:val="0"/>
      <w:marBottom w:val="0"/>
      <w:divBdr>
        <w:top w:val="none" w:sz="0" w:space="0" w:color="auto"/>
        <w:left w:val="none" w:sz="0" w:space="0" w:color="auto"/>
        <w:bottom w:val="none" w:sz="0" w:space="0" w:color="auto"/>
        <w:right w:val="none" w:sz="0" w:space="0" w:color="auto"/>
      </w:divBdr>
    </w:div>
    <w:div w:id="975988782">
      <w:bodyDiv w:val="1"/>
      <w:marLeft w:val="0"/>
      <w:marRight w:val="0"/>
      <w:marTop w:val="0"/>
      <w:marBottom w:val="0"/>
      <w:divBdr>
        <w:top w:val="none" w:sz="0" w:space="0" w:color="auto"/>
        <w:left w:val="none" w:sz="0" w:space="0" w:color="auto"/>
        <w:bottom w:val="none" w:sz="0" w:space="0" w:color="auto"/>
        <w:right w:val="none" w:sz="0" w:space="0" w:color="auto"/>
      </w:divBdr>
    </w:div>
    <w:div w:id="997919819">
      <w:bodyDiv w:val="1"/>
      <w:marLeft w:val="0"/>
      <w:marRight w:val="0"/>
      <w:marTop w:val="0"/>
      <w:marBottom w:val="0"/>
      <w:divBdr>
        <w:top w:val="none" w:sz="0" w:space="0" w:color="auto"/>
        <w:left w:val="none" w:sz="0" w:space="0" w:color="auto"/>
        <w:bottom w:val="none" w:sz="0" w:space="0" w:color="auto"/>
        <w:right w:val="none" w:sz="0" w:space="0" w:color="auto"/>
      </w:divBdr>
    </w:div>
    <w:div w:id="1014187649">
      <w:bodyDiv w:val="1"/>
      <w:marLeft w:val="0"/>
      <w:marRight w:val="0"/>
      <w:marTop w:val="0"/>
      <w:marBottom w:val="0"/>
      <w:divBdr>
        <w:top w:val="none" w:sz="0" w:space="0" w:color="auto"/>
        <w:left w:val="none" w:sz="0" w:space="0" w:color="auto"/>
        <w:bottom w:val="none" w:sz="0" w:space="0" w:color="auto"/>
        <w:right w:val="none" w:sz="0" w:space="0" w:color="auto"/>
      </w:divBdr>
    </w:div>
    <w:div w:id="1037778689">
      <w:bodyDiv w:val="1"/>
      <w:marLeft w:val="0"/>
      <w:marRight w:val="0"/>
      <w:marTop w:val="0"/>
      <w:marBottom w:val="0"/>
      <w:divBdr>
        <w:top w:val="none" w:sz="0" w:space="0" w:color="auto"/>
        <w:left w:val="none" w:sz="0" w:space="0" w:color="auto"/>
        <w:bottom w:val="none" w:sz="0" w:space="0" w:color="auto"/>
        <w:right w:val="none" w:sz="0" w:space="0" w:color="auto"/>
      </w:divBdr>
    </w:div>
    <w:div w:id="1081758569">
      <w:bodyDiv w:val="1"/>
      <w:marLeft w:val="0"/>
      <w:marRight w:val="0"/>
      <w:marTop w:val="0"/>
      <w:marBottom w:val="0"/>
      <w:divBdr>
        <w:top w:val="none" w:sz="0" w:space="0" w:color="auto"/>
        <w:left w:val="none" w:sz="0" w:space="0" w:color="auto"/>
        <w:bottom w:val="none" w:sz="0" w:space="0" w:color="auto"/>
        <w:right w:val="none" w:sz="0" w:space="0" w:color="auto"/>
      </w:divBdr>
      <w:divsChild>
        <w:div w:id="708726316">
          <w:marLeft w:val="0"/>
          <w:marRight w:val="0"/>
          <w:marTop w:val="0"/>
          <w:marBottom w:val="0"/>
          <w:divBdr>
            <w:top w:val="none" w:sz="0" w:space="0" w:color="auto"/>
            <w:left w:val="none" w:sz="0" w:space="0" w:color="auto"/>
            <w:bottom w:val="none" w:sz="0" w:space="0" w:color="auto"/>
            <w:right w:val="none" w:sz="0" w:space="0" w:color="auto"/>
          </w:divBdr>
        </w:div>
        <w:div w:id="120004679">
          <w:marLeft w:val="0"/>
          <w:marRight w:val="0"/>
          <w:marTop w:val="0"/>
          <w:marBottom w:val="0"/>
          <w:divBdr>
            <w:top w:val="none" w:sz="0" w:space="0" w:color="auto"/>
            <w:left w:val="none" w:sz="0" w:space="0" w:color="auto"/>
            <w:bottom w:val="none" w:sz="0" w:space="0" w:color="auto"/>
            <w:right w:val="none" w:sz="0" w:space="0" w:color="auto"/>
          </w:divBdr>
        </w:div>
        <w:div w:id="1195581239">
          <w:marLeft w:val="0"/>
          <w:marRight w:val="0"/>
          <w:marTop w:val="0"/>
          <w:marBottom w:val="0"/>
          <w:divBdr>
            <w:top w:val="none" w:sz="0" w:space="0" w:color="auto"/>
            <w:left w:val="none" w:sz="0" w:space="0" w:color="auto"/>
            <w:bottom w:val="none" w:sz="0" w:space="0" w:color="auto"/>
            <w:right w:val="none" w:sz="0" w:space="0" w:color="auto"/>
          </w:divBdr>
        </w:div>
        <w:div w:id="125971465">
          <w:marLeft w:val="0"/>
          <w:marRight w:val="0"/>
          <w:marTop w:val="0"/>
          <w:marBottom w:val="0"/>
          <w:divBdr>
            <w:top w:val="none" w:sz="0" w:space="0" w:color="auto"/>
            <w:left w:val="none" w:sz="0" w:space="0" w:color="auto"/>
            <w:bottom w:val="none" w:sz="0" w:space="0" w:color="auto"/>
            <w:right w:val="none" w:sz="0" w:space="0" w:color="auto"/>
          </w:divBdr>
        </w:div>
        <w:div w:id="1487476681">
          <w:marLeft w:val="0"/>
          <w:marRight w:val="0"/>
          <w:marTop w:val="0"/>
          <w:marBottom w:val="0"/>
          <w:divBdr>
            <w:top w:val="none" w:sz="0" w:space="0" w:color="auto"/>
            <w:left w:val="none" w:sz="0" w:space="0" w:color="auto"/>
            <w:bottom w:val="none" w:sz="0" w:space="0" w:color="auto"/>
            <w:right w:val="none" w:sz="0" w:space="0" w:color="auto"/>
          </w:divBdr>
        </w:div>
        <w:div w:id="2096586880">
          <w:marLeft w:val="0"/>
          <w:marRight w:val="0"/>
          <w:marTop w:val="0"/>
          <w:marBottom w:val="0"/>
          <w:divBdr>
            <w:top w:val="none" w:sz="0" w:space="0" w:color="auto"/>
            <w:left w:val="none" w:sz="0" w:space="0" w:color="auto"/>
            <w:bottom w:val="none" w:sz="0" w:space="0" w:color="auto"/>
            <w:right w:val="none" w:sz="0" w:space="0" w:color="auto"/>
          </w:divBdr>
        </w:div>
        <w:div w:id="1139881837">
          <w:marLeft w:val="0"/>
          <w:marRight w:val="0"/>
          <w:marTop w:val="0"/>
          <w:marBottom w:val="0"/>
          <w:divBdr>
            <w:top w:val="none" w:sz="0" w:space="0" w:color="auto"/>
            <w:left w:val="none" w:sz="0" w:space="0" w:color="auto"/>
            <w:bottom w:val="none" w:sz="0" w:space="0" w:color="auto"/>
            <w:right w:val="none" w:sz="0" w:space="0" w:color="auto"/>
          </w:divBdr>
        </w:div>
        <w:div w:id="1803889254">
          <w:marLeft w:val="0"/>
          <w:marRight w:val="0"/>
          <w:marTop w:val="0"/>
          <w:marBottom w:val="0"/>
          <w:divBdr>
            <w:top w:val="none" w:sz="0" w:space="0" w:color="auto"/>
            <w:left w:val="none" w:sz="0" w:space="0" w:color="auto"/>
            <w:bottom w:val="none" w:sz="0" w:space="0" w:color="auto"/>
            <w:right w:val="none" w:sz="0" w:space="0" w:color="auto"/>
          </w:divBdr>
        </w:div>
        <w:div w:id="220948382">
          <w:marLeft w:val="0"/>
          <w:marRight w:val="0"/>
          <w:marTop w:val="0"/>
          <w:marBottom w:val="0"/>
          <w:divBdr>
            <w:top w:val="none" w:sz="0" w:space="0" w:color="auto"/>
            <w:left w:val="none" w:sz="0" w:space="0" w:color="auto"/>
            <w:bottom w:val="none" w:sz="0" w:space="0" w:color="auto"/>
            <w:right w:val="none" w:sz="0" w:space="0" w:color="auto"/>
          </w:divBdr>
        </w:div>
      </w:divsChild>
    </w:div>
    <w:div w:id="1085568502">
      <w:bodyDiv w:val="1"/>
      <w:marLeft w:val="0"/>
      <w:marRight w:val="0"/>
      <w:marTop w:val="0"/>
      <w:marBottom w:val="0"/>
      <w:divBdr>
        <w:top w:val="none" w:sz="0" w:space="0" w:color="auto"/>
        <w:left w:val="none" w:sz="0" w:space="0" w:color="auto"/>
        <w:bottom w:val="none" w:sz="0" w:space="0" w:color="auto"/>
        <w:right w:val="none" w:sz="0" w:space="0" w:color="auto"/>
      </w:divBdr>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122652964">
      <w:bodyDiv w:val="1"/>
      <w:marLeft w:val="0"/>
      <w:marRight w:val="0"/>
      <w:marTop w:val="0"/>
      <w:marBottom w:val="0"/>
      <w:divBdr>
        <w:top w:val="none" w:sz="0" w:space="0" w:color="auto"/>
        <w:left w:val="none" w:sz="0" w:space="0" w:color="auto"/>
        <w:bottom w:val="none" w:sz="0" w:space="0" w:color="auto"/>
        <w:right w:val="none" w:sz="0" w:space="0" w:color="auto"/>
      </w:divBdr>
    </w:div>
    <w:div w:id="1136944892">
      <w:bodyDiv w:val="1"/>
      <w:marLeft w:val="0"/>
      <w:marRight w:val="0"/>
      <w:marTop w:val="0"/>
      <w:marBottom w:val="0"/>
      <w:divBdr>
        <w:top w:val="none" w:sz="0" w:space="0" w:color="auto"/>
        <w:left w:val="none" w:sz="0" w:space="0" w:color="auto"/>
        <w:bottom w:val="none" w:sz="0" w:space="0" w:color="auto"/>
        <w:right w:val="none" w:sz="0" w:space="0" w:color="auto"/>
      </w:divBdr>
    </w:div>
    <w:div w:id="1159231039">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226257180">
      <w:bodyDiv w:val="1"/>
      <w:marLeft w:val="0"/>
      <w:marRight w:val="0"/>
      <w:marTop w:val="0"/>
      <w:marBottom w:val="0"/>
      <w:divBdr>
        <w:top w:val="none" w:sz="0" w:space="0" w:color="auto"/>
        <w:left w:val="none" w:sz="0" w:space="0" w:color="auto"/>
        <w:bottom w:val="none" w:sz="0" w:space="0" w:color="auto"/>
        <w:right w:val="none" w:sz="0" w:space="0" w:color="auto"/>
      </w:divBdr>
    </w:div>
    <w:div w:id="1285230004">
      <w:bodyDiv w:val="1"/>
      <w:marLeft w:val="0"/>
      <w:marRight w:val="0"/>
      <w:marTop w:val="0"/>
      <w:marBottom w:val="0"/>
      <w:divBdr>
        <w:top w:val="none" w:sz="0" w:space="0" w:color="auto"/>
        <w:left w:val="none" w:sz="0" w:space="0" w:color="auto"/>
        <w:bottom w:val="none" w:sz="0" w:space="0" w:color="auto"/>
        <w:right w:val="none" w:sz="0" w:space="0" w:color="auto"/>
      </w:divBdr>
    </w:div>
    <w:div w:id="135326388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13162421">
      <w:bodyDiv w:val="1"/>
      <w:marLeft w:val="0"/>
      <w:marRight w:val="0"/>
      <w:marTop w:val="0"/>
      <w:marBottom w:val="0"/>
      <w:divBdr>
        <w:top w:val="none" w:sz="0" w:space="0" w:color="auto"/>
        <w:left w:val="none" w:sz="0" w:space="0" w:color="auto"/>
        <w:bottom w:val="none" w:sz="0" w:space="0" w:color="auto"/>
        <w:right w:val="none" w:sz="0" w:space="0" w:color="auto"/>
      </w:divBdr>
      <w:divsChild>
        <w:div w:id="1720326858">
          <w:marLeft w:val="0"/>
          <w:marRight w:val="0"/>
          <w:marTop w:val="0"/>
          <w:marBottom w:val="0"/>
          <w:divBdr>
            <w:top w:val="none" w:sz="0" w:space="0" w:color="auto"/>
            <w:left w:val="none" w:sz="0" w:space="0" w:color="auto"/>
            <w:bottom w:val="none" w:sz="0" w:space="0" w:color="auto"/>
            <w:right w:val="none" w:sz="0" w:space="0" w:color="auto"/>
          </w:divBdr>
        </w:div>
      </w:divsChild>
    </w:div>
    <w:div w:id="1429472681">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587037457">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677342403">
      <w:bodyDiv w:val="1"/>
      <w:marLeft w:val="0"/>
      <w:marRight w:val="0"/>
      <w:marTop w:val="0"/>
      <w:marBottom w:val="0"/>
      <w:divBdr>
        <w:top w:val="none" w:sz="0" w:space="0" w:color="auto"/>
        <w:left w:val="none" w:sz="0" w:space="0" w:color="auto"/>
        <w:bottom w:val="none" w:sz="0" w:space="0" w:color="auto"/>
        <w:right w:val="none" w:sz="0" w:space="0" w:color="auto"/>
      </w:divBdr>
    </w:div>
    <w:div w:id="1700013043">
      <w:bodyDiv w:val="1"/>
      <w:marLeft w:val="0"/>
      <w:marRight w:val="0"/>
      <w:marTop w:val="0"/>
      <w:marBottom w:val="0"/>
      <w:divBdr>
        <w:top w:val="none" w:sz="0" w:space="0" w:color="auto"/>
        <w:left w:val="none" w:sz="0" w:space="0" w:color="auto"/>
        <w:bottom w:val="none" w:sz="0" w:space="0" w:color="auto"/>
        <w:right w:val="none" w:sz="0" w:space="0" w:color="auto"/>
      </w:divBdr>
    </w:div>
    <w:div w:id="1779252644">
      <w:bodyDiv w:val="1"/>
      <w:marLeft w:val="0"/>
      <w:marRight w:val="0"/>
      <w:marTop w:val="0"/>
      <w:marBottom w:val="0"/>
      <w:divBdr>
        <w:top w:val="none" w:sz="0" w:space="0" w:color="auto"/>
        <w:left w:val="none" w:sz="0" w:space="0" w:color="auto"/>
        <w:bottom w:val="none" w:sz="0" w:space="0" w:color="auto"/>
        <w:right w:val="none" w:sz="0" w:space="0" w:color="auto"/>
      </w:divBdr>
      <w:divsChild>
        <w:div w:id="1735154170">
          <w:marLeft w:val="0"/>
          <w:marRight w:val="0"/>
          <w:marTop w:val="0"/>
          <w:marBottom w:val="0"/>
          <w:divBdr>
            <w:top w:val="none" w:sz="0" w:space="0" w:color="auto"/>
            <w:left w:val="none" w:sz="0" w:space="0" w:color="auto"/>
            <w:bottom w:val="none" w:sz="0" w:space="0" w:color="auto"/>
            <w:right w:val="none" w:sz="0" w:space="0" w:color="auto"/>
          </w:divBdr>
        </w:div>
      </w:divsChild>
    </w:div>
    <w:div w:id="1821993832">
      <w:bodyDiv w:val="1"/>
      <w:marLeft w:val="0"/>
      <w:marRight w:val="0"/>
      <w:marTop w:val="0"/>
      <w:marBottom w:val="0"/>
      <w:divBdr>
        <w:top w:val="none" w:sz="0" w:space="0" w:color="auto"/>
        <w:left w:val="none" w:sz="0" w:space="0" w:color="auto"/>
        <w:bottom w:val="none" w:sz="0" w:space="0" w:color="auto"/>
        <w:right w:val="none" w:sz="0" w:space="0" w:color="auto"/>
      </w:divBdr>
    </w:div>
    <w:div w:id="1849440119">
      <w:bodyDiv w:val="1"/>
      <w:marLeft w:val="0"/>
      <w:marRight w:val="0"/>
      <w:marTop w:val="0"/>
      <w:marBottom w:val="0"/>
      <w:divBdr>
        <w:top w:val="none" w:sz="0" w:space="0" w:color="auto"/>
        <w:left w:val="none" w:sz="0" w:space="0" w:color="auto"/>
        <w:bottom w:val="none" w:sz="0" w:space="0" w:color="auto"/>
        <w:right w:val="none" w:sz="0" w:space="0" w:color="auto"/>
      </w:divBdr>
    </w:div>
    <w:div w:id="1867208961">
      <w:bodyDiv w:val="1"/>
      <w:marLeft w:val="0"/>
      <w:marRight w:val="0"/>
      <w:marTop w:val="0"/>
      <w:marBottom w:val="0"/>
      <w:divBdr>
        <w:top w:val="none" w:sz="0" w:space="0" w:color="auto"/>
        <w:left w:val="none" w:sz="0" w:space="0" w:color="auto"/>
        <w:bottom w:val="none" w:sz="0" w:space="0" w:color="auto"/>
        <w:right w:val="none" w:sz="0" w:space="0" w:color="auto"/>
      </w:divBdr>
    </w:div>
    <w:div w:id="1903908721">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 w:id="1965303845">
      <w:bodyDiv w:val="1"/>
      <w:marLeft w:val="0"/>
      <w:marRight w:val="0"/>
      <w:marTop w:val="0"/>
      <w:marBottom w:val="0"/>
      <w:divBdr>
        <w:top w:val="none" w:sz="0" w:space="0" w:color="auto"/>
        <w:left w:val="none" w:sz="0" w:space="0" w:color="auto"/>
        <w:bottom w:val="none" w:sz="0" w:space="0" w:color="auto"/>
        <w:right w:val="none" w:sz="0" w:space="0" w:color="auto"/>
      </w:divBdr>
      <w:divsChild>
        <w:div w:id="2131240609">
          <w:marLeft w:val="0"/>
          <w:marRight w:val="0"/>
          <w:marTop w:val="0"/>
          <w:marBottom w:val="0"/>
          <w:divBdr>
            <w:top w:val="none" w:sz="0" w:space="0" w:color="auto"/>
            <w:left w:val="none" w:sz="0" w:space="0" w:color="auto"/>
            <w:bottom w:val="none" w:sz="0" w:space="0" w:color="auto"/>
            <w:right w:val="none" w:sz="0" w:space="0" w:color="auto"/>
          </w:divBdr>
        </w:div>
        <w:div w:id="1971549642">
          <w:marLeft w:val="0"/>
          <w:marRight w:val="0"/>
          <w:marTop w:val="0"/>
          <w:marBottom w:val="0"/>
          <w:divBdr>
            <w:top w:val="none" w:sz="0" w:space="0" w:color="auto"/>
            <w:left w:val="none" w:sz="0" w:space="0" w:color="auto"/>
            <w:bottom w:val="none" w:sz="0" w:space="0" w:color="auto"/>
            <w:right w:val="none" w:sz="0" w:space="0" w:color="auto"/>
          </w:divBdr>
        </w:div>
        <w:div w:id="1804927235">
          <w:marLeft w:val="0"/>
          <w:marRight w:val="0"/>
          <w:marTop w:val="0"/>
          <w:marBottom w:val="0"/>
          <w:divBdr>
            <w:top w:val="none" w:sz="0" w:space="0" w:color="auto"/>
            <w:left w:val="none" w:sz="0" w:space="0" w:color="auto"/>
            <w:bottom w:val="none" w:sz="0" w:space="0" w:color="auto"/>
            <w:right w:val="none" w:sz="0" w:space="0" w:color="auto"/>
          </w:divBdr>
        </w:div>
        <w:div w:id="1598244338">
          <w:marLeft w:val="0"/>
          <w:marRight w:val="0"/>
          <w:marTop w:val="0"/>
          <w:marBottom w:val="0"/>
          <w:divBdr>
            <w:top w:val="none" w:sz="0" w:space="0" w:color="auto"/>
            <w:left w:val="none" w:sz="0" w:space="0" w:color="auto"/>
            <w:bottom w:val="none" w:sz="0" w:space="0" w:color="auto"/>
            <w:right w:val="none" w:sz="0" w:space="0" w:color="auto"/>
          </w:divBdr>
        </w:div>
        <w:div w:id="75178826">
          <w:marLeft w:val="0"/>
          <w:marRight w:val="0"/>
          <w:marTop w:val="0"/>
          <w:marBottom w:val="0"/>
          <w:divBdr>
            <w:top w:val="none" w:sz="0" w:space="0" w:color="auto"/>
            <w:left w:val="none" w:sz="0" w:space="0" w:color="auto"/>
            <w:bottom w:val="none" w:sz="0" w:space="0" w:color="auto"/>
            <w:right w:val="none" w:sz="0" w:space="0" w:color="auto"/>
          </w:divBdr>
        </w:div>
        <w:div w:id="1838224028">
          <w:marLeft w:val="0"/>
          <w:marRight w:val="0"/>
          <w:marTop w:val="0"/>
          <w:marBottom w:val="0"/>
          <w:divBdr>
            <w:top w:val="none" w:sz="0" w:space="0" w:color="auto"/>
            <w:left w:val="none" w:sz="0" w:space="0" w:color="auto"/>
            <w:bottom w:val="none" w:sz="0" w:space="0" w:color="auto"/>
            <w:right w:val="none" w:sz="0" w:space="0" w:color="auto"/>
          </w:divBdr>
        </w:div>
        <w:div w:id="2142384963">
          <w:marLeft w:val="0"/>
          <w:marRight w:val="0"/>
          <w:marTop w:val="0"/>
          <w:marBottom w:val="0"/>
          <w:divBdr>
            <w:top w:val="none" w:sz="0" w:space="0" w:color="auto"/>
            <w:left w:val="none" w:sz="0" w:space="0" w:color="auto"/>
            <w:bottom w:val="none" w:sz="0" w:space="0" w:color="auto"/>
            <w:right w:val="none" w:sz="0" w:space="0" w:color="auto"/>
          </w:divBdr>
        </w:div>
        <w:div w:id="783185290">
          <w:marLeft w:val="0"/>
          <w:marRight w:val="0"/>
          <w:marTop w:val="0"/>
          <w:marBottom w:val="0"/>
          <w:divBdr>
            <w:top w:val="none" w:sz="0" w:space="0" w:color="auto"/>
            <w:left w:val="none" w:sz="0" w:space="0" w:color="auto"/>
            <w:bottom w:val="none" w:sz="0" w:space="0" w:color="auto"/>
            <w:right w:val="none" w:sz="0" w:space="0" w:color="auto"/>
          </w:divBdr>
        </w:div>
        <w:div w:id="1503398138">
          <w:marLeft w:val="0"/>
          <w:marRight w:val="0"/>
          <w:marTop w:val="0"/>
          <w:marBottom w:val="0"/>
          <w:divBdr>
            <w:top w:val="none" w:sz="0" w:space="0" w:color="auto"/>
            <w:left w:val="none" w:sz="0" w:space="0" w:color="auto"/>
            <w:bottom w:val="none" w:sz="0" w:space="0" w:color="auto"/>
            <w:right w:val="none" w:sz="0" w:space="0" w:color="auto"/>
          </w:divBdr>
        </w:div>
      </w:divsChild>
    </w:div>
    <w:div w:id="1984314030">
      <w:bodyDiv w:val="1"/>
      <w:marLeft w:val="0"/>
      <w:marRight w:val="0"/>
      <w:marTop w:val="0"/>
      <w:marBottom w:val="0"/>
      <w:divBdr>
        <w:top w:val="none" w:sz="0" w:space="0" w:color="auto"/>
        <w:left w:val="none" w:sz="0" w:space="0" w:color="auto"/>
        <w:bottom w:val="none" w:sz="0" w:space="0" w:color="auto"/>
        <w:right w:val="none" w:sz="0" w:space="0" w:color="auto"/>
      </w:divBdr>
    </w:div>
    <w:div w:id="1992901477">
      <w:bodyDiv w:val="1"/>
      <w:marLeft w:val="0"/>
      <w:marRight w:val="0"/>
      <w:marTop w:val="0"/>
      <w:marBottom w:val="0"/>
      <w:divBdr>
        <w:top w:val="none" w:sz="0" w:space="0" w:color="auto"/>
        <w:left w:val="none" w:sz="0" w:space="0" w:color="auto"/>
        <w:bottom w:val="none" w:sz="0" w:space="0" w:color="auto"/>
        <w:right w:val="none" w:sz="0" w:space="0" w:color="auto"/>
      </w:divBdr>
    </w:div>
    <w:div w:id="2006978685">
      <w:bodyDiv w:val="1"/>
      <w:marLeft w:val="0"/>
      <w:marRight w:val="0"/>
      <w:marTop w:val="0"/>
      <w:marBottom w:val="0"/>
      <w:divBdr>
        <w:top w:val="none" w:sz="0" w:space="0" w:color="auto"/>
        <w:left w:val="none" w:sz="0" w:space="0" w:color="auto"/>
        <w:bottom w:val="none" w:sz="0" w:space="0" w:color="auto"/>
        <w:right w:val="none" w:sz="0" w:space="0" w:color="auto"/>
      </w:divBdr>
    </w:div>
    <w:div w:id="2053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trelleborg.com/healthc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pressemeldung@agas-consulting.com" TargetMode="External"/><Relationship Id="rId2" Type="http://schemas.openxmlformats.org/officeDocument/2006/relationships/customXml" Target="../customXml/item2.xml"/><Relationship Id="rId16" Type="http://schemas.openxmlformats.org/officeDocument/2006/relationships/hyperlink" Target="mailto:Natalie.Hesping@trellebor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yperlink" Target="http://www.trellebor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en/healthca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5cb77f-0a78-4c1d-9bfa-8c4bd8be2704" xsi:nil="true"/>
    <LocationTaxHTField xmlns="2b02af38-dc89-492d-83c7-3caf7125ec14">
      <Terms xmlns="http://schemas.microsoft.com/office/infopath/2007/PartnerControls"/>
    </LocationTaxHTField>
    <lcf76f155ced4ddcb4097134ff3c332f xmlns="21fbc2b7-2357-4224-bbf6-549f81a8cb7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C97ED82960DA4484D2F73BBA2070C3" ma:contentTypeVersion="32" ma:contentTypeDescription="Create a new document." ma:contentTypeScope="" ma:versionID="7b5e1e1faf9cfaabc98d8a866ee6cc41">
  <xsd:schema xmlns:xsd="http://www.w3.org/2001/XMLSchema" xmlns:xs="http://www.w3.org/2001/XMLSchema" xmlns:p="http://schemas.microsoft.com/office/2006/metadata/properties" xmlns:ns2="dd5cb77f-0a78-4c1d-9bfa-8c4bd8be2704" xmlns:ns3="2b02af38-dc89-492d-83c7-3caf7125ec14" xmlns:ns4="21fbc2b7-2357-4224-bbf6-549f81a8cb76" targetNamespace="http://schemas.microsoft.com/office/2006/metadata/properties" ma:root="true" ma:fieldsID="88d5e5477c9eb458040ba9bd168ed075" ns2:_="" ns3:_="" ns4:_="">
    <xsd:import namespace="dd5cb77f-0a78-4c1d-9bfa-8c4bd8be2704"/>
    <xsd:import namespace="2b02af38-dc89-492d-83c7-3caf7125ec14"/>
    <xsd:import namespace="21fbc2b7-2357-4224-bbf6-549f81a8cb76"/>
    <xsd:element name="properties">
      <xsd:complexType>
        <xsd:sequence>
          <xsd:element name="documentManagement">
            <xsd:complexType>
              <xsd:all>
                <xsd:element ref="ns2:TaxCatchAll" minOccurs="0"/>
                <xsd:element ref="ns3:LocationTaxHTField"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LengthInSeconds" minOccurs="0"/>
                <xsd:element ref="ns4:lcf76f155ced4ddcb4097134ff3c332f" minOccurs="0"/>
                <xsd:element ref="ns4:MediaServiceLocation"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1cb798b-1c16-4104-a27b-5bcc4e121b12}" ma:internalName="TaxCatchAll" ma:showField="CatchAllData" ma:web="2b02af38-dc89-492d-83c7-3caf7125ec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02af38-dc89-492d-83c7-3caf7125ec14"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a08df809-058d-4b9d-b674-0867a774764c}" ma:sspId="67bf3288-28e8-4ef9-9788-6427bad48b1f" ma:termSetId="a161cb5c-fc1c-4ceb-b8c7-e0ab46aa9e31"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bc2b7-2357-4224-bbf6-549f81a8cb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9C1CF-7AC0-45FA-A4A7-873BB444815A}">
  <ds:schemaRefs>
    <ds:schemaRef ds:uri="http://schemas.microsoft.com/office/2006/metadata/properties"/>
    <ds:schemaRef ds:uri="http://schemas.microsoft.com/office/infopath/2007/PartnerControls"/>
    <ds:schemaRef ds:uri="dd5cb77f-0a78-4c1d-9bfa-8c4bd8be2704"/>
    <ds:schemaRef ds:uri="2b02af38-dc89-492d-83c7-3caf7125ec14"/>
    <ds:schemaRef ds:uri="21fbc2b7-2357-4224-bbf6-549f81a8cb76"/>
  </ds:schemaRefs>
</ds:datastoreItem>
</file>

<file path=customXml/itemProps2.xml><?xml version="1.0" encoding="utf-8"?>
<ds:datastoreItem xmlns:ds="http://schemas.openxmlformats.org/officeDocument/2006/customXml" ds:itemID="{AAC730E2-971E-4EC0-BC18-99240696DFA3}">
  <ds:schemaRefs>
    <ds:schemaRef ds:uri="http://schemas.openxmlformats.org/officeDocument/2006/bibliography"/>
  </ds:schemaRefs>
</ds:datastoreItem>
</file>

<file path=customXml/itemProps3.xml><?xml version="1.0" encoding="utf-8"?>
<ds:datastoreItem xmlns:ds="http://schemas.openxmlformats.org/officeDocument/2006/customXml" ds:itemID="{7D198C35-849A-45B7-AB44-D6C0080C0711}">
  <ds:schemaRefs>
    <ds:schemaRef ds:uri="http://schemas.microsoft.com/sharepoint/v3/contenttype/forms"/>
  </ds:schemaRefs>
</ds:datastoreItem>
</file>

<file path=customXml/itemProps4.xml><?xml version="1.0" encoding="utf-8"?>
<ds:datastoreItem xmlns:ds="http://schemas.openxmlformats.org/officeDocument/2006/customXml" ds:itemID="{8F0D106A-DCF5-4568-804B-BFDA29F0EF46}"/>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2024-01-11T14:15:00Z</dcterms:created>
  <dcterms:modified xsi:type="dcterms:W3CDTF">2024-01-16T09:15:00Z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0x0101009CC97ED82960DA4484D2F73BBA2070C3</vt:lpwstr>
  </property>
  <property fmtid="{D5CDD505-2E9C-101B-9397-08002B2CF9AE}" pid="3" name="MediaServiceImageTags">
    <vt:lpwstr/>
  </property>
  <property fmtid="{D5CDD505-2E9C-101B-9397-08002B2CF9AE}" pid="4" name="Location1">
    <vt:lpwstr/>
  </property>
</Properties>
</file>