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B0BE0" w14:textId="1FD00A18" w:rsidR="00E0757C" w:rsidRPr="006B7468" w:rsidRDefault="00816FF7" w:rsidP="00534591">
      <w:pPr>
        <w:pStyle w:val="berschrift1"/>
        <w:jc w:val="right"/>
        <w:rPr>
          <w:rFonts w:ascii="Arial" w:hAnsi="Arial" w:cs="Arial"/>
          <w:color w:val="auto"/>
          <w:sz w:val="22"/>
          <w:szCs w:val="22"/>
          <w:lang w:val="de-DE"/>
        </w:rPr>
      </w:pPr>
      <w:r w:rsidRPr="006B7468">
        <w:rPr>
          <w:rFonts w:ascii="Arial" w:hAnsi="Arial" w:cs="Arial"/>
          <w:color w:val="auto"/>
          <w:sz w:val="22"/>
          <w:szCs w:val="22"/>
          <w:lang w:val="de-DE"/>
        </w:rPr>
        <w:t>Pressemitteilung</w:t>
      </w:r>
    </w:p>
    <w:p w14:paraId="33FF8A6E" w14:textId="51108678" w:rsidR="00551630" w:rsidRDefault="007139FB" w:rsidP="00CE5CAC">
      <w:pPr>
        <w:autoSpaceDE w:val="0"/>
        <w:autoSpaceDN w:val="0"/>
        <w:adjustRightInd w:val="0"/>
        <w:spacing w:before="120" w:after="240"/>
        <w:jc w:val="both"/>
        <w:rPr>
          <w:rFonts w:ascii="Arial" w:eastAsia="Calibri" w:hAnsi="Arial" w:cs="Arial"/>
          <w:b/>
          <w:color w:val="000000" w:themeColor="text1"/>
          <w:sz w:val="28"/>
          <w:szCs w:val="28"/>
          <w:lang w:val="de-DE"/>
        </w:rPr>
      </w:pPr>
      <w:r>
        <w:rPr>
          <w:rFonts w:ascii="Arial" w:eastAsia="Calibri" w:hAnsi="Arial" w:cs="Arial"/>
          <w:b/>
          <w:color w:val="000000" w:themeColor="text1"/>
          <w:sz w:val="28"/>
          <w:szCs w:val="28"/>
          <w:lang w:val="de-DE"/>
        </w:rPr>
        <w:t xml:space="preserve">Mehr Raum für </w:t>
      </w:r>
      <w:r w:rsidR="00273481">
        <w:rPr>
          <w:rFonts w:ascii="Arial" w:eastAsia="Calibri" w:hAnsi="Arial" w:cs="Arial"/>
          <w:b/>
          <w:color w:val="000000" w:themeColor="text1"/>
          <w:sz w:val="28"/>
          <w:szCs w:val="28"/>
          <w:lang w:val="de-DE"/>
        </w:rPr>
        <w:t>erweiterten Kundens</w:t>
      </w:r>
      <w:r w:rsidR="00F17C70">
        <w:rPr>
          <w:rFonts w:ascii="Arial" w:eastAsia="Calibri" w:hAnsi="Arial" w:cs="Arial"/>
          <w:b/>
          <w:color w:val="000000" w:themeColor="text1"/>
          <w:sz w:val="28"/>
          <w:szCs w:val="28"/>
          <w:lang w:val="de-DE"/>
        </w:rPr>
        <w:t>ervice</w:t>
      </w:r>
    </w:p>
    <w:p w14:paraId="5A4500F0" w14:textId="1AA44174" w:rsidR="00746286" w:rsidRDefault="005F17A2" w:rsidP="00CE5CAC">
      <w:pPr>
        <w:pStyle w:val="StandardWeb"/>
        <w:shd w:val="clear" w:color="auto" w:fill="FFFFFF"/>
        <w:spacing w:before="0" w:beforeAutospacing="0" w:after="120" w:afterAutospacing="0" w:line="336" w:lineRule="atLeast"/>
        <w:jc w:val="both"/>
        <w:rPr>
          <w:rStyle w:val="Fett"/>
          <w:rFonts w:ascii="Arial" w:hAnsi="Arial" w:cs="Arial"/>
          <w:color w:val="393939"/>
          <w:sz w:val="23"/>
          <w:szCs w:val="23"/>
        </w:rPr>
      </w:pPr>
      <w:r w:rsidRPr="000E12D8">
        <w:rPr>
          <w:rFonts w:ascii="Arial" w:eastAsia="Calibri" w:hAnsi="Arial" w:cs="Arial"/>
          <w:b/>
          <w:sz w:val="23"/>
          <w:szCs w:val="23"/>
        </w:rPr>
        <w:t>Stuttgart,</w:t>
      </w:r>
      <w:r w:rsidR="001A3B43" w:rsidRPr="000E12D8">
        <w:rPr>
          <w:rFonts w:ascii="Arial" w:eastAsia="Calibri" w:hAnsi="Arial" w:cs="Arial"/>
          <w:b/>
          <w:sz w:val="23"/>
          <w:szCs w:val="23"/>
        </w:rPr>
        <w:t xml:space="preserve"> </w:t>
      </w:r>
      <w:r w:rsidR="00F403B5">
        <w:rPr>
          <w:rFonts w:ascii="Arial" w:eastAsia="Calibri" w:hAnsi="Arial" w:cs="Arial"/>
          <w:b/>
          <w:sz w:val="23"/>
          <w:szCs w:val="23"/>
        </w:rPr>
        <w:t>16. Juni</w:t>
      </w:r>
      <w:r w:rsidR="008870BB" w:rsidRPr="000E12D8">
        <w:rPr>
          <w:rFonts w:ascii="Arial" w:eastAsia="Calibri" w:hAnsi="Arial" w:cs="Arial"/>
          <w:b/>
          <w:sz w:val="23"/>
          <w:szCs w:val="23"/>
        </w:rPr>
        <w:t xml:space="preserve"> </w:t>
      </w:r>
      <w:r w:rsidR="003C766F" w:rsidRPr="000E12D8">
        <w:rPr>
          <w:rFonts w:ascii="Arial" w:eastAsia="Calibri" w:hAnsi="Arial" w:cs="Arial"/>
          <w:b/>
          <w:sz w:val="23"/>
          <w:szCs w:val="23"/>
        </w:rPr>
        <w:t>202</w:t>
      </w:r>
      <w:r w:rsidR="007F527C" w:rsidRPr="000E12D8">
        <w:rPr>
          <w:rFonts w:ascii="Arial" w:eastAsia="Calibri" w:hAnsi="Arial" w:cs="Arial"/>
          <w:b/>
          <w:sz w:val="23"/>
          <w:szCs w:val="23"/>
        </w:rPr>
        <w:t>1</w:t>
      </w:r>
      <w:r w:rsidR="00783015" w:rsidRPr="000E12D8">
        <w:rPr>
          <w:rFonts w:ascii="Arial" w:hAnsi="Arial" w:cs="Arial"/>
          <w:b/>
          <w:color w:val="000000"/>
          <w:sz w:val="23"/>
        </w:rPr>
        <w:t>:</w:t>
      </w:r>
      <w:r w:rsidR="00BA337A" w:rsidRPr="000E12D8">
        <w:rPr>
          <w:rFonts w:ascii="Arial" w:hAnsi="Arial" w:cs="Arial"/>
          <w:b/>
          <w:color w:val="000000"/>
          <w:sz w:val="23"/>
        </w:rPr>
        <w:t xml:space="preserve"> </w:t>
      </w:r>
      <w:r w:rsidR="00551630">
        <w:rPr>
          <w:rFonts w:ascii="Arial" w:hAnsi="Arial" w:cs="Arial"/>
          <w:b/>
          <w:color w:val="000000"/>
          <w:sz w:val="23"/>
        </w:rPr>
        <w:t>Trelleborg Sealing Solutions</w:t>
      </w:r>
      <w:r w:rsidR="00CE5CAC">
        <w:rPr>
          <w:rFonts w:ascii="Arial" w:hAnsi="Arial" w:cs="Arial"/>
          <w:b/>
          <w:color w:val="000000"/>
          <w:sz w:val="23"/>
        </w:rPr>
        <w:t xml:space="preserve"> hat am </w:t>
      </w:r>
      <w:r w:rsidR="00F403B5">
        <w:rPr>
          <w:rFonts w:ascii="Arial" w:hAnsi="Arial" w:cs="Arial"/>
          <w:b/>
          <w:color w:val="000000"/>
          <w:sz w:val="23"/>
        </w:rPr>
        <w:t>07. Juni</w:t>
      </w:r>
      <w:r w:rsidR="00CE5CAC">
        <w:rPr>
          <w:rFonts w:ascii="Arial" w:hAnsi="Arial" w:cs="Arial"/>
          <w:b/>
          <w:color w:val="000000"/>
          <w:sz w:val="23"/>
        </w:rPr>
        <w:t xml:space="preserve"> </w:t>
      </w:r>
      <w:r w:rsidR="00F403B5">
        <w:rPr>
          <w:rFonts w:ascii="Arial" w:hAnsi="Arial" w:cs="Arial"/>
          <w:b/>
          <w:color w:val="000000"/>
          <w:sz w:val="23"/>
        </w:rPr>
        <w:t xml:space="preserve">2021 </w:t>
      </w:r>
      <w:r w:rsidR="00551630">
        <w:rPr>
          <w:rFonts w:ascii="Arial" w:hAnsi="Arial" w:cs="Arial"/>
          <w:b/>
          <w:color w:val="000000"/>
          <w:sz w:val="23"/>
        </w:rPr>
        <w:t xml:space="preserve">den Spatenstich für </w:t>
      </w:r>
      <w:r w:rsidR="00CE5CAC">
        <w:rPr>
          <w:rFonts w:ascii="Arial" w:hAnsi="Arial" w:cs="Arial"/>
          <w:b/>
          <w:color w:val="000000"/>
          <w:sz w:val="23"/>
        </w:rPr>
        <w:t xml:space="preserve">den Bau </w:t>
      </w:r>
      <w:r w:rsidR="00273481">
        <w:rPr>
          <w:rFonts w:ascii="Arial" w:hAnsi="Arial" w:cs="Arial"/>
          <w:b/>
          <w:color w:val="000000"/>
          <w:sz w:val="23"/>
        </w:rPr>
        <w:t xml:space="preserve">seines </w:t>
      </w:r>
      <w:r w:rsidR="00CE5CAC">
        <w:rPr>
          <w:rFonts w:ascii="Arial" w:hAnsi="Arial" w:cs="Arial"/>
          <w:b/>
          <w:color w:val="000000"/>
          <w:sz w:val="23"/>
        </w:rPr>
        <w:t xml:space="preserve">neuen </w:t>
      </w:r>
      <w:r w:rsidR="0081484C">
        <w:rPr>
          <w:rFonts w:ascii="Arial" w:hAnsi="Arial" w:cs="Arial"/>
          <w:b/>
          <w:color w:val="000000"/>
          <w:sz w:val="23"/>
        </w:rPr>
        <w:t xml:space="preserve">hochautomatisierten </w:t>
      </w:r>
      <w:r w:rsidR="00CE5CAC">
        <w:rPr>
          <w:rFonts w:ascii="Arial" w:hAnsi="Arial" w:cs="Arial"/>
          <w:b/>
          <w:color w:val="000000"/>
          <w:sz w:val="23"/>
        </w:rPr>
        <w:t>European Service Center</w:t>
      </w:r>
      <w:r w:rsidR="00273481">
        <w:rPr>
          <w:rFonts w:ascii="Arial" w:hAnsi="Arial" w:cs="Arial"/>
          <w:b/>
          <w:color w:val="000000"/>
          <w:sz w:val="23"/>
        </w:rPr>
        <w:t>s</w:t>
      </w:r>
      <w:r w:rsidR="00CE5CAC">
        <w:rPr>
          <w:rFonts w:ascii="Arial" w:hAnsi="Arial" w:cs="Arial"/>
          <w:b/>
          <w:color w:val="000000"/>
          <w:sz w:val="23"/>
        </w:rPr>
        <w:t xml:space="preserve"> </w:t>
      </w:r>
      <w:r w:rsidR="00273481">
        <w:rPr>
          <w:rFonts w:ascii="Arial" w:hAnsi="Arial" w:cs="Arial"/>
          <w:b/>
          <w:color w:val="000000"/>
          <w:sz w:val="23"/>
        </w:rPr>
        <w:t xml:space="preserve">in </w:t>
      </w:r>
      <w:r w:rsidR="00273481" w:rsidRPr="00A262C8">
        <w:rPr>
          <w:rFonts w:ascii="Arial" w:eastAsia="Calibri" w:hAnsi="Arial" w:cs="Arial"/>
          <w:b/>
          <w:sz w:val="23"/>
          <w:szCs w:val="23"/>
        </w:rPr>
        <w:t>Stuttgart-Gärtringen</w:t>
      </w:r>
      <w:r w:rsidR="00273481" w:rsidDel="00273481">
        <w:rPr>
          <w:rStyle w:val="Fett"/>
          <w:rFonts w:ascii="Arial" w:hAnsi="Arial" w:cs="Arial"/>
          <w:color w:val="393939"/>
          <w:sz w:val="23"/>
          <w:szCs w:val="23"/>
        </w:rPr>
        <w:t xml:space="preserve"> </w:t>
      </w:r>
      <w:r w:rsidR="00CE5CAC">
        <w:rPr>
          <w:rStyle w:val="Fett"/>
          <w:rFonts w:ascii="Arial" w:hAnsi="Arial" w:cs="Arial"/>
          <w:color w:val="393939"/>
          <w:sz w:val="23"/>
          <w:szCs w:val="23"/>
        </w:rPr>
        <w:t>gesetzt. Die Fertigstellung des</w:t>
      </w:r>
      <w:r w:rsidR="004535FE">
        <w:rPr>
          <w:rStyle w:val="Fett"/>
          <w:rFonts w:ascii="Arial" w:hAnsi="Arial" w:cs="Arial"/>
          <w:color w:val="393939"/>
          <w:sz w:val="23"/>
          <w:szCs w:val="23"/>
        </w:rPr>
        <w:t xml:space="preserve"> nachhaltig gestalteten</w:t>
      </w:r>
      <w:r w:rsidR="00CE5CAC">
        <w:rPr>
          <w:rStyle w:val="Fett"/>
          <w:rFonts w:ascii="Arial" w:hAnsi="Arial" w:cs="Arial"/>
          <w:color w:val="393939"/>
          <w:sz w:val="23"/>
          <w:szCs w:val="23"/>
        </w:rPr>
        <w:t xml:space="preserve"> Neubaus</w:t>
      </w:r>
      <w:r w:rsidR="00273481">
        <w:rPr>
          <w:rStyle w:val="Fett"/>
          <w:rFonts w:ascii="Arial" w:hAnsi="Arial" w:cs="Arial"/>
          <w:color w:val="393939"/>
          <w:sz w:val="23"/>
          <w:szCs w:val="23"/>
        </w:rPr>
        <w:t xml:space="preserve"> mit einer Nutzfläche von 14.000 Quadratmetern </w:t>
      </w:r>
      <w:r w:rsidR="004535FE">
        <w:rPr>
          <w:rStyle w:val="Fett"/>
          <w:rFonts w:ascii="Arial" w:hAnsi="Arial" w:cs="Arial"/>
          <w:color w:val="393939"/>
          <w:sz w:val="23"/>
          <w:szCs w:val="23"/>
        </w:rPr>
        <w:t xml:space="preserve">ist für </w:t>
      </w:r>
      <w:r w:rsidR="008B5B2F">
        <w:rPr>
          <w:rStyle w:val="Fett"/>
          <w:rFonts w:ascii="Arial" w:hAnsi="Arial" w:cs="Arial"/>
          <w:color w:val="393939"/>
          <w:sz w:val="23"/>
          <w:szCs w:val="23"/>
        </w:rPr>
        <w:t>April 2023</w:t>
      </w:r>
      <w:r w:rsidR="004535FE">
        <w:rPr>
          <w:rStyle w:val="Fett"/>
          <w:rFonts w:ascii="Arial" w:hAnsi="Arial" w:cs="Arial"/>
          <w:color w:val="393939"/>
          <w:sz w:val="23"/>
          <w:szCs w:val="23"/>
        </w:rPr>
        <w:t xml:space="preserve"> geplant.</w:t>
      </w:r>
    </w:p>
    <w:p w14:paraId="1D7F3741" w14:textId="272D52F1" w:rsidR="00401718" w:rsidRDefault="00CE5CAC" w:rsidP="00CE5CAC">
      <w:pPr>
        <w:pStyle w:val="StandardWeb"/>
        <w:shd w:val="clear" w:color="auto" w:fill="FFFFFF"/>
        <w:spacing w:before="0" w:beforeAutospacing="0" w:after="120" w:afterAutospacing="0" w:line="336" w:lineRule="atLeast"/>
        <w:jc w:val="both"/>
        <w:rPr>
          <w:rFonts w:ascii="Arial" w:hAnsi="Arial" w:cs="Arial"/>
          <w:color w:val="393939"/>
          <w:sz w:val="23"/>
          <w:szCs w:val="23"/>
        </w:rPr>
      </w:pPr>
      <w:r>
        <w:rPr>
          <w:rFonts w:ascii="Arial" w:hAnsi="Arial" w:cs="Arial"/>
          <w:color w:val="393939"/>
          <w:sz w:val="23"/>
          <w:szCs w:val="23"/>
        </w:rPr>
        <w:t>Das neue</w:t>
      </w:r>
      <w:r w:rsidR="00273481">
        <w:rPr>
          <w:rFonts w:ascii="Arial" w:hAnsi="Arial" w:cs="Arial"/>
          <w:color w:val="393939"/>
          <w:sz w:val="23"/>
          <w:szCs w:val="23"/>
        </w:rPr>
        <w:t>,</w:t>
      </w:r>
      <w:r>
        <w:rPr>
          <w:rFonts w:ascii="Arial" w:hAnsi="Arial" w:cs="Arial"/>
          <w:color w:val="393939"/>
          <w:sz w:val="23"/>
          <w:szCs w:val="23"/>
        </w:rPr>
        <w:t xml:space="preserve"> </w:t>
      </w:r>
      <w:r w:rsidR="00273481">
        <w:rPr>
          <w:rFonts w:ascii="Arial" w:hAnsi="Arial" w:cs="Arial"/>
          <w:color w:val="393939"/>
          <w:sz w:val="23"/>
          <w:szCs w:val="23"/>
        </w:rPr>
        <w:t xml:space="preserve">verkehrsgünstig gelegene </w:t>
      </w:r>
      <w:r>
        <w:rPr>
          <w:rFonts w:ascii="Arial" w:hAnsi="Arial" w:cs="Arial"/>
          <w:color w:val="393939"/>
          <w:sz w:val="23"/>
          <w:szCs w:val="23"/>
        </w:rPr>
        <w:t>European Service Center entsteht auf einer Gesamtfläche von 26.000 Quadratmetern.</w:t>
      </w:r>
      <w:r w:rsidR="00C376EB">
        <w:rPr>
          <w:rFonts w:ascii="Arial" w:hAnsi="Arial" w:cs="Arial"/>
          <w:color w:val="393939"/>
          <w:sz w:val="23"/>
          <w:szCs w:val="23"/>
        </w:rPr>
        <w:t xml:space="preserve"> </w:t>
      </w:r>
      <w:r w:rsidR="00273481">
        <w:rPr>
          <w:rFonts w:ascii="Arial" w:hAnsi="Arial" w:cs="Arial"/>
          <w:color w:val="393939"/>
          <w:sz w:val="23"/>
          <w:szCs w:val="23"/>
        </w:rPr>
        <w:t xml:space="preserve">Es </w:t>
      </w:r>
      <w:r w:rsidR="007139FB">
        <w:rPr>
          <w:rFonts w:ascii="Arial" w:hAnsi="Arial" w:cs="Arial"/>
          <w:color w:val="393939"/>
          <w:sz w:val="23"/>
          <w:szCs w:val="23"/>
        </w:rPr>
        <w:t xml:space="preserve">wird </w:t>
      </w:r>
      <w:r w:rsidR="008B5B2F">
        <w:rPr>
          <w:rFonts w:ascii="Arial" w:hAnsi="Arial" w:cs="Arial"/>
          <w:color w:val="393939"/>
          <w:sz w:val="23"/>
          <w:szCs w:val="23"/>
        </w:rPr>
        <w:t>zusätzliche Service</w:t>
      </w:r>
      <w:r w:rsidR="002978ED">
        <w:rPr>
          <w:rFonts w:ascii="Arial" w:hAnsi="Arial" w:cs="Arial"/>
          <w:color w:val="393939"/>
          <w:sz w:val="23"/>
          <w:szCs w:val="23"/>
        </w:rPr>
        <w:t xml:space="preserve">- </w:t>
      </w:r>
      <w:r w:rsidR="00466B17">
        <w:rPr>
          <w:rFonts w:ascii="Arial" w:hAnsi="Arial" w:cs="Arial"/>
          <w:color w:val="393939"/>
          <w:sz w:val="23"/>
          <w:szCs w:val="23"/>
        </w:rPr>
        <w:t xml:space="preserve">sowie Büroflächen zur Verfügung stellen </w:t>
      </w:r>
      <w:r w:rsidR="00093C08">
        <w:rPr>
          <w:rFonts w:ascii="Arial" w:hAnsi="Arial" w:cs="Arial"/>
          <w:color w:val="393939"/>
          <w:sz w:val="23"/>
          <w:szCs w:val="23"/>
        </w:rPr>
        <w:t>und</w:t>
      </w:r>
      <w:r w:rsidR="00F17C70">
        <w:rPr>
          <w:rFonts w:ascii="Arial" w:hAnsi="Arial" w:cs="Arial"/>
          <w:color w:val="393939"/>
          <w:sz w:val="23"/>
          <w:szCs w:val="23"/>
        </w:rPr>
        <w:t xml:space="preserve"> </w:t>
      </w:r>
      <w:r w:rsidR="007139FB">
        <w:rPr>
          <w:rFonts w:ascii="Arial" w:hAnsi="Arial" w:cs="Arial"/>
          <w:color w:val="393939"/>
          <w:sz w:val="23"/>
          <w:szCs w:val="23"/>
        </w:rPr>
        <w:t>s</w:t>
      </w:r>
      <w:r>
        <w:rPr>
          <w:rFonts w:ascii="Arial" w:hAnsi="Arial" w:cs="Arial"/>
          <w:color w:val="393939"/>
          <w:sz w:val="23"/>
          <w:szCs w:val="23"/>
        </w:rPr>
        <w:t xml:space="preserve">oll mit </w:t>
      </w:r>
      <w:r w:rsidR="007139FB">
        <w:rPr>
          <w:rFonts w:ascii="Arial" w:hAnsi="Arial" w:cs="Arial"/>
          <w:color w:val="393939"/>
          <w:sz w:val="23"/>
          <w:szCs w:val="23"/>
        </w:rPr>
        <w:t>automatisierter</w:t>
      </w:r>
      <w:r>
        <w:rPr>
          <w:rFonts w:ascii="Arial" w:hAnsi="Arial" w:cs="Arial"/>
          <w:color w:val="393939"/>
          <w:sz w:val="23"/>
          <w:szCs w:val="23"/>
        </w:rPr>
        <w:t xml:space="preserve"> </w:t>
      </w:r>
      <w:r w:rsidR="00093C08">
        <w:rPr>
          <w:rFonts w:ascii="Arial" w:hAnsi="Arial" w:cs="Arial"/>
          <w:color w:val="393939"/>
          <w:sz w:val="23"/>
          <w:szCs w:val="23"/>
        </w:rPr>
        <w:t xml:space="preserve">Intralogistik </w:t>
      </w:r>
      <w:r w:rsidR="00273481">
        <w:rPr>
          <w:rFonts w:ascii="Arial" w:hAnsi="Arial" w:cs="Arial"/>
          <w:color w:val="393939"/>
          <w:sz w:val="23"/>
          <w:szCs w:val="23"/>
        </w:rPr>
        <w:t xml:space="preserve">auf dem neuesten Stand der Technik </w:t>
      </w:r>
      <w:r>
        <w:rPr>
          <w:rFonts w:ascii="Arial" w:hAnsi="Arial" w:cs="Arial"/>
          <w:color w:val="393939"/>
          <w:sz w:val="23"/>
          <w:szCs w:val="23"/>
        </w:rPr>
        <w:t>ausgestattet werden</w:t>
      </w:r>
      <w:r w:rsidR="00093C08">
        <w:rPr>
          <w:rFonts w:ascii="Arial" w:hAnsi="Arial" w:cs="Arial"/>
          <w:color w:val="393939"/>
          <w:sz w:val="23"/>
          <w:szCs w:val="23"/>
        </w:rPr>
        <w:t xml:space="preserve">. </w:t>
      </w:r>
      <w:r w:rsidR="00273481">
        <w:rPr>
          <w:rFonts w:ascii="Arial" w:hAnsi="Arial" w:cs="Arial"/>
          <w:color w:val="393939"/>
          <w:sz w:val="23"/>
          <w:szCs w:val="23"/>
        </w:rPr>
        <w:t xml:space="preserve">Das Unternehmen vergrößert </w:t>
      </w:r>
      <w:r w:rsidR="00490177">
        <w:rPr>
          <w:rFonts w:ascii="Arial" w:hAnsi="Arial" w:cs="Arial"/>
          <w:color w:val="393939"/>
          <w:sz w:val="23"/>
          <w:szCs w:val="23"/>
        </w:rPr>
        <w:t xml:space="preserve">seine </w:t>
      </w:r>
      <w:r w:rsidR="00273481">
        <w:rPr>
          <w:rFonts w:ascii="Arial" w:hAnsi="Arial" w:cs="Arial"/>
          <w:color w:val="393939"/>
          <w:sz w:val="23"/>
          <w:szCs w:val="23"/>
        </w:rPr>
        <w:t xml:space="preserve">Nutzfläche damit </w:t>
      </w:r>
      <w:r w:rsidR="00490177">
        <w:rPr>
          <w:rFonts w:ascii="Arial" w:hAnsi="Arial" w:cs="Arial"/>
          <w:color w:val="393939"/>
          <w:sz w:val="23"/>
          <w:szCs w:val="23"/>
        </w:rPr>
        <w:t>um rund ein Drittel und schafft</w:t>
      </w:r>
      <w:r>
        <w:rPr>
          <w:rFonts w:ascii="Arial" w:hAnsi="Arial" w:cs="Arial"/>
          <w:color w:val="393939"/>
          <w:sz w:val="23"/>
          <w:szCs w:val="23"/>
        </w:rPr>
        <w:t xml:space="preserve"> Platz für ein stark erweitert</w:t>
      </w:r>
      <w:r w:rsidR="007D66AF">
        <w:rPr>
          <w:rFonts w:ascii="Arial" w:hAnsi="Arial" w:cs="Arial"/>
          <w:color w:val="393939"/>
          <w:sz w:val="23"/>
          <w:szCs w:val="23"/>
        </w:rPr>
        <w:t>es Serviceangebot. Die F</w:t>
      </w:r>
      <w:r>
        <w:rPr>
          <w:rFonts w:ascii="Arial" w:hAnsi="Arial" w:cs="Arial"/>
          <w:color w:val="393939"/>
          <w:sz w:val="23"/>
          <w:szCs w:val="23"/>
        </w:rPr>
        <w:t xml:space="preserve">läche kann </w:t>
      </w:r>
      <w:r w:rsidR="00273481">
        <w:rPr>
          <w:rFonts w:ascii="Arial" w:hAnsi="Arial" w:cs="Arial"/>
          <w:color w:val="393939"/>
          <w:sz w:val="23"/>
          <w:szCs w:val="23"/>
        </w:rPr>
        <w:t xml:space="preserve">bei </w:t>
      </w:r>
      <w:r>
        <w:rPr>
          <w:rFonts w:ascii="Arial" w:hAnsi="Arial" w:cs="Arial"/>
          <w:color w:val="393939"/>
          <w:sz w:val="23"/>
          <w:szCs w:val="23"/>
        </w:rPr>
        <w:t xml:space="preserve">Bedarf </w:t>
      </w:r>
      <w:r w:rsidR="004B5F89">
        <w:rPr>
          <w:rFonts w:ascii="Arial" w:hAnsi="Arial" w:cs="Arial"/>
          <w:color w:val="393939"/>
          <w:sz w:val="23"/>
          <w:szCs w:val="23"/>
        </w:rPr>
        <w:t>erweiter</w:t>
      </w:r>
      <w:r w:rsidR="006453EC">
        <w:rPr>
          <w:rFonts w:ascii="Arial" w:hAnsi="Arial" w:cs="Arial"/>
          <w:color w:val="393939"/>
          <w:sz w:val="23"/>
          <w:szCs w:val="23"/>
        </w:rPr>
        <w:t xml:space="preserve">t </w:t>
      </w:r>
      <w:r w:rsidR="008B5B2F">
        <w:rPr>
          <w:rFonts w:ascii="Arial" w:hAnsi="Arial" w:cs="Arial"/>
          <w:color w:val="393939"/>
          <w:sz w:val="23"/>
          <w:szCs w:val="23"/>
        </w:rPr>
        <w:t>werden,</w:t>
      </w:r>
      <w:r>
        <w:rPr>
          <w:rFonts w:ascii="Arial" w:hAnsi="Arial" w:cs="Arial"/>
          <w:color w:val="393939"/>
          <w:sz w:val="23"/>
          <w:szCs w:val="23"/>
        </w:rPr>
        <w:t xml:space="preserve"> um </w:t>
      </w:r>
      <w:r w:rsidR="00093C08">
        <w:rPr>
          <w:rFonts w:ascii="Arial" w:hAnsi="Arial" w:cs="Arial"/>
          <w:color w:val="393939"/>
          <w:sz w:val="23"/>
          <w:szCs w:val="23"/>
        </w:rPr>
        <w:t>weiter</w:t>
      </w:r>
      <w:r>
        <w:rPr>
          <w:rFonts w:ascii="Arial" w:hAnsi="Arial" w:cs="Arial"/>
          <w:color w:val="393939"/>
          <w:sz w:val="23"/>
          <w:szCs w:val="23"/>
        </w:rPr>
        <w:t xml:space="preserve">es Wachstum </w:t>
      </w:r>
      <w:r w:rsidR="00093C08">
        <w:rPr>
          <w:rFonts w:ascii="Arial" w:hAnsi="Arial" w:cs="Arial"/>
          <w:color w:val="393939"/>
          <w:sz w:val="23"/>
          <w:szCs w:val="23"/>
        </w:rPr>
        <w:t>zu ermöglichen</w:t>
      </w:r>
      <w:r>
        <w:rPr>
          <w:rFonts w:ascii="Arial" w:hAnsi="Arial" w:cs="Arial"/>
          <w:color w:val="393939"/>
          <w:sz w:val="23"/>
          <w:szCs w:val="23"/>
        </w:rPr>
        <w:t>.</w:t>
      </w:r>
      <w:r w:rsidR="004535FE">
        <w:rPr>
          <w:rFonts w:ascii="Arial" w:hAnsi="Arial" w:cs="Arial"/>
          <w:color w:val="393939"/>
          <w:sz w:val="23"/>
          <w:szCs w:val="23"/>
        </w:rPr>
        <w:t xml:space="preserve"> </w:t>
      </w:r>
    </w:p>
    <w:p w14:paraId="7F6756A7" w14:textId="02828F9D" w:rsidR="007D66AF" w:rsidRDefault="006453EC" w:rsidP="00CE5CAC">
      <w:pPr>
        <w:pStyle w:val="StandardWeb"/>
        <w:shd w:val="clear" w:color="auto" w:fill="FFFFFF"/>
        <w:spacing w:before="0" w:beforeAutospacing="0" w:after="120" w:afterAutospacing="0" w:line="336" w:lineRule="atLeast"/>
        <w:jc w:val="both"/>
        <w:rPr>
          <w:rFonts w:ascii="Arial" w:hAnsi="Arial" w:cs="Arial"/>
          <w:color w:val="393939"/>
          <w:sz w:val="23"/>
          <w:szCs w:val="23"/>
        </w:rPr>
      </w:pPr>
      <w:r>
        <w:rPr>
          <w:rFonts w:ascii="Arial" w:hAnsi="Arial" w:cs="Arial"/>
          <w:color w:val="393939"/>
          <w:sz w:val="23"/>
          <w:szCs w:val="23"/>
        </w:rPr>
        <w:t xml:space="preserve">Dr. </w:t>
      </w:r>
      <w:r w:rsidR="007D66AF">
        <w:rPr>
          <w:rFonts w:ascii="Arial" w:hAnsi="Arial" w:cs="Arial"/>
          <w:color w:val="393939"/>
          <w:sz w:val="23"/>
          <w:szCs w:val="23"/>
        </w:rPr>
        <w:t>Thomas Uhlig</w:t>
      </w:r>
      <w:r w:rsidR="00E93630">
        <w:rPr>
          <w:rFonts w:ascii="Arial" w:hAnsi="Arial" w:cs="Arial"/>
          <w:color w:val="393939"/>
          <w:sz w:val="23"/>
          <w:szCs w:val="23"/>
        </w:rPr>
        <w:t>,</w:t>
      </w:r>
      <w:r w:rsidR="00E93630" w:rsidRPr="00E93630">
        <w:t xml:space="preserve"> </w:t>
      </w:r>
      <w:r w:rsidR="00E93630" w:rsidRPr="00E93630">
        <w:rPr>
          <w:rFonts w:ascii="Arial" w:hAnsi="Arial" w:cs="Arial"/>
          <w:color w:val="393939"/>
          <w:sz w:val="23"/>
          <w:szCs w:val="23"/>
        </w:rPr>
        <w:t>President Global Supply Chain Management</w:t>
      </w:r>
      <w:r w:rsidR="00E93630">
        <w:rPr>
          <w:rFonts w:ascii="Arial" w:hAnsi="Arial" w:cs="Arial"/>
          <w:color w:val="393939"/>
          <w:sz w:val="23"/>
          <w:szCs w:val="23"/>
        </w:rPr>
        <w:t xml:space="preserve"> bei Trelleborg</w:t>
      </w:r>
      <w:r w:rsidR="003113A0">
        <w:rPr>
          <w:rFonts w:ascii="Arial" w:hAnsi="Arial" w:cs="Arial"/>
          <w:color w:val="393939"/>
          <w:sz w:val="23"/>
          <w:szCs w:val="23"/>
        </w:rPr>
        <w:t xml:space="preserve"> Sealing Solutions</w:t>
      </w:r>
      <w:r w:rsidR="00E93630">
        <w:rPr>
          <w:rFonts w:ascii="Arial" w:hAnsi="Arial" w:cs="Arial"/>
          <w:color w:val="393939"/>
          <w:sz w:val="23"/>
          <w:szCs w:val="23"/>
        </w:rPr>
        <w:t xml:space="preserve"> </w:t>
      </w:r>
      <w:r w:rsidR="008B5B2F">
        <w:rPr>
          <w:rFonts w:ascii="Arial" w:hAnsi="Arial" w:cs="Arial"/>
          <w:color w:val="393939"/>
          <w:sz w:val="23"/>
          <w:szCs w:val="23"/>
        </w:rPr>
        <w:t xml:space="preserve">Germany </w:t>
      </w:r>
      <w:r w:rsidR="00660FAB">
        <w:rPr>
          <w:rFonts w:ascii="Arial" w:hAnsi="Arial" w:cs="Arial"/>
          <w:color w:val="393939"/>
          <w:sz w:val="23"/>
          <w:szCs w:val="23"/>
        </w:rPr>
        <w:t>lobt die beteiligten Projektpartner</w:t>
      </w:r>
      <w:r w:rsidR="007D66AF">
        <w:rPr>
          <w:rFonts w:ascii="Arial" w:hAnsi="Arial" w:cs="Arial"/>
          <w:color w:val="393939"/>
          <w:sz w:val="23"/>
          <w:szCs w:val="23"/>
        </w:rPr>
        <w:t xml:space="preserve">: </w:t>
      </w:r>
      <w:r w:rsidR="004D70F5">
        <w:rPr>
          <w:rFonts w:ascii="Arial" w:hAnsi="Arial" w:cs="Arial"/>
          <w:color w:val="393939"/>
          <w:sz w:val="23"/>
          <w:szCs w:val="23"/>
        </w:rPr>
        <w:t>„</w:t>
      </w:r>
      <w:r w:rsidR="003113A0">
        <w:rPr>
          <w:rFonts w:ascii="Arial" w:hAnsi="Arial" w:cs="Arial"/>
          <w:color w:val="393939"/>
          <w:sz w:val="23"/>
          <w:szCs w:val="23"/>
        </w:rPr>
        <w:t>Das</w:t>
      </w:r>
      <w:r w:rsidR="004D70F5">
        <w:rPr>
          <w:rFonts w:ascii="Arial" w:hAnsi="Arial" w:cs="Arial"/>
          <w:color w:val="393939"/>
          <w:sz w:val="23"/>
          <w:szCs w:val="23"/>
        </w:rPr>
        <w:t xml:space="preserve"> </w:t>
      </w:r>
      <w:r w:rsidR="004535FE">
        <w:rPr>
          <w:rFonts w:ascii="Arial" w:hAnsi="Arial" w:cs="Arial"/>
          <w:color w:val="393939"/>
          <w:sz w:val="23"/>
          <w:szCs w:val="23"/>
        </w:rPr>
        <w:t xml:space="preserve">European Service Center </w:t>
      </w:r>
      <w:r w:rsidR="003113A0">
        <w:rPr>
          <w:rFonts w:ascii="Arial" w:hAnsi="Arial" w:cs="Arial"/>
          <w:color w:val="393939"/>
          <w:sz w:val="23"/>
          <w:szCs w:val="23"/>
        </w:rPr>
        <w:t xml:space="preserve">soll </w:t>
      </w:r>
      <w:r w:rsidR="004535FE">
        <w:rPr>
          <w:rFonts w:ascii="Arial" w:hAnsi="Arial" w:cs="Arial"/>
          <w:color w:val="393939"/>
          <w:sz w:val="23"/>
          <w:szCs w:val="23"/>
        </w:rPr>
        <w:t>höchste</w:t>
      </w:r>
      <w:r w:rsidR="004D70F5">
        <w:rPr>
          <w:rFonts w:ascii="Arial" w:hAnsi="Arial" w:cs="Arial"/>
          <w:color w:val="393939"/>
          <w:sz w:val="23"/>
          <w:szCs w:val="23"/>
        </w:rPr>
        <w:t>n</w:t>
      </w:r>
      <w:r w:rsidR="004535FE">
        <w:rPr>
          <w:rFonts w:ascii="Arial" w:hAnsi="Arial" w:cs="Arial"/>
          <w:color w:val="393939"/>
          <w:sz w:val="23"/>
          <w:szCs w:val="23"/>
        </w:rPr>
        <w:t xml:space="preserve"> Maßstäbe</w:t>
      </w:r>
      <w:r w:rsidR="004D70F5">
        <w:rPr>
          <w:rFonts w:ascii="Arial" w:hAnsi="Arial" w:cs="Arial"/>
          <w:color w:val="393939"/>
          <w:sz w:val="23"/>
          <w:szCs w:val="23"/>
        </w:rPr>
        <w:t>n</w:t>
      </w:r>
      <w:r w:rsidR="0074667D">
        <w:rPr>
          <w:rFonts w:ascii="Arial" w:hAnsi="Arial" w:cs="Arial"/>
          <w:color w:val="393939"/>
          <w:sz w:val="23"/>
          <w:szCs w:val="23"/>
        </w:rPr>
        <w:t xml:space="preserve"> an</w:t>
      </w:r>
      <w:r w:rsidR="004535FE">
        <w:rPr>
          <w:rFonts w:ascii="Arial" w:hAnsi="Arial" w:cs="Arial"/>
          <w:color w:val="393939"/>
          <w:sz w:val="23"/>
          <w:szCs w:val="23"/>
        </w:rPr>
        <w:t xml:space="preserve"> </w:t>
      </w:r>
      <w:r w:rsidR="004D70F5">
        <w:rPr>
          <w:rFonts w:ascii="Arial" w:hAnsi="Arial" w:cs="Arial"/>
          <w:color w:val="393939"/>
          <w:sz w:val="23"/>
          <w:szCs w:val="23"/>
        </w:rPr>
        <w:t xml:space="preserve">Servicequalität und Nachhaltigkeit </w:t>
      </w:r>
      <w:r w:rsidR="0002234E">
        <w:rPr>
          <w:rFonts w:ascii="Arial" w:hAnsi="Arial" w:cs="Arial"/>
          <w:color w:val="393939"/>
          <w:sz w:val="23"/>
          <w:szCs w:val="23"/>
        </w:rPr>
        <w:t>entsprechen</w:t>
      </w:r>
      <w:r w:rsidR="004D70F5">
        <w:rPr>
          <w:rFonts w:ascii="Arial" w:hAnsi="Arial" w:cs="Arial"/>
          <w:color w:val="393939"/>
          <w:sz w:val="23"/>
          <w:szCs w:val="23"/>
        </w:rPr>
        <w:t xml:space="preserve"> </w:t>
      </w:r>
      <w:r w:rsidR="004535FE">
        <w:rPr>
          <w:rFonts w:ascii="Arial" w:hAnsi="Arial" w:cs="Arial"/>
          <w:color w:val="393939"/>
          <w:sz w:val="23"/>
          <w:szCs w:val="23"/>
        </w:rPr>
        <w:t>und</w:t>
      </w:r>
      <w:r w:rsidR="00740588">
        <w:rPr>
          <w:rFonts w:ascii="Arial" w:hAnsi="Arial" w:cs="Arial"/>
          <w:color w:val="393939"/>
          <w:sz w:val="23"/>
          <w:szCs w:val="23"/>
        </w:rPr>
        <w:t xml:space="preserve"> wir</w:t>
      </w:r>
      <w:r w:rsidR="004535FE">
        <w:rPr>
          <w:rFonts w:ascii="Arial" w:hAnsi="Arial" w:cs="Arial"/>
          <w:color w:val="393939"/>
          <w:sz w:val="23"/>
          <w:szCs w:val="23"/>
        </w:rPr>
        <w:t xml:space="preserve"> sind froh, </w:t>
      </w:r>
      <w:r w:rsidR="004D70F5">
        <w:rPr>
          <w:rFonts w:ascii="Arial" w:hAnsi="Arial" w:cs="Arial"/>
          <w:color w:val="393939"/>
          <w:sz w:val="23"/>
          <w:szCs w:val="23"/>
        </w:rPr>
        <w:t xml:space="preserve">absolute </w:t>
      </w:r>
      <w:r w:rsidR="004535FE">
        <w:rPr>
          <w:rFonts w:ascii="Arial" w:hAnsi="Arial" w:cs="Arial"/>
          <w:color w:val="393939"/>
          <w:sz w:val="23"/>
          <w:szCs w:val="23"/>
        </w:rPr>
        <w:t>Experte</w:t>
      </w:r>
      <w:r w:rsidR="004D70F5">
        <w:rPr>
          <w:rFonts w:ascii="Arial" w:hAnsi="Arial" w:cs="Arial"/>
          <w:color w:val="393939"/>
          <w:sz w:val="23"/>
          <w:szCs w:val="23"/>
        </w:rPr>
        <w:t>n</w:t>
      </w:r>
      <w:r w:rsidR="004535FE">
        <w:rPr>
          <w:rFonts w:ascii="Arial" w:hAnsi="Arial" w:cs="Arial"/>
          <w:color w:val="393939"/>
          <w:sz w:val="23"/>
          <w:szCs w:val="23"/>
        </w:rPr>
        <w:t xml:space="preserve"> </w:t>
      </w:r>
      <w:r w:rsidR="004D70F5">
        <w:rPr>
          <w:rFonts w:ascii="Arial" w:hAnsi="Arial" w:cs="Arial"/>
          <w:color w:val="393939"/>
          <w:sz w:val="23"/>
          <w:szCs w:val="23"/>
        </w:rPr>
        <w:t>auf ihrem jeweiligen Gebiet</w:t>
      </w:r>
      <w:r w:rsidR="00E93630">
        <w:rPr>
          <w:rFonts w:ascii="Arial" w:hAnsi="Arial" w:cs="Arial"/>
          <w:color w:val="393939"/>
          <w:sz w:val="23"/>
          <w:szCs w:val="23"/>
        </w:rPr>
        <w:t xml:space="preserve"> als Partner</w:t>
      </w:r>
      <w:r w:rsidR="004D70F5">
        <w:rPr>
          <w:rFonts w:ascii="Arial" w:hAnsi="Arial" w:cs="Arial"/>
          <w:color w:val="393939"/>
          <w:sz w:val="23"/>
          <w:szCs w:val="23"/>
        </w:rPr>
        <w:t xml:space="preserve"> für die Umsetzung gefunden zu haben. </w:t>
      </w:r>
      <w:r w:rsidR="001B7FCA">
        <w:rPr>
          <w:rFonts w:ascii="Arial" w:hAnsi="Arial" w:cs="Arial"/>
          <w:color w:val="393939"/>
          <w:sz w:val="23"/>
          <w:szCs w:val="23"/>
        </w:rPr>
        <w:t xml:space="preserve">Die Firma </w:t>
      </w:r>
      <w:r w:rsidR="004D70F5">
        <w:rPr>
          <w:rFonts w:ascii="Arial" w:hAnsi="Arial" w:cs="Arial"/>
          <w:color w:val="393939"/>
          <w:sz w:val="23"/>
          <w:szCs w:val="23"/>
        </w:rPr>
        <w:t>TMG Consultants</w:t>
      </w:r>
      <w:r w:rsidR="00395B90">
        <w:rPr>
          <w:rFonts w:ascii="Arial" w:hAnsi="Arial" w:cs="Arial"/>
          <w:color w:val="393939"/>
          <w:sz w:val="23"/>
          <w:szCs w:val="23"/>
        </w:rPr>
        <w:t xml:space="preserve"> </w:t>
      </w:r>
      <w:r w:rsidR="00E61643">
        <w:rPr>
          <w:rFonts w:ascii="Arial" w:hAnsi="Arial" w:cs="Arial"/>
          <w:color w:val="393939"/>
          <w:sz w:val="23"/>
          <w:szCs w:val="23"/>
        </w:rPr>
        <w:t>agiert</w:t>
      </w:r>
      <w:r w:rsidR="001B7FCA">
        <w:rPr>
          <w:rFonts w:ascii="Arial" w:hAnsi="Arial" w:cs="Arial"/>
          <w:color w:val="393939"/>
          <w:sz w:val="23"/>
          <w:szCs w:val="23"/>
        </w:rPr>
        <w:t xml:space="preserve"> als Generalplaner und Objektüberwacher und </w:t>
      </w:r>
      <w:r w:rsidR="004D70F5">
        <w:rPr>
          <w:rFonts w:ascii="Arial" w:hAnsi="Arial" w:cs="Arial"/>
          <w:color w:val="393939"/>
          <w:sz w:val="23"/>
          <w:szCs w:val="23"/>
        </w:rPr>
        <w:t>hat</w:t>
      </w:r>
      <w:r w:rsidR="006C1FEE">
        <w:rPr>
          <w:rFonts w:ascii="Arial" w:hAnsi="Arial" w:cs="Arial"/>
          <w:color w:val="393939"/>
          <w:sz w:val="23"/>
          <w:szCs w:val="23"/>
        </w:rPr>
        <w:t xml:space="preserve"> für</w:t>
      </w:r>
      <w:r w:rsidR="004D70F5">
        <w:rPr>
          <w:rFonts w:ascii="Arial" w:hAnsi="Arial" w:cs="Arial"/>
          <w:color w:val="393939"/>
          <w:sz w:val="23"/>
          <w:szCs w:val="23"/>
        </w:rPr>
        <w:t xml:space="preserve"> uns </w:t>
      </w:r>
      <w:r w:rsidR="00E93630">
        <w:rPr>
          <w:rFonts w:ascii="Arial" w:hAnsi="Arial" w:cs="Arial"/>
          <w:color w:val="393939"/>
          <w:sz w:val="23"/>
          <w:szCs w:val="23"/>
        </w:rPr>
        <w:t>kundenorientierte</w:t>
      </w:r>
      <w:r w:rsidR="004D70F5">
        <w:rPr>
          <w:rFonts w:ascii="Arial" w:hAnsi="Arial" w:cs="Arial"/>
          <w:color w:val="393939"/>
          <w:sz w:val="23"/>
          <w:szCs w:val="23"/>
        </w:rPr>
        <w:t xml:space="preserve"> </w:t>
      </w:r>
      <w:r w:rsidR="006C1FEE">
        <w:rPr>
          <w:rFonts w:ascii="Arial" w:hAnsi="Arial" w:cs="Arial"/>
          <w:color w:val="393939"/>
          <w:sz w:val="23"/>
          <w:szCs w:val="23"/>
        </w:rPr>
        <w:t xml:space="preserve">und effiziente </w:t>
      </w:r>
      <w:r w:rsidR="00E93630">
        <w:rPr>
          <w:rFonts w:ascii="Arial" w:hAnsi="Arial" w:cs="Arial"/>
          <w:color w:val="393939"/>
          <w:sz w:val="23"/>
          <w:szCs w:val="23"/>
        </w:rPr>
        <w:t xml:space="preserve">Prozesse </w:t>
      </w:r>
      <w:r w:rsidR="001B7FCA">
        <w:rPr>
          <w:rFonts w:ascii="Arial" w:hAnsi="Arial" w:cs="Arial"/>
          <w:color w:val="393939"/>
          <w:sz w:val="23"/>
          <w:szCs w:val="23"/>
        </w:rPr>
        <w:t xml:space="preserve">entwickelt. </w:t>
      </w:r>
      <w:r w:rsidR="00466B17">
        <w:rPr>
          <w:rFonts w:ascii="Arial" w:hAnsi="Arial" w:cs="Arial"/>
          <w:color w:val="393939"/>
          <w:sz w:val="23"/>
          <w:szCs w:val="23"/>
        </w:rPr>
        <w:t xml:space="preserve">Unser Generalunternehmer </w:t>
      </w:r>
      <w:r w:rsidR="00466B17" w:rsidRPr="004D70F5">
        <w:rPr>
          <w:rFonts w:ascii="Arial" w:hAnsi="Arial" w:cs="Arial"/>
          <w:color w:val="393939"/>
          <w:sz w:val="23"/>
          <w:szCs w:val="23"/>
        </w:rPr>
        <w:t>Goldbeck</w:t>
      </w:r>
      <w:r w:rsidR="00466B17">
        <w:rPr>
          <w:rFonts w:ascii="Arial" w:hAnsi="Arial" w:cs="Arial"/>
          <w:color w:val="393939"/>
          <w:sz w:val="23"/>
          <w:szCs w:val="23"/>
        </w:rPr>
        <w:t xml:space="preserve"> versteht </w:t>
      </w:r>
      <w:r w:rsidR="00466B17" w:rsidRPr="004D70F5">
        <w:rPr>
          <w:rFonts w:ascii="Arial" w:hAnsi="Arial" w:cs="Arial"/>
          <w:color w:val="393939"/>
          <w:sz w:val="23"/>
          <w:szCs w:val="23"/>
        </w:rPr>
        <w:t xml:space="preserve">sich </w:t>
      </w:r>
      <w:r w:rsidR="00466B17">
        <w:rPr>
          <w:rFonts w:ascii="Arial" w:hAnsi="Arial" w:cs="Arial"/>
          <w:color w:val="393939"/>
          <w:sz w:val="23"/>
          <w:szCs w:val="23"/>
        </w:rPr>
        <w:t>auf</w:t>
      </w:r>
      <w:r w:rsidR="00466B17" w:rsidRPr="004D70F5">
        <w:rPr>
          <w:rFonts w:ascii="Arial" w:hAnsi="Arial" w:cs="Arial"/>
          <w:color w:val="393939"/>
          <w:sz w:val="23"/>
          <w:szCs w:val="23"/>
        </w:rPr>
        <w:t xml:space="preserve"> energieeffizientes und nachhaltiges Bauen.</w:t>
      </w:r>
      <w:r w:rsidR="00466B17">
        <w:rPr>
          <w:rFonts w:ascii="Arial" w:hAnsi="Arial" w:cs="Arial"/>
          <w:color w:val="393939"/>
          <w:sz w:val="23"/>
          <w:szCs w:val="23"/>
        </w:rPr>
        <w:t xml:space="preserve"> </w:t>
      </w:r>
      <w:r w:rsidR="007B442F">
        <w:rPr>
          <w:rFonts w:ascii="Arial" w:hAnsi="Arial" w:cs="Arial"/>
          <w:color w:val="393939"/>
          <w:sz w:val="23"/>
          <w:szCs w:val="23"/>
        </w:rPr>
        <w:t xml:space="preserve">Der Material Handling </w:t>
      </w:r>
      <w:r w:rsidR="00691973">
        <w:rPr>
          <w:rFonts w:ascii="Arial" w:hAnsi="Arial" w:cs="Arial"/>
          <w:color w:val="393939"/>
          <w:sz w:val="23"/>
          <w:szCs w:val="23"/>
        </w:rPr>
        <w:t xml:space="preserve">Spezialist </w:t>
      </w:r>
      <w:r w:rsidR="00E93630">
        <w:rPr>
          <w:rFonts w:ascii="Arial" w:hAnsi="Arial" w:cs="Arial"/>
          <w:color w:val="393939"/>
          <w:sz w:val="23"/>
          <w:szCs w:val="23"/>
        </w:rPr>
        <w:t>D</w:t>
      </w:r>
      <w:r w:rsidR="00740588">
        <w:rPr>
          <w:rFonts w:ascii="Arial" w:hAnsi="Arial" w:cs="Arial"/>
          <w:color w:val="393939"/>
          <w:sz w:val="23"/>
          <w:szCs w:val="23"/>
        </w:rPr>
        <w:t>e</w:t>
      </w:r>
      <w:r w:rsidR="00E93630">
        <w:rPr>
          <w:rFonts w:ascii="Arial" w:hAnsi="Arial" w:cs="Arial"/>
          <w:color w:val="393939"/>
          <w:sz w:val="23"/>
          <w:szCs w:val="23"/>
        </w:rPr>
        <w:t>matic schließlich</w:t>
      </w:r>
      <w:r w:rsidR="006C1FEE">
        <w:rPr>
          <w:rFonts w:ascii="Arial" w:hAnsi="Arial" w:cs="Arial"/>
          <w:color w:val="393939"/>
          <w:sz w:val="23"/>
          <w:szCs w:val="23"/>
        </w:rPr>
        <w:t xml:space="preserve"> entwickelt und</w:t>
      </w:r>
      <w:r w:rsidR="00E93630">
        <w:rPr>
          <w:rFonts w:ascii="Arial" w:hAnsi="Arial" w:cs="Arial"/>
          <w:color w:val="393939"/>
          <w:sz w:val="23"/>
          <w:szCs w:val="23"/>
        </w:rPr>
        <w:t xml:space="preserve"> </w:t>
      </w:r>
      <w:r w:rsidR="006474E1">
        <w:rPr>
          <w:rFonts w:ascii="Arial" w:hAnsi="Arial" w:cs="Arial"/>
          <w:color w:val="393939"/>
          <w:sz w:val="23"/>
          <w:szCs w:val="23"/>
        </w:rPr>
        <w:t>setzt für uns eine intelligente L</w:t>
      </w:r>
      <w:r w:rsidR="006474E1" w:rsidRPr="006474E1">
        <w:rPr>
          <w:rFonts w:ascii="Arial" w:hAnsi="Arial" w:cs="Arial"/>
          <w:color w:val="393939"/>
          <w:sz w:val="23"/>
          <w:szCs w:val="23"/>
        </w:rPr>
        <w:t>ogistik</w:t>
      </w:r>
      <w:r w:rsidR="006474E1">
        <w:rPr>
          <w:rFonts w:ascii="Arial" w:hAnsi="Arial" w:cs="Arial"/>
          <w:color w:val="393939"/>
          <w:sz w:val="23"/>
          <w:szCs w:val="23"/>
        </w:rPr>
        <w:t>-Lösung um</w:t>
      </w:r>
      <w:r w:rsidR="006474E1" w:rsidRPr="006474E1">
        <w:rPr>
          <w:rFonts w:ascii="Arial" w:hAnsi="Arial" w:cs="Arial"/>
          <w:color w:val="393939"/>
          <w:sz w:val="23"/>
          <w:szCs w:val="23"/>
        </w:rPr>
        <w:t>, d</w:t>
      </w:r>
      <w:r w:rsidR="006474E1">
        <w:rPr>
          <w:rFonts w:ascii="Arial" w:hAnsi="Arial" w:cs="Arial"/>
          <w:color w:val="393939"/>
          <w:sz w:val="23"/>
          <w:szCs w:val="23"/>
        </w:rPr>
        <w:t>i</w:t>
      </w:r>
      <w:r w:rsidR="006474E1" w:rsidRPr="006474E1">
        <w:rPr>
          <w:rFonts w:ascii="Arial" w:hAnsi="Arial" w:cs="Arial"/>
          <w:color w:val="393939"/>
          <w:sz w:val="23"/>
          <w:szCs w:val="23"/>
        </w:rPr>
        <w:t xml:space="preserve">e </w:t>
      </w:r>
      <w:r w:rsidR="006474E1">
        <w:rPr>
          <w:rFonts w:ascii="Arial" w:hAnsi="Arial" w:cs="Arial"/>
          <w:color w:val="393939"/>
          <w:sz w:val="23"/>
          <w:szCs w:val="23"/>
        </w:rPr>
        <w:t>passgenau unsere Wertschöpfungskette unterstützt</w:t>
      </w:r>
      <w:r w:rsidR="006474E1" w:rsidRPr="006474E1">
        <w:rPr>
          <w:rFonts w:ascii="Arial" w:hAnsi="Arial" w:cs="Arial"/>
          <w:color w:val="393939"/>
          <w:sz w:val="23"/>
          <w:szCs w:val="23"/>
        </w:rPr>
        <w:t>.</w:t>
      </w:r>
      <w:r w:rsidR="00660FAB">
        <w:rPr>
          <w:rFonts w:ascii="Arial" w:hAnsi="Arial" w:cs="Arial"/>
          <w:color w:val="393939"/>
          <w:sz w:val="23"/>
          <w:szCs w:val="23"/>
        </w:rPr>
        <w:t xml:space="preserve"> Wir freuen uns,</w:t>
      </w:r>
      <w:r w:rsidR="006C1FEE">
        <w:rPr>
          <w:rFonts w:ascii="Arial" w:hAnsi="Arial" w:cs="Arial"/>
          <w:color w:val="393939"/>
          <w:sz w:val="23"/>
          <w:szCs w:val="23"/>
        </w:rPr>
        <w:t xml:space="preserve"> hier</w:t>
      </w:r>
      <w:r w:rsidR="00660FAB">
        <w:rPr>
          <w:rFonts w:ascii="Arial" w:hAnsi="Arial" w:cs="Arial"/>
          <w:color w:val="393939"/>
          <w:sz w:val="23"/>
          <w:szCs w:val="23"/>
        </w:rPr>
        <w:t xml:space="preserve"> gemeinsam ein Konzept umsetzen zu können, das weit in die Zukunft weist</w:t>
      </w:r>
      <w:r w:rsidR="009F5B2E">
        <w:rPr>
          <w:rFonts w:ascii="Arial" w:hAnsi="Arial" w:cs="Arial"/>
          <w:color w:val="393939"/>
          <w:sz w:val="23"/>
          <w:szCs w:val="23"/>
        </w:rPr>
        <w:t>.</w:t>
      </w:r>
      <w:r w:rsidR="006474E1">
        <w:rPr>
          <w:rFonts w:ascii="Arial" w:hAnsi="Arial" w:cs="Arial"/>
          <w:color w:val="393939"/>
          <w:sz w:val="23"/>
          <w:szCs w:val="23"/>
        </w:rPr>
        <w:t>“</w:t>
      </w:r>
    </w:p>
    <w:p w14:paraId="64A41ED2" w14:textId="546208D5" w:rsidR="00843DE3" w:rsidRDefault="002D1B7F" w:rsidP="00C874BA">
      <w:pPr>
        <w:pStyle w:val="StandardWeb"/>
        <w:shd w:val="clear" w:color="auto" w:fill="FFFFFF"/>
        <w:spacing w:before="0" w:beforeAutospacing="0" w:after="120" w:afterAutospacing="0" w:line="336" w:lineRule="atLeast"/>
        <w:jc w:val="both"/>
        <w:rPr>
          <w:rFonts w:ascii="Arial" w:hAnsi="Arial" w:cs="Arial"/>
          <w:color w:val="393939"/>
          <w:sz w:val="23"/>
          <w:szCs w:val="23"/>
        </w:rPr>
      </w:pPr>
      <w:r>
        <w:rPr>
          <w:rFonts w:ascii="Arial" w:hAnsi="Arial" w:cs="Arial"/>
          <w:color w:val="393939"/>
          <w:sz w:val="23"/>
          <w:szCs w:val="23"/>
        </w:rPr>
        <w:t>„</w:t>
      </w:r>
      <w:r w:rsidR="00843DE3">
        <w:rPr>
          <w:rFonts w:ascii="Arial" w:hAnsi="Arial" w:cs="Arial"/>
          <w:color w:val="393939"/>
          <w:sz w:val="23"/>
          <w:szCs w:val="23"/>
        </w:rPr>
        <w:t xml:space="preserve">In diesem Konzept bilden neue Servicedienstleistungen zur Aufwertung </w:t>
      </w:r>
      <w:r w:rsidR="009A6418">
        <w:rPr>
          <w:rFonts w:ascii="Arial" w:hAnsi="Arial" w:cs="Arial"/>
          <w:color w:val="393939"/>
          <w:sz w:val="23"/>
          <w:szCs w:val="23"/>
        </w:rPr>
        <w:t xml:space="preserve">der </w:t>
      </w:r>
      <w:r w:rsidR="00843DE3">
        <w:rPr>
          <w:rFonts w:ascii="Arial" w:hAnsi="Arial" w:cs="Arial"/>
          <w:color w:val="393939"/>
          <w:sz w:val="23"/>
          <w:szCs w:val="23"/>
        </w:rPr>
        <w:t>Produkte</w:t>
      </w:r>
      <w:r w:rsidR="009A6418">
        <w:rPr>
          <w:rFonts w:ascii="Arial" w:hAnsi="Arial" w:cs="Arial"/>
          <w:color w:val="393939"/>
          <w:sz w:val="23"/>
          <w:szCs w:val="23"/>
        </w:rPr>
        <w:t xml:space="preserve"> von Trelleborg Sealing Solutions</w:t>
      </w:r>
      <w:r w:rsidR="00843DE3">
        <w:rPr>
          <w:rFonts w:ascii="Arial" w:hAnsi="Arial" w:cs="Arial"/>
          <w:color w:val="393939"/>
          <w:sz w:val="23"/>
          <w:szCs w:val="23"/>
        </w:rPr>
        <w:t xml:space="preserve"> den Mittelpunkt des neuen Standortes. </w:t>
      </w:r>
      <w:r w:rsidR="00066E37">
        <w:rPr>
          <w:rFonts w:ascii="Arial" w:hAnsi="Arial" w:cs="Arial"/>
          <w:color w:val="393939"/>
          <w:sz w:val="23"/>
          <w:szCs w:val="23"/>
        </w:rPr>
        <w:t>Ferner werden b</w:t>
      </w:r>
      <w:r w:rsidR="00843DE3">
        <w:rPr>
          <w:rFonts w:ascii="Arial" w:hAnsi="Arial" w:cs="Arial"/>
          <w:color w:val="393939"/>
          <w:sz w:val="23"/>
          <w:szCs w:val="23"/>
        </w:rPr>
        <w:t xml:space="preserve">ranchenindividuelle Lösungen, </w:t>
      </w:r>
      <w:r w:rsidR="00076633">
        <w:rPr>
          <w:rFonts w:ascii="Arial" w:hAnsi="Arial" w:cs="Arial"/>
          <w:color w:val="393939"/>
          <w:sz w:val="23"/>
          <w:szCs w:val="23"/>
        </w:rPr>
        <w:t xml:space="preserve">wie </w:t>
      </w:r>
      <w:r w:rsidR="00843DE3">
        <w:rPr>
          <w:rFonts w:ascii="Arial" w:hAnsi="Arial" w:cs="Arial"/>
          <w:color w:val="393939"/>
          <w:sz w:val="23"/>
          <w:szCs w:val="23"/>
        </w:rPr>
        <w:t>z.B. Reinraumabwicklungen für Br</w:t>
      </w:r>
      <w:r w:rsidR="00EC67F0">
        <w:rPr>
          <w:rFonts w:ascii="Arial" w:hAnsi="Arial" w:cs="Arial"/>
          <w:color w:val="393939"/>
          <w:sz w:val="23"/>
          <w:szCs w:val="23"/>
        </w:rPr>
        <w:t xml:space="preserve">anchen </w:t>
      </w:r>
      <w:r w:rsidR="005544C6">
        <w:rPr>
          <w:rFonts w:ascii="Arial" w:hAnsi="Arial" w:cs="Arial"/>
          <w:color w:val="393939"/>
          <w:sz w:val="23"/>
          <w:szCs w:val="23"/>
        </w:rPr>
        <w:t xml:space="preserve">wie </w:t>
      </w:r>
      <w:r w:rsidR="00843DE3">
        <w:rPr>
          <w:rFonts w:ascii="Arial" w:hAnsi="Arial" w:cs="Arial"/>
          <w:color w:val="393939"/>
          <w:sz w:val="23"/>
          <w:szCs w:val="23"/>
        </w:rPr>
        <w:t>Semicon und Healthcare &amp; Medical</w:t>
      </w:r>
      <w:r w:rsidR="00AA20C8">
        <w:rPr>
          <w:rFonts w:ascii="Arial" w:hAnsi="Arial" w:cs="Arial"/>
          <w:color w:val="393939"/>
          <w:sz w:val="23"/>
          <w:szCs w:val="23"/>
        </w:rPr>
        <w:t xml:space="preserve">, </w:t>
      </w:r>
      <w:r w:rsidR="00B26D6C">
        <w:rPr>
          <w:rFonts w:ascii="Arial" w:hAnsi="Arial" w:cs="Arial"/>
          <w:color w:val="393939"/>
          <w:sz w:val="23"/>
          <w:szCs w:val="23"/>
        </w:rPr>
        <w:t>die Baugruppenmontage für Branche</w:t>
      </w:r>
      <w:r w:rsidR="00AA20C8">
        <w:rPr>
          <w:rFonts w:ascii="Arial" w:hAnsi="Arial" w:cs="Arial"/>
          <w:color w:val="393939"/>
          <w:sz w:val="23"/>
          <w:szCs w:val="23"/>
        </w:rPr>
        <w:t>n</w:t>
      </w:r>
      <w:r w:rsidR="00B26D6C">
        <w:rPr>
          <w:rFonts w:ascii="Arial" w:hAnsi="Arial" w:cs="Arial"/>
          <w:color w:val="393939"/>
          <w:sz w:val="23"/>
          <w:szCs w:val="23"/>
        </w:rPr>
        <w:t xml:space="preserve"> </w:t>
      </w:r>
      <w:r w:rsidR="005544C6">
        <w:rPr>
          <w:rFonts w:ascii="Arial" w:hAnsi="Arial" w:cs="Arial"/>
          <w:color w:val="393939"/>
          <w:sz w:val="23"/>
          <w:szCs w:val="23"/>
        </w:rPr>
        <w:t xml:space="preserve">wie </w:t>
      </w:r>
      <w:r w:rsidR="00B26D6C">
        <w:rPr>
          <w:rFonts w:ascii="Arial" w:hAnsi="Arial" w:cs="Arial"/>
          <w:color w:val="393939"/>
          <w:sz w:val="23"/>
          <w:szCs w:val="23"/>
        </w:rPr>
        <w:t xml:space="preserve">Fluid Power </w:t>
      </w:r>
      <w:r w:rsidR="00AA20C8">
        <w:rPr>
          <w:rFonts w:ascii="Arial" w:hAnsi="Arial" w:cs="Arial"/>
          <w:color w:val="393939"/>
          <w:sz w:val="23"/>
          <w:szCs w:val="23"/>
        </w:rPr>
        <w:t xml:space="preserve">und Off Highway sowie Beschichtungen in Nanostärke für </w:t>
      </w:r>
      <w:r w:rsidR="00D939D4">
        <w:rPr>
          <w:rFonts w:ascii="Arial" w:hAnsi="Arial" w:cs="Arial"/>
          <w:color w:val="393939"/>
          <w:sz w:val="23"/>
          <w:szCs w:val="23"/>
        </w:rPr>
        <w:t xml:space="preserve">Branchen wie </w:t>
      </w:r>
      <w:r w:rsidR="00AA20C8">
        <w:rPr>
          <w:rFonts w:ascii="Arial" w:hAnsi="Arial" w:cs="Arial"/>
          <w:color w:val="393939"/>
          <w:sz w:val="23"/>
          <w:szCs w:val="23"/>
        </w:rPr>
        <w:t>Food, Beverage &amp; Water</w:t>
      </w:r>
      <w:r w:rsidR="00066E37">
        <w:rPr>
          <w:rFonts w:ascii="Arial" w:hAnsi="Arial" w:cs="Arial"/>
          <w:color w:val="393939"/>
          <w:sz w:val="23"/>
          <w:szCs w:val="23"/>
        </w:rPr>
        <w:t xml:space="preserve"> angeboten</w:t>
      </w:r>
      <w:r w:rsidR="00B26D6C">
        <w:rPr>
          <w:rFonts w:ascii="Arial" w:hAnsi="Arial" w:cs="Arial"/>
          <w:color w:val="393939"/>
          <w:sz w:val="23"/>
          <w:szCs w:val="23"/>
        </w:rPr>
        <w:t xml:space="preserve">. </w:t>
      </w:r>
      <w:r w:rsidR="005709E2">
        <w:rPr>
          <w:rFonts w:ascii="Arial" w:hAnsi="Arial" w:cs="Arial"/>
          <w:color w:val="393939"/>
          <w:sz w:val="23"/>
          <w:szCs w:val="23"/>
        </w:rPr>
        <w:t>V</w:t>
      </w:r>
      <w:r w:rsidR="00AA20C8">
        <w:rPr>
          <w:rFonts w:ascii="Arial" w:hAnsi="Arial" w:cs="Arial"/>
          <w:color w:val="393939"/>
          <w:sz w:val="23"/>
          <w:szCs w:val="23"/>
        </w:rPr>
        <w:t xml:space="preserve">erschiedene </w:t>
      </w:r>
      <w:r w:rsidR="00B26D6C">
        <w:rPr>
          <w:rFonts w:ascii="Arial" w:hAnsi="Arial" w:cs="Arial"/>
          <w:color w:val="393939"/>
          <w:sz w:val="23"/>
          <w:szCs w:val="23"/>
        </w:rPr>
        <w:t>Leistungen zur</w:t>
      </w:r>
      <w:r w:rsidR="00AA20C8">
        <w:rPr>
          <w:rFonts w:ascii="Arial" w:hAnsi="Arial" w:cs="Arial"/>
          <w:color w:val="393939"/>
          <w:sz w:val="23"/>
          <w:szCs w:val="23"/>
        </w:rPr>
        <w:t xml:space="preserve"> Qualitätssicherung </w:t>
      </w:r>
      <w:r w:rsidR="005709E2">
        <w:rPr>
          <w:rFonts w:ascii="Arial" w:hAnsi="Arial" w:cs="Arial"/>
          <w:color w:val="393939"/>
          <w:sz w:val="23"/>
          <w:szCs w:val="23"/>
        </w:rPr>
        <w:t xml:space="preserve">runden </w:t>
      </w:r>
      <w:r w:rsidR="00AA20C8">
        <w:rPr>
          <w:rFonts w:ascii="Arial" w:hAnsi="Arial" w:cs="Arial"/>
          <w:color w:val="393939"/>
          <w:sz w:val="23"/>
          <w:szCs w:val="23"/>
        </w:rPr>
        <w:t>d</w:t>
      </w:r>
      <w:r w:rsidR="005709E2">
        <w:rPr>
          <w:rFonts w:ascii="Arial" w:hAnsi="Arial" w:cs="Arial"/>
          <w:color w:val="393939"/>
          <w:sz w:val="23"/>
          <w:szCs w:val="23"/>
        </w:rPr>
        <w:t>as</w:t>
      </w:r>
      <w:r w:rsidR="00AA20C8">
        <w:rPr>
          <w:rFonts w:ascii="Arial" w:hAnsi="Arial" w:cs="Arial"/>
          <w:color w:val="393939"/>
          <w:sz w:val="23"/>
          <w:szCs w:val="23"/>
        </w:rPr>
        <w:t xml:space="preserve"> Portfolio ab</w:t>
      </w:r>
      <w:r>
        <w:rPr>
          <w:rFonts w:ascii="Arial" w:hAnsi="Arial" w:cs="Arial"/>
          <w:color w:val="393939"/>
          <w:sz w:val="23"/>
          <w:szCs w:val="23"/>
        </w:rPr>
        <w:t>“</w:t>
      </w:r>
      <w:r w:rsidR="00E80F80">
        <w:rPr>
          <w:rFonts w:ascii="Arial" w:hAnsi="Arial" w:cs="Arial"/>
          <w:color w:val="393939"/>
          <w:sz w:val="23"/>
          <w:szCs w:val="23"/>
        </w:rPr>
        <w:t xml:space="preserve">, </w:t>
      </w:r>
      <w:r w:rsidR="00F10534">
        <w:rPr>
          <w:rFonts w:ascii="Arial" w:hAnsi="Arial" w:cs="Arial"/>
          <w:color w:val="393939"/>
          <w:sz w:val="23"/>
          <w:szCs w:val="23"/>
        </w:rPr>
        <w:t xml:space="preserve">so Alexander Stapf, Global Logistics </w:t>
      </w:r>
      <w:r w:rsidR="000D2DF1">
        <w:rPr>
          <w:rFonts w:ascii="Arial" w:hAnsi="Arial" w:cs="Arial"/>
          <w:color w:val="393939"/>
          <w:sz w:val="23"/>
          <w:szCs w:val="23"/>
        </w:rPr>
        <w:t>Director</w:t>
      </w:r>
      <w:r w:rsidR="00BB6979">
        <w:rPr>
          <w:rFonts w:ascii="Arial" w:hAnsi="Arial" w:cs="Arial"/>
          <w:color w:val="393939"/>
          <w:sz w:val="23"/>
          <w:szCs w:val="23"/>
        </w:rPr>
        <w:t xml:space="preserve"> bei Trelleborg Sealing Solutions</w:t>
      </w:r>
      <w:r>
        <w:rPr>
          <w:rFonts w:ascii="Arial" w:hAnsi="Arial" w:cs="Arial"/>
          <w:color w:val="393939"/>
          <w:sz w:val="23"/>
          <w:szCs w:val="23"/>
        </w:rPr>
        <w:t xml:space="preserve"> Germany</w:t>
      </w:r>
      <w:r w:rsidR="00AA20C8">
        <w:rPr>
          <w:rFonts w:ascii="Arial" w:hAnsi="Arial" w:cs="Arial"/>
          <w:color w:val="393939"/>
          <w:sz w:val="23"/>
          <w:szCs w:val="23"/>
        </w:rPr>
        <w:t>.</w:t>
      </w:r>
      <w:r w:rsidR="004B5F89">
        <w:rPr>
          <w:rFonts w:ascii="Arial" w:hAnsi="Arial" w:cs="Arial"/>
          <w:color w:val="393939"/>
          <w:sz w:val="23"/>
          <w:szCs w:val="23"/>
        </w:rPr>
        <w:t xml:space="preserve">   </w:t>
      </w:r>
    </w:p>
    <w:p w14:paraId="58B46610" w14:textId="1C7A0201" w:rsidR="00C874BA" w:rsidRPr="008B5B2F" w:rsidRDefault="00C874BA" w:rsidP="00C874BA">
      <w:pPr>
        <w:pStyle w:val="StandardWeb"/>
        <w:shd w:val="clear" w:color="auto" w:fill="FFFFFF"/>
        <w:spacing w:before="0" w:beforeAutospacing="0" w:after="120" w:afterAutospacing="0" w:line="336" w:lineRule="atLeast"/>
        <w:jc w:val="both"/>
        <w:rPr>
          <w:rFonts w:ascii="Arial" w:hAnsi="Arial" w:cs="Arial"/>
          <w:color w:val="393939"/>
          <w:sz w:val="23"/>
          <w:szCs w:val="23"/>
        </w:rPr>
      </w:pPr>
      <w:r>
        <w:rPr>
          <w:rFonts w:ascii="Arial" w:hAnsi="Arial" w:cs="Arial"/>
          <w:color w:val="393939"/>
          <w:sz w:val="23"/>
          <w:szCs w:val="23"/>
        </w:rPr>
        <w:t xml:space="preserve">Die </w:t>
      </w:r>
      <w:r w:rsidR="00273481">
        <w:rPr>
          <w:rFonts w:ascii="Arial" w:hAnsi="Arial" w:cs="Arial"/>
          <w:color w:val="393939"/>
          <w:sz w:val="23"/>
          <w:szCs w:val="23"/>
        </w:rPr>
        <w:t xml:space="preserve">von Dematic ausgeführte </w:t>
      </w:r>
      <w:r>
        <w:rPr>
          <w:rFonts w:ascii="Arial" w:hAnsi="Arial" w:cs="Arial"/>
          <w:color w:val="393939"/>
          <w:sz w:val="23"/>
          <w:szCs w:val="23"/>
        </w:rPr>
        <w:t xml:space="preserve">Automatisierung der </w:t>
      </w:r>
      <w:r w:rsidR="007D66AF">
        <w:rPr>
          <w:rFonts w:ascii="Arial" w:hAnsi="Arial" w:cs="Arial"/>
          <w:color w:val="393939"/>
          <w:sz w:val="23"/>
          <w:szCs w:val="23"/>
        </w:rPr>
        <w:t>Intral</w:t>
      </w:r>
      <w:r>
        <w:rPr>
          <w:rFonts w:ascii="Arial" w:hAnsi="Arial" w:cs="Arial"/>
          <w:color w:val="393939"/>
          <w:sz w:val="23"/>
          <w:szCs w:val="23"/>
        </w:rPr>
        <w:t>ogistik wird</w:t>
      </w:r>
      <w:r w:rsidRPr="00C874BA">
        <w:rPr>
          <w:rFonts w:ascii="Arial" w:hAnsi="Arial" w:cs="Arial"/>
          <w:color w:val="393939"/>
          <w:sz w:val="23"/>
          <w:szCs w:val="23"/>
        </w:rPr>
        <w:t xml:space="preserve"> unter anderem eine Anlage für die Lagerung und Kommissionierung von Kleinteilen</w:t>
      </w:r>
      <w:r w:rsidR="00273481">
        <w:rPr>
          <w:rFonts w:ascii="Arial" w:hAnsi="Arial" w:cs="Arial"/>
          <w:color w:val="393939"/>
          <w:sz w:val="23"/>
          <w:szCs w:val="23"/>
        </w:rPr>
        <w:t xml:space="preserve"> umfassen</w:t>
      </w:r>
      <w:r w:rsidRPr="00C874BA">
        <w:rPr>
          <w:rFonts w:ascii="Arial" w:hAnsi="Arial" w:cs="Arial"/>
          <w:color w:val="393939"/>
          <w:sz w:val="23"/>
          <w:szCs w:val="23"/>
        </w:rPr>
        <w:t xml:space="preserve">. Das System </w:t>
      </w:r>
      <w:r w:rsidR="00273481">
        <w:rPr>
          <w:rFonts w:ascii="Arial" w:hAnsi="Arial" w:cs="Arial"/>
          <w:color w:val="393939"/>
          <w:sz w:val="23"/>
          <w:szCs w:val="23"/>
        </w:rPr>
        <w:t xml:space="preserve">wird </w:t>
      </w:r>
      <w:r w:rsidRPr="00C874BA">
        <w:rPr>
          <w:rFonts w:ascii="Arial" w:hAnsi="Arial" w:cs="Arial"/>
          <w:color w:val="393939"/>
          <w:sz w:val="23"/>
          <w:szCs w:val="23"/>
        </w:rPr>
        <w:t xml:space="preserve">Platz für bis zu 75.000 Behälter </w:t>
      </w:r>
      <w:r w:rsidR="00273481">
        <w:rPr>
          <w:rFonts w:ascii="Arial" w:hAnsi="Arial" w:cs="Arial"/>
          <w:color w:val="393939"/>
          <w:sz w:val="23"/>
          <w:szCs w:val="23"/>
        </w:rPr>
        <w:t xml:space="preserve">bieten </w:t>
      </w:r>
      <w:r w:rsidRPr="00C874BA">
        <w:rPr>
          <w:rFonts w:ascii="Arial" w:hAnsi="Arial" w:cs="Arial"/>
          <w:color w:val="393939"/>
          <w:sz w:val="23"/>
          <w:szCs w:val="23"/>
        </w:rPr>
        <w:t xml:space="preserve">und sich durch </w:t>
      </w:r>
      <w:r w:rsidR="00FD2A25">
        <w:rPr>
          <w:rFonts w:ascii="Arial" w:hAnsi="Arial" w:cs="Arial"/>
          <w:color w:val="393939"/>
          <w:sz w:val="23"/>
          <w:szCs w:val="23"/>
        </w:rPr>
        <w:t xml:space="preserve">eine </w:t>
      </w:r>
      <w:r w:rsidR="00AB14C4">
        <w:rPr>
          <w:rFonts w:ascii="Arial" w:hAnsi="Arial" w:cs="Arial"/>
          <w:color w:val="393939"/>
          <w:sz w:val="23"/>
          <w:szCs w:val="23"/>
        </w:rPr>
        <w:t>besonders effiziente Raumnutzung aus</w:t>
      </w:r>
      <w:r w:rsidR="00273481">
        <w:rPr>
          <w:rFonts w:ascii="Arial" w:hAnsi="Arial" w:cs="Arial"/>
          <w:color w:val="393939"/>
          <w:sz w:val="23"/>
          <w:szCs w:val="23"/>
        </w:rPr>
        <w:t>zeichnen</w:t>
      </w:r>
      <w:r w:rsidR="00AB14C4">
        <w:rPr>
          <w:rFonts w:ascii="Arial" w:hAnsi="Arial" w:cs="Arial"/>
          <w:color w:val="393939"/>
          <w:sz w:val="23"/>
          <w:szCs w:val="23"/>
        </w:rPr>
        <w:t xml:space="preserve">. </w:t>
      </w:r>
      <w:r w:rsidRPr="008B5B2F">
        <w:rPr>
          <w:rFonts w:ascii="Arial" w:hAnsi="Arial" w:cs="Arial"/>
          <w:color w:val="393939"/>
          <w:sz w:val="23"/>
          <w:szCs w:val="23"/>
        </w:rPr>
        <w:t xml:space="preserve">32 Roboter </w:t>
      </w:r>
      <w:r w:rsidR="004B5F89">
        <w:rPr>
          <w:rFonts w:ascii="Arial" w:hAnsi="Arial" w:cs="Arial"/>
          <w:color w:val="393939"/>
          <w:sz w:val="23"/>
          <w:szCs w:val="23"/>
        </w:rPr>
        <w:t>könn</w:t>
      </w:r>
      <w:r w:rsidR="00C376EB" w:rsidRPr="008B5B2F">
        <w:rPr>
          <w:rFonts w:ascii="Arial" w:hAnsi="Arial" w:cs="Arial"/>
          <w:color w:val="393939"/>
          <w:sz w:val="23"/>
          <w:szCs w:val="23"/>
        </w:rPr>
        <w:t xml:space="preserve">en </w:t>
      </w:r>
      <w:r w:rsidRPr="008B5B2F">
        <w:rPr>
          <w:rFonts w:ascii="Arial" w:hAnsi="Arial" w:cs="Arial"/>
          <w:color w:val="393939"/>
          <w:sz w:val="23"/>
          <w:szCs w:val="23"/>
        </w:rPr>
        <w:t>auf jeden beliebigen Behälter zu</w:t>
      </w:r>
      <w:r w:rsidR="002B0181" w:rsidRPr="008B5B2F">
        <w:rPr>
          <w:rFonts w:ascii="Arial" w:hAnsi="Arial" w:cs="Arial"/>
          <w:color w:val="393939"/>
          <w:sz w:val="23"/>
          <w:szCs w:val="23"/>
        </w:rPr>
        <w:t>g</w:t>
      </w:r>
      <w:r w:rsidR="00C376EB" w:rsidRPr="008B5B2F">
        <w:rPr>
          <w:rFonts w:ascii="Arial" w:hAnsi="Arial" w:cs="Arial"/>
          <w:color w:val="393939"/>
          <w:sz w:val="23"/>
          <w:szCs w:val="23"/>
        </w:rPr>
        <w:t>reifen</w:t>
      </w:r>
      <w:r w:rsidRPr="008B5B2F">
        <w:rPr>
          <w:rFonts w:ascii="Arial" w:hAnsi="Arial" w:cs="Arial"/>
          <w:color w:val="393939"/>
          <w:sz w:val="23"/>
          <w:szCs w:val="23"/>
        </w:rPr>
        <w:t>, wenn die darin enthaltene Ware angefordert wird</w:t>
      </w:r>
      <w:r w:rsidR="00273481" w:rsidRPr="008B5B2F">
        <w:rPr>
          <w:rFonts w:ascii="Arial" w:hAnsi="Arial" w:cs="Arial"/>
          <w:color w:val="393939"/>
          <w:sz w:val="23"/>
          <w:szCs w:val="23"/>
        </w:rPr>
        <w:t xml:space="preserve">, und </w:t>
      </w:r>
      <w:r w:rsidRPr="008B5B2F">
        <w:rPr>
          <w:rFonts w:ascii="Arial" w:hAnsi="Arial" w:cs="Arial"/>
          <w:color w:val="393939"/>
          <w:sz w:val="23"/>
          <w:szCs w:val="23"/>
        </w:rPr>
        <w:t>diese</w:t>
      </w:r>
      <w:r w:rsidR="004B5F89">
        <w:rPr>
          <w:rFonts w:ascii="Arial" w:hAnsi="Arial" w:cs="Arial"/>
          <w:color w:val="393939"/>
          <w:sz w:val="23"/>
          <w:szCs w:val="23"/>
        </w:rPr>
        <w:t>n</w:t>
      </w:r>
      <w:r w:rsidRPr="008B5B2F">
        <w:rPr>
          <w:rFonts w:ascii="Arial" w:hAnsi="Arial" w:cs="Arial"/>
          <w:color w:val="393939"/>
          <w:sz w:val="23"/>
          <w:szCs w:val="23"/>
        </w:rPr>
        <w:t xml:space="preserve"> </w:t>
      </w:r>
      <w:r w:rsidR="00273481" w:rsidRPr="008B5B2F">
        <w:rPr>
          <w:rFonts w:ascii="Arial" w:hAnsi="Arial" w:cs="Arial"/>
          <w:color w:val="393939"/>
          <w:sz w:val="23"/>
          <w:szCs w:val="23"/>
        </w:rPr>
        <w:t xml:space="preserve">dann </w:t>
      </w:r>
      <w:r w:rsidRPr="008B5B2F">
        <w:rPr>
          <w:rFonts w:ascii="Arial" w:hAnsi="Arial" w:cs="Arial"/>
          <w:color w:val="393939"/>
          <w:sz w:val="23"/>
          <w:szCs w:val="23"/>
        </w:rPr>
        <w:t>zu einem der 26 Ports</w:t>
      </w:r>
      <w:r w:rsidR="00C376EB" w:rsidRPr="008B5B2F">
        <w:rPr>
          <w:rFonts w:ascii="Arial" w:hAnsi="Arial" w:cs="Arial"/>
          <w:color w:val="393939"/>
          <w:sz w:val="23"/>
          <w:szCs w:val="23"/>
        </w:rPr>
        <w:t xml:space="preserve"> transportieren</w:t>
      </w:r>
      <w:r w:rsidRPr="008B5B2F">
        <w:rPr>
          <w:rFonts w:ascii="Arial" w:hAnsi="Arial" w:cs="Arial"/>
          <w:color w:val="393939"/>
          <w:sz w:val="23"/>
          <w:szCs w:val="23"/>
        </w:rPr>
        <w:t xml:space="preserve">. Ein </w:t>
      </w:r>
      <w:r w:rsidRPr="008B5B2F">
        <w:rPr>
          <w:rFonts w:ascii="Arial" w:hAnsi="Arial" w:cs="Arial"/>
          <w:color w:val="393939"/>
          <w:sz w:val="23"/>
          <w:szCs w:val="23"/>
        </w:rPr>
        <w:lastRenderedPageBreak/>
        <w:t xml:space="preserve">Palettenlager </w:t>
      </w:r>
      <w:r w:rsidR="00273481" w:rsidRPr="008B5B2F">
        <w:rPr>
          <w:rFonts w:ascii="Arial" w:hAnsi="Arial" w:cs="Arial"/>
          <w:color w:val="393939"/>
          <w:sz w:val="23"/>
          <w:szCs w:val="23"/>
        </w:rPr>
        <w:t xml:space="preserve">und ein </w:t>
      </w:r>
      <w:r w:rsidRPr="008B5B2F">
        <w:rPr>
          <w:rFonts w:ascii="Arial" w:hAnsi="Arial" w:cs="Arial"/>
          <w:color w:val="393939"/>
          <w:sz w:val="23"/>
          <w:szCs w:val="23"/>
        </w:rPr>
        <w:t>fahrerlose</w:t>
      </w:r>
      <w:r w:rsidR="00273481" w:rsidRPr="008B5B2F">
        <w:rPr>
          <w:rFonts w:ascii="Arial" w:hAnsi="Arial" w:cs="Arial"/>
          <w:color w:val="393939"/>
          <w:sz w:val="23"/>
          <w:szCs w:val="23"/>
        </w:rPr>
        <w:t>s</w:t>
      </w:r>
      <w:r w:rsidRPr="008B5B2F">
        <w:rPr>
          <w:rFonts w:ascii="Arial" w:hAnsi="Arial" w:cs="Arial"/>
          <w:color w:val="393939"/>
          <w:sz w:val="23"/>
          <w:szCs w:val="23"/>
        </w:rPr>
        <w:t xml:space="preserve"> Transportsystems (FTS) </w:t>
      </w:r>
      <w:r w:rsidR="00273481" w:rsidRPr="008B5B2F">
        <w:rPr>
          <w:rFonts w:ascii="Arial" w:hAnsi="Arial" w:cs="Arial"/>
          <w:color w:val="393939"/>
          <w:sz w:val="23"/>
          <w:szCs w:val="23"/>
        </w:rPr>
        <w:t xml:space="preserve">mit zehn automatisierten Staplern werden </w:t>
      </w:r>
      <w:r w:rsidRPr="008B5B2F">
        <w:rPr>
          <w:rFonts w:ascii="Arial" w:hAnsi="Arial" w:cs="Arial"/>
          <w:color w:val="393939"/>
          <w:sz w:val="23"/>
          <w:szCs w:val="23"/>
        </w:rPr>
        <w:t>die Anlage</w:t>
      </w:r>
      <w:r w:rsidR="00273481" w:rsidRPr="008B5B2F">
        <w:rPr>
          <w:rFonts w:ascii="Arial" w:hAnsi="Arial" w:cs="Arial"/>
          <w:color w:val="393939"/>
          <w:sz w:val="23"/>
          <w:szCs w:val="23"/>
        </w:rPr>
        <w:t xml:space="preserve"> ergänzen</w:t>
      </w:r>
      <w:r w:rsidR="002B0181" w:rsidRPr="008B5B2F">
        <w:rPr>
          <w:rFonts w:ascii="Arial" w:hAnsi="Arial" w:cs="Arial"/>
          <w:color w:val="393939"/>
          <w:sz w:val="23"/>
          <w:szCs w:val="23"/>
        </w:rPr>
        <w:t>.</w:t>
      </w:r>
    </w:p>
    <w:p w14:paraId="0B43F827" w14:textId="2F89106B" w:rsidR="00F07263" w:rsidRDefault="00F07263" w:rsidP="00C874BA">
      <w:pPr>
        <w:pStyle w:val="StandardWeb"/>
        <w:shd w:val="clear" w:color="auto" w:fill="FFFFFF"/>
        <w:spacing w:before="0" w:beforeAutospacing="0" w:after="120" w:afterAutospacing="0" w:line="336" w:lineRule="atLeast"/>
        <w:jc w:val="both"/>
        <w:rPr>
          <w:rFonts w:ascii="Arial" w:hAnsi="Arial" w:cs="Arial"/>
          <w:color w:val="393939"/>
          <w:sz w:val="23"/>
          <w:szCs w:val="23"/>
        </w:rPr>
      </w:pPr>
      <w:r w:rsidRPr="008B5B2F">
        <w:rPr>
          <w:rFonts w:ascii="Arial" w:hAnsi="Arial" w:cs="Arial"/>
          <w:color w:val="393939"/>
          <w:sz w:val="23"/>
          <w:szCs w:val="23"/>
        </w:rPr>
        <w:t>Im neuen Palettenlager mit 4.100 Plätzen</w:t>
      </w:r>
      <w:r w:rsidR="00F21DCB" w:rsidRPr="008B5B2F">
        <w:rPr>
          <w:rFonts w:ascii="Arial" w:hAnsi="Arial" w:cs="Arial"/>
          <w:color w:val="393939"/>
          <w:sz w:val="23"/>
          <w:szCs w:val="23"/>
        </w:rPr>
        <w:t xml:space="preserve"> wird das mit drei automatisierten STILL Schmalgangstaplern MX-X sowie sieben automatisierten STILL Hochhubwagen EXV geplante </w:t>
      </w:r>
      <w:r w:rsidRPr="008B5B2F">
        <w:rPr>
          <w:rFonts w:ascii="Arial" w:hAnsi="Arial" w:cs="Arial"/>
          <w:color w:val="393939"/>
          <w:sz w:val="23"/>
          <w:szCs w:val="23"/>
        </w:rPr>
        <w:t>FTS</w:t>
      </w:r>
      <w:r w:rsidR="002B0181" w:rsidRPr="008B5B2F">
        <w:rPr>
          <w:rFonts w:ascii="Arial" w:hAnsi="Arial" w:cs="Arial"/>
          <w:color w:val="393939"/>
          <w:sz w:val="23"/>
          <w:szCs w:val="23"/>
        </w:rPr>
        <w:t xml:space="preserve"> </w:t>
      </w:r>
      <w:r w:rsidRPr="008B5B2F">
        <w:rPr>
          <w:rFonts w:ascii="Arial" w:hAnsi="Arial" w:cs="Arial"/>
          <w:color w:val="393939"/>
          <w:sz w:val="23"/>
          <w:szCs w:val="23"/>
        </w:rPr>
        <w:t>das</w:t>
      </w:r>
      <w:r w:rsidR="00490177" w:rsidRPr="008B5B2F">
        <w:rPr>
          <w:rFonts w:ascii="Arial" w:hAnsi="Arial" w:cs="Arial"/>
          <w:color w:val="393939"/>
          <w:sz w:val="23"/>
          <w:szCs w:val="23"/>
        </w:rPr>
        <w:t xml:space="preserve"> reibungslose</w:t>
      </w:r>
      <w:r w:rsidRPr="008B5B2F">
        <w:rPr>
          <w:rFonts w:ascii="Arial" w:hAnsi="Arial" w:cs="Arial"/>
          <w:color w:val="393939"/>
          <w:sz w:val="23"/>
          <w:szCs w:val="23"/>
        </w:rPr>
        <w:t xml:space="preserve"> Handling der Palettenware sicher</w:t>
      </w:r>
      <w:r w:rsidR="00F21DCB" w:rsidRPr="008B5B2F">
        <w:rPr>
          <w:rFonts w:ascii="Arial" w:hAnsi="Arial" w:cs="Arial"/>
          <w:color w:val="393939"/>
          <w:sz w:val="23"/>
          <w:szCs w:val="23"/>
        </w:rPr>
        <w:t>stellen</w:t>
      </w:r>
      <w:r w:rsidRPr="008B5B2F">
        <w:rPr>
          <w:rFonts w:ascii="Arial" w:hAnsi="Arial" w:cs="Arial"/>
          <w:color w:val="393939"/>
          <w:sz w:val="23"/>
          <w:szCs w:val="23"/>
        </w:rPr>
        <w:t xml:space="preserve">. Ein Dematic Multishuttle </w:t>
      </w:r>
      <w:r w:rsidR="008B5B2F" w:rsidRPr="008B5B2F">
        <w:rPr>
          <w:rFonts w:ascii="Arial" w:hAnsi="Arial" w:cs="Arial"/>
          <w:color w:val="393939"/>
          <w:sz w:val="23"/>
          <w:szCs w:val="23"/>
        </w:rPr>
        <w:t>mit 1.000</w:t>
      </w:r>
      <w:r w:rsidRPr="008B5B2F">
        <w:rPr>
          <w:rFonts w:ascii="Arial" w:hAnsi="Arial" w:cs="Arial"/>
          <w:color w:val="393939"/>
          <w:sz w:val="23"/>
          <w:szCs w:val="23"/>
        </w:rPr>
        <w:t xml:space="preserve"> Behälterstellplätzen übernimmt bei Bedarf die Pufferung der kommissionierten Waren bis zum endgültigen Versand. </w:t>
      </w:r>
      <w:r w:rsidR="00F21DCB" w:rsidRPr="008B5B2F">
        <w:rPr>
          <w:rFonts w:ascii="Arial" w:hAnsi="Arial" w:cs="Arial"/>
          <w:color w:val="393939"/>
          <w:sz w:val="23"/>
          <w:szCs w:val="23"/>
        </w:rPr>
        <w:t>Ein</w:t>
      </w:r>
      <w:r w:rsidRPr="008B5B2F">
        <w:rPr>
          <w:rFonts w:ascii="Arial" w:hAnsi="Arial" w:cs="Arial"/>
          <w:color w:val="393939"/>
          <w:sz w:val="23"/>
          <w:szCs w:val="23"/>
        </w:rPr>
        <w:t xml:space="preserve"> Fördersystem für Paletten und Behälter</w:t>
      </w:r>
      <w:r w:rsidR="00F21DCB" w:rsidRPr="008B5B2F">
        <w:rPr>
          <w:rFonts w:ascii="Arial" w:hAnsi="Arial" w:cs="Arial"/>
          <w:color w:val="393939"/>
          <w:sz w:val="23"/>
          <w:szCs w:val="23"/>
        </w:rPr>
        <w:t xml:space="preserve"> wird </w:t>
      </w:r>
      <w:r w:rsidRPr="008B5B2F">
        <w:rPr>
          <w:rFonts w:ascii="Arial" w:hAnsi="Arial" w:cs="Arial"/>
          <w:color w:val="393939"/>
          <w:sz w:val="23"/>
          <w:szCs w:val="23"/>
        </w:rPr>
        <w:t>sämtliche Subsysteme miteinander verbinde</w:t>
      </w:r>
      <w:r w:rsidR="00F21DCB" w:rsidRPr="008B5B2F">
        <w:rPr>
          <w:rFonts w:ascii="Arial" w:hAnsi="Arial" w:cs="Arial"/>
          <w:color w:val="393939"/>
          <w:sz w:val="23"/>
          <w:szCs w:val="23"/>
        </w:rPr>
        <w:t>n</w:t>
      </w:r>
      <w:r w:rsidRPr="008B5B2F">
        <w:rPr>
          <w:rFonts w:ascii="Arial" w:hAnsi="Arial" w:cs="Arial"/>
          <w:color w:val="393939"/>
          <w:sz w:val="23"/>
          <w:szCs w:val="23"/>
        </w:rPr>
        <w:t>. Die Integration des neuen Lagersystems in die IT-Landschaft erfolgt durch die Einführung von SAP EWM. Vor diesem Hintergrund installiert Dematic auch einen EWM-Materialflussrechner, der</w:t>
      </w:r>
      <w:r w:rsidR="00C376EB" w:rsidRPr="008B5B2F">
        <w:rPr>
          <w:rFonts w:ascii="Arial" w:hAnsi="Arial" w:cs="Arial"/>
          <w:color w:val="393939"/>
          <w:sz w:val="23"/>
          <w:szCs w:val="23"/>
        </w:rPr>
        <w:t>,</w:t>
      </w:r>
      <w:r w:rsidRPr="008B5B2F">
        <w:rPr>
          <w:rFonts w:ascii="Arial" w:hAnsi="Arial" w:cs="Arial"/>
          <w:color w:val="393939"/>
          <w:sz w:val="23"/>
          <w:szCs w:val="23"/>
        </w:rPr>
        <w:t xml:space="preserve"> direkt an die SPS-Steuerungen angebunden</w:t>
      </w:r>
      <w:r w:rsidR="00C376EB" w:rsidRPr="008B5B2F">
        <w:rPr>
          <w:rFonts w:ascii="Arial" w:hAnsi="Arial" w:cs="Arial"/>
          <w:color w:val="393939"/>
          <w:sz w:val="23"/>
          <w:szCs w:val="23"/>
        </w:rPr>
        <w:t>,</w:t>
      </w:r>
      <w:r w:rsidRPr="008B5B2F">
        <w:rPr>
          <w:rFonts w:ascii="Arial" w:hAnsi="Arial" w:cs="Arial"/>
          <w:color w:val="393939"/>
          <w:sz w:val="23"/>
          <w:szCs w:val="23"/>
        </w:rPr>
        <w:t xml:space="preserve"> die Systemlandschaft insgesamt vereinfach</w:t>
      </w:r>
      <w:r w:rsidR="00C376EB" w:rsidRPr="008B5B2F">
        <w:rPr>
          <w:rFonts w:ascii="Arial" w:hAnsi="Arial" w:cs="Arial"/>
          <w:color w:val="393939"/>
          <w:sz w:val="23"/>
          <w:szCs w:val="23"/>
        </w:rPr>
        <w:t>en</w:t>
      </w:r>
      <w:r w:rsidRPr="008B5B2F">
        <w:rPr>
          <w:rFonts w:ascii="Arial" w:hAnsi="Arial" w:cs="Arial"/>
          <w:color w:val="393939"/>
          <w:sz w:val="23"/>
          <w:szCs w:val="23"/>
        </w:rPr>
        <w:t xml:space="preserve"> wird.</w:t>
      </w:r>
    </w:p>
    <w:p w14:paraId="68DDA3BA" w14:textId="747B0AD4" w:rsidR="00737113" w:rsidRDefault="00737113" w:rsidP="00737113">
      <w:pPr>
        <w:pStyle w:val="StandardWeb"/>
        <w:shd w:val="clear" w:color="auto" w:fill="FFFFFF"/>
        <w:spacing w:before="0" w:beforeAutospacing="0" w:after="120" w:afterAutospacing="0" w:line="336" w:lineRule="atLeast"/>
        <w:jc w:val="both"/>
        <w:rPr>
          <w:rFonts w:ascii="Arial" w:hAnsi="Arial" w:cs="Arial"/>
          <w:color w:val="393939"/>
          <w:sz w:val="23"/>
          <w:szCs w:val="23"/>
        </w:rPr>
      </w:pPr>
      <w:r w:rsidRPr="00273481">
        <w:rPr>
          <w:rFonts w:ascii="Arial" w:hAnsi="Arial" w:cs="Arial"/>
          <w:color w:val="393939"/>
          <w:sz w:val="23"/>
          <w:szCs w:val="23"/>
        </w:rPr>
        <w:t>Peter Hahn,</w:t>
      </w:r>
      <w:r w:rsidR="004B5F89">
        <w:rPr>
          <w:rFonts w:ascii="Arial" w:hAnsi="Arial" w:cs="Arial"/>
          <w:color w:val="393939"/>
          <w:sz w:val="23"/>
          <w:szCs w:val="23"/>
        </w:rPr>
        <w:t xml:space="preserve"> </w:t>
      </w:r>
      <w:r w:rsidRPr="00273481">
        <w:rPr>
          <w:rFonts w:ascii="Arial" w:hAnsi="Arial" w:cs="Arial"/>
          <w:color w:val="393939"/>
          <w:sz w:val="23"/>
          <w:szCs w:val="23"/>
        </w:rPr>
        <w:t>President Trelleborg Sealing Solutions</w:t>
      </w:r>
      <w:r w:rsidR="00F21DCB">
        <w:rPr>
          <w:rFonts w:ascii="Arial" w:hAnsi="Arial" w:cs="Arial"/>
          <w:color w:val="393939"/>
          <w:sz w:val="23"/>
          <w:szCs w:val="23"/>
        </w:rPr>
        <w:t>,</w:t>
      </w:r>
      <w:r w:rsidRPr="00273481">
        <w:rPr>
          <w:rFonts w:ascii="Arial" w:hAnsi="Arial" w:cs="Arial"/>
          <w:color w:val="393939"/>
          <w:sz w:val="23"/>
          <w:szCs w:val="23"/>
        </w:rPr>
        <w:t xml:space="preserve"> </w:t>
      </w:r>
      <w:r w:rsidR="00B77B76" w:rsidRPr="00273481">
        <w:rPr>
          <w:rFonts w:ascii="Arial" w:hAnsi="Arial" w:cs="Arial"/>
          <w:color w:val="393939"/>
          <w:sz w:val="23"/>
          <w:szCs w:val="23"/>
        </w:rPr>
        <w:t xml:space="preserve">ist stolz auf das nachhaltige </w:t>
      </w:r>
      <w:r w:rsidR="002B0181">
        <w:rPr>
          <w:rFonts w:ascii="Arial" w:hAnsi="Arial" w:cs="Arial"/>
          <w:color w:val="393939"/>
          <w:sz w:val="23"/>
          <w:szCs w:val="23"/>
        </w:rPr>
        <w:t xml:space="preserve">und flexible </w:t>
      </w:r>
      <w:r w:rsidR="00B77B76" w:rsidRPr="00273481">
        <w:rPr>
          <w:rFonts w:ascii="Arial" w:hAnsi="Arial" w:cs="Arial"/>
          <w:color w:val="393939"/>
          <w:sz w:val="23"/>
          <w:szCs w:val="23"/>
        </w:rPr>
        <w:t xml:space="preserve">Gebäudekonzept: </w:t>
      </w:r>
      <w:r w:rsidR="00B77B76">
        <w:rPr>
          <w:rFonts w:ascii="Arial" w:hAnsi="Arial" w:cs="Arial"/>
          <w:color w:val="393939"/>
          <w:sz w:val="23"/>
          <w:szCs w:val="23"/>
        </w:rPr>
        <w:t xml:space="preserve">„Wie </w:t>
      </w:r>
      <w:r w:rsidR="00C376EB">
        <w:rPr>
          <w:rFonts w:ascii="Arial" w:hAnsi="Arial" w:cs="Arial"/>
          <w:color w:val="393939"/>
          <w:sz w:val="23"/>
          <w:szCs w:val="23"/>
        </w:rPr>
        <w:t xml:space="preserve">schon </w:t>
      </w:r>
      <w:r>
        <w:rPr>
          <w:rFonts w:ascii="Arial" w:hAnsi="Arial" w:cs="Arial"/>
          <w:color w:val="393939"/>
          <w:sz w:val="23"/>
          <w:szCs w:val="23"/>
        </w:rPr>
        <w:t xml:space="preserve">im Innovation Center in Stuttgart </w:t>
      </w:r>
      <w:r w:rsidR="00F21DCB">
        <w:rPr>
          <w:rFonts w:ascii="Arial" w:hAnsi="Arial" w:cs="Arial"/>
          <w:color w:val="393939"/>
          <w:sz w:val="23"/>
          <w:szCs w:val="23"/>
        </w:rPr>
        <w:t xml:space="preserve">legt </w:t>
      </w:r>
      <w:r>
        <w:rPr>
          <w:rFonts w:ascii="Arial" w:hAnsi="Arial" w:cs="Arial"/>
          <w:color w:val="393939"/>
          <w:sz w:val="23"/>
          <w:szCs w:val="23"/>
        </w:rPr>
        <w:t xml:space="preserve">Trelleborg Sealing Solutions </w:t>
      </w:r>
      <w:r w:rsidR="00F21DCB">
        <w:rPr>
          <w:rFonts w:ascii="Arial" w:hAnsi="Arial" w:cs="Arial"/>
          <w:color w:val="393939"/>
          <w:sz w:val="23"/>
          <w:szCs w:val="23"/>
        </w:rPr>
        <w:t xml:space="preserve">auch bei dem neuen European Service Center großen Wert auf </w:t>
      </w:r>
      <w:r>
        <w:rPr>
          <w:rFonts w:ascii="Arial" w:hAnsi="Arial" w:cs="Arial"/>
          <w:color w:val="393939"/>
          <w:sz w:val="23"/>
          <w:szCs w:val="23"/>
        </w:rPr>
        <w:t xml:space="preserve">nachhaltiges Bauen sowie ein modernes Umfeld für seine Kunden und Mitarbeiter. </w:t>
      </w:r>
      <w:r w:rsidR="00F21DCB">
        <w:rPr>
          <w:rFonts w:ascii="Arial" w:hAnsi="Arial" w:cs="Arial"/>
          <w:color w:val="393939"/>
          <w:sz w:val="23"/>
          <w:szCs w:val="23"/>
        </w:rPr>
        <w:t xml:space="preserve">So sind </w:t>
      </w:r>
      <w:r>
        <w:rPr>
          <w:rFonts w:ascii="Arial" w:hAnsi="Arial" w:cs="Arial"/>
          <w:color w:val="393939"/>
          <w:sz w:val="23"/>
          <w:szCs w:val="23"/>
        </w:rPr>
        <w:t xml:space="preserve">sowohl eine Solaranlage für eine zusätzliche ökologische Stromversorgung als auch Ladestationen für Elektrofahrzeuge </w:t>
      </w:r>
      <w:r w:rsidR="00F21DCB">
        <w:rPr>
          <w:rFonts w:ascii="Arial" w:hAnsi="Arial" w:cs="Arial"/>
          <w:color w:val="393939"/>
          <w:sz w:val="23"/>
          <w:szCs w:val="23"/>
        </w:rPr>
        <w:t>geplant</w:t>
      </w:r>
      <w:r>
        <w:rPr>
          <w:rFonts w:ascii="Arial" w:hAnsi="Arial" w:cs="Arial"/>
          <w:color w:val="393939"/>
          <w:sz w:val="23"/>
          <w:szCs w:val="23"/>
        </w:rPr>
        <w:t xml:space="preserve">. Ein flexibles und modulares Raumkonzept analog dem Open Space Konzept in Stuttgart soll für eine innovative Arbeitsumgebung sorgen. Ein modernes Betriebsrestaurant mit gesundem, lokalem Angebot und Außenbereich gehört ebenfalls </w:t>
      </w:r>
      <w:r w:rsidR="00F21DCB">
        <w:rPr>
          <w:rFonts w:ascii="Arial" w:hAnsi="Arial" w:cs="Arial"/>
          <w:color w:val="393939"/>
          <w:sz w:val="23"/>
          <w:szCs w:val="23"/>
        </w:rPr>
        <w:t>zum Konzept</w:t>
      </w:r>
      <w:r>
        <w:rPr>
          <w:rFonts w:ascii="Arial" w:hAnsi="Arial" w:cs="Arial"/>
          <w:color w:val="393939"/>
          <w:sz w:val="23"/>
          <w:szCs w:val="23"/>
        </w:rPr>
        <w:t xml:space="preserve">. </w:t>
      </w:r>
      <w:r w:rsidR="00D321D1">
        <w:rPr>
          <w:rFonts w:ascii="Arial" w:hAnsi="Arial" w:cs="Arial"/>
          <w:color w:val="393939"/>
          <w:sz w:val="23"/>
          <w:szCs w:val="23"/>
        </w:rPr>
        <w:t>D</w:t>
      </w:r>
      <w:r>
        <w:rPr>
          <w:rFonts w:ascii="Arial" w:hAnsi="Arial" w:cs="Arial"/>
          <w:color w:val="393939"/>
          <w:sz w:val="23"/>
          <w:szCs w:val="23"/>
        </w:rPr>
        <w:t xml:space="preserve">ie Nähe zur Autobahn als auch zur S-Bahn </w:t>
      </w:r>
      <w:r w:rsidR="00D321D1">
        <w:rPr>
          <w:rFonts w:ascii="Arial" w:hAnsi="Arial" w:cs="Arial"/>
          <w:color w:val="393939"/>
          <w:sz w:val="23"/>
          <w:szCs w:val="23"/>
        </w:rPr>
        <w:t>bieten weiteren Mehrwert</w:t>
      </w:r>
      <w:r>
        <w:rPr>
          <w:rFonts w:ascii="Arial" w:hAnsi="Arial" w:cs="Arial"/>
          <w:color w:val="393939"/>
          <w:sz w:val="23"/>
          <w:szCs w:val="23"/>
        </w:rPr>
        <w:t xml:space="preserve"> für Mitarb</w:t>
      </w:r>
      <w:r w:rsidR="00D321D1">
        <w:rPr>
          <w:rFonts w:ascii="Arial" w:hAnsi="Arial" w:cs="Arial"/>
          <w:color w:val="393939"/>
          <w:sz w:val="23"/>
          <w:szCs w:val="23"/>
        </w:rPr>
        <w:t>eiter, Kunden und Lieferanten</w:t>
      </w:r>
      <w:r w:rsidR="00F21DCB">
        <w:rPr>
          <w:rFonts w:ascii="Arial" w:hAnsi="Arial" w:cs="Arial"/>
          <w:color w:val="393939"/>
          <w:sz w:val="23"/>
          <w:szCs w:val="23"/>
        </w:rPr>
        <w:t>.</w:t>
      </w:r>
      <w:r w:rsidR="00B77B76">
        <w:rPr>
          <w:rFonts w:ascii="Arial" w:hAnsi="Arial" w:cs="Arial"/>
          <w:color w:val="393939"/>
          <w:sz w:val="23"/>
          <w:szCs w:val="23"/>
        </w:rPr>
        <w:t>“</w:t>
      </w:r>
    </w:p>
    <w:p w14:paraId="517DD56A" w14:textId="77777777" w:rsidR="00B14625" w:rsidRDefault="00B14625" w:rsidP="004C4628">
      <w:pPr>
        <w:autoSpaceDE w:val="0"/>
        <w:autoSpaceDN w:val="0"/>
        <w:adjustRightInd w:val="0"/>
        <w:spacing w:before="480" w:after="0" w:line="260" w:lineRule="exact"/>
        <w:ind w:right="142"/>
        <w:jc w:val="both"/>
        <w:rPr>
          <w:rFonts w:ascii="Arial" w:hAnsi="Arial" w:cs="Arial"/>
          <w:b/>
          <w:sz w:val="23"/>
          <w:szCs w:val="23"/>
          <w:lang w:val="de-DE"/>
        </w:rPr>
      </w:pPr>
    </w:p>
    <w:p w14:paraId="04FE56D4" w14:textId="77777777" w:rsidR="00B14625" w:rsidRDefault="00B14625" w:rsidP="004C4628">
      <w:pPr>
        <w:autoSpaceDE w:val="0"/>
        <w:autoSpaceDN w:val="0"/>
        <w:adjustRightInd w:val="0"/>
        <w:spacing w:before="480" w:after="0" w:line="260" w:lineRule="exact"/>
        <w:ind w:right="142"/>
        <w:jc w:val="both"/>
        <w:rPr>
          <w:rFonts w:ascii="Arial" w:hAnsi="Arial" w:cs="Arial"/>
          <w:b/>
          <w:sz w:val="23"/>
          <w:szCs w:val="23"/>
          <w:lang w:val="de-DE"/>
        </w:rPr>
      </w:pPr>
    </w:p>
    <w:p w14:paraId="6E413D36" w14:textId="77777777" w:rsidR="00B14625" w:rsidRDefault="00B14625" w:rsidP="004C4628">
      <w:pPr>
        <w:autoSpaceDE w:val="0"/>
        <w:autoSpaceDN w:val="0"/>
        <w:adjustRightInd w:val="0"/>
        <w:spacing w:before="480" w:after="0" w:line="260" w:lineRule="exact"/>
        <w:ind w:right="142"/>
        <w:jc w:val="both"/>
        <w:rPr>
          <w:rFonts w:ascii="Arial" w:hAnsi="Arial" w:cs="Arial"/>
          <w:b/>
          <w:sz w:val="23"/>
          <w:szCs w:val="23"/>
          <w:lang w:val="de-DE"/>
        </w:rPr>
      </w:pPr>
    </w:p>
    <w:p w14:paraId="5025B9C2" w14:textId="77777777" w:rsidR="00B14625" w:rsidRDefault="00B14625" w:rsidP="004C4628">
      <w:pPr>
        <w:autoSpaceDE w:val="0"/>
        <w:autoSpaceDN w:val="0"/>
        <w:adjustRightInd w:val="0"/>
        <w:spacing w:before="480" w:after="0" w:line="260" w:lineRule="exact"/>
        <w:ind w:right="142"/>
        <w:jc w:val="both"/>
        <w:rPr>
          <w:rFonts w:ascii="Arial" w:hAnsi="Arial" w:cs="Arial"/>
          <w:b/>
          <w:sz w:val="23"/>
          <w:szCs w:val="23"/>
          <w:lang w:val="de-DE"/>
        </w:rPr>
      </w:pPr>
    </w:p>
    <w:p w14:paraId="02917AF4" w14:textId="77777777" w:rsidR="00B14625" w:rsidRDefault="00B14625" w:rsidP="004C4628">
      <w:pPr>
        <w:autoSpaceDE w:val="0"/>
        <w:autoSpaceDN w:val="0"/>
        <w:adjustRightInd w:val="0"/>
        <w:spacing w:before="480" w:after="0" w:line="260" w:lineRule="exact"/>
        <w:ind w:right="142"/>
        <w:jc w:val="both"/>
        <w:rPr>
          <w:rFonts w:ascii="Arial" w:hAnsi="Arial" w:cs="Arial"/>
          <w:b/>
          <w:sz w:val="23"/>
          <w:szCs w:val="23"/>
          <w:lang w:val="de-DE"/>
        </w:rPr>
      </w:pPr>
    </w:p>
    <w:p w14:paraId="3BF83E7B" w14:textId="77777777" w:rsidR="00B14625" w:rsidRDefault="00B14625" w:rsidP="004C4628">
      <w:pPr>
        <w:autoSpaceDE w:val="0"/>
        <w:autoSpaceDN w:val="0"/>
        <w:adjustRightInd w:val="0"/>
        <w:spacing w:before="480" w:after="0" w:line="260" w:lineRule="exact"/>
        <w:ind w:right="142"/>
        <w:jc w:val="both"/>
        <w:rPr>
          <w:rFonts w:ascii="Arial" w:hAnsi="Arial" w:cs="Arial"/>
          <w:b/>
          <w:sz w:val="23"/>
          <w:szCs w:val="23"/>
          <w:lang w:val="de-DE"/>
        </w:rPr>
      </w:pPr>
    </w:p>
    <w:p w14:paraId="36B7898B" w14:textId="77777777" w:rsidR="00B14625" w:rsidRDefault="00B14625" w:rsidP="004C4628">
      <w:pPr>
        <w:autoSpaceDE w:val="0"/>
        <w:autoSpaceDN w:val="0"/>
        <w:adjustRightInd w:val="0"/>
        <w:spacing w:before="480" w:after="0" w:line="260" w:lineRule="exact"/>
        <w:ind w:right="142"/>
        <w:jc w:val="both"/>
        <w:rPr>
          <w:rFonts w:ascii="Arial" w:hAnsi="Arial" w:cs="Arial"/>
          <w:b/>
          <w:sz w:val="23"/>
          <w:szCs w:val="23"/>
          <w:lang w:val="de-DE"/>
        </w:rPr>
      </w:pPr>
    </w:p>
    <w:p w14:paraId="673A7931" w14:textId="3D81C6E1" w:rsidR="004C4628" w:rsidRPr="004C4628" w:rsidRDefault="006940F7" w:rsidP="004C4628">
      <w:pPr>
        <w:autoSpaceDE w:val="0"/>
        <w:autoSpaceDN w:val="0"/>
        <w:adjustRightInd w:val="0"/>
        <w:spacing w:before="480" w:after="0" w:line="260" w:lineRule="exact"/>
        <w:ind w:right="142"/>
        <w:jc w:val="both"/>
        <w:rPr>
          <w:rFonts w:ascii="Arial" w:hAnsi="Arial" w:cs="Arial"/>
          <w:b/>
          <w:sz w:val="23"/>
          <w:szCs w:val="23"/>
          <w:lang w:val="de-DE"/>
        </w:rPr>
      </w:pPr>
      <w:r>
        <w:rPr>
          <w:rFonts w:ascii="Arial" w:hAnsi="Arial" w:cs="Arial"/>
          <w:b/>
          <w:sz w:val="23"/>
          <w:szCs w:val="23"/>
          <w:lang w:val="de-DE"/>
        </w:rPr>
        <w:lastRenderedPageBreak/>
        <w:t>Pr</w:t>
      </w:r>
      <w:r w:rsidR="004B4FCC" w:rsidRPr="003D78BB">
        <w:rPr>
          <w:rFonts w:ascii="Arial" w:hAnsi="Arial" w:cs="Arial"/>
          <w:b/>
          <w:sz w:val="23"/>
          <w:szCs w:val="23"/>
          <w:lang w:val="de-DE"/>
        </w:rPr>
        <w:t>essebilder:</w:t>
      </w:r>
    </w:p>
    <w:p w14:paraId="4930A424" w14:textId="484C6383" w:rsidR="004B4FCC" w:rsidRPr="003D78BB" w:rsidRDefault="00CE5CAC" w:rsidP="00112A1E">
      <w:pPr>
        <w:spacing w:before="240" w:after="0" w:line="240" w:lineRule="auto"/>
        <w:jc w:val="both"/>
        <w:rPr>
          <w:rFonts w:ascii="Arial" w:eastAsia="Calibri" w:hAnsi="Arial" w:cs="Arial"/>
          <w:b/>
          <w:color w:val="000000" w:themeColor="text1"/>
          <w:sz w:val="18"/>
          <w:szCs w:val="18"/>
          <w:lang w:val="de-DE"/>
        </w:rPr>
      </w:pPr>
      <w:r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de-DE" w:eastAsia="de-DE"/>
        </w:rPr>
        <w:drawing>
          <wp:inline distT="0" distB="0" distL="0" distR="0" wp14:anchorId="24B3B30D" wp14:editId="664A672D">
            <wp:extent cx="6126480" cy="3446145"/>
            <wp:effectExtent l="0" t="0" r="7620" b="1905"/>
            <wp:docPr id="1" name="Grafik 1" descr="C:\Users\PLubos\AppData\Local\Microsoft\Windows\INetCache\Content.Outlook\7EQLC6JM\Dematic_Trelleborg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Lubos\AppData\Local\Microsoft\Windows\INetCache\Content.Outlook\7EQLC6JM\Dematic_Trelleborg_4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44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8CFF0" w14:textId="417FD152" w:rsidR="00660FAB" w:rsidRPr="00F403B5" w:rsidRDefault="002B506D" w:rsidP="002144D1">
      <w:pPr>
        <w:spacing w:before="240" w:after="0" w:line="240" w:lineRule="auto"/>
        <w:jc w:val="both"/>
        <w:rPr>
          <w:rFonts w:ascii="Arial" w:eastAsia="Calibri" w:hAnsi="Arial" w:cs="Arial"/>
          <w:bCs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b/>
          <w:color w:val="000000" w:themeColor="text1"/>
          <w:sz w:val="18"/>
          <w:szCs w:val="18"/>
          <w:lang w:val="de-DE"/>
        </w:rPr>
        <w:t>Bildtext:</w:t>
      </w:r>
      <w:r w:rsidR="00EA6490">
        <w:rPr>
          <w:rFonts w:ascii="Arial" w:eastAsia="Calibri" w:hAnsi="Arial" w:cs="Arial"/>
          <w:b/>
          <w:color w:val="000000" w:themeColor="text1"/>
          <w:sz w:val="18"/>
          <w:szCs w:val="18"/>
          <w:lang w:val="de-DE"/>
        </w:rPr>
        <w:t xml:space="preserve"> </w:t>
      </w:r>
      <w:r w:rsidR="00CE5CAC">
        <w:rPr>
          <w:rFonts w:ascii="Arial" w:eastAsia="Calibri" w:hAnsi="Arial" w:cs="Arial"/>
          <w:bCs/>
          <w:color w:val="000000" w:themeColor="text1"/>
          <w:sz w:val="18"/>
          <w:szCs w:val="18"/>
          <w:lang w:val="de-DE"/>
        </w:rPr>
        <w:t>Bis 2023 soll der Bau des neuen European Service Center abgeschlossen sein.</w:t>
      </w:r>
      <w:r w:rsidR="00660FAB">
        <w:rPr>
          <w:rFonts w:ascii="Arial" w:eastAsia="Calibri" w:hAnsi="Arial" w:cs="Arial"/>
          <w:bCs/>
          <w:color w:val="000000" w:themeColor="text1"/>
          <w:sz w:val="18"/>
          <w:szCs w:val="18"/>
          <w:lang w:val="de-DE"/>
        </w:rPr>
        <w:t xml:space="preserve"> Bei der Gestaltung wurde besonderer Wert auf Effizienz und Nachhaltigkeit gelegt.</w:t>
      </w:r>
      <w:r w:rsidR="00673FD2">
        <w:rPr>
          <w:rFonts w:ascii="Arial" w:eastAsia="Calibri" w:hAnsi="Arial" w:cs="Arial"/>
          <w:b/>
          <w:color w:val="000000" w:themeColor="text1"/>
          <w:sz w:val="18"/>
          <w:szCs w:val="18"/>
          <w:lang w:val="de-DE"/>
        </w:rPr>
        <w:t xml:space="preserve"> </w:t>
      </w:r>
      <w:r w:rsidR="00CE5CAC" w:rsidRPr="003113A0">
        <w:rPr>
          <w:rFonts w:ascii="Arial" w:eastAsia="Calibri" w:hAnsi="Arial" w:cs="Arial"/>
          <w:bCs/>
          <w:color w:val="000000" w:themeColor="text1"/>
          <w:sz w:val="18"/>
          <w:szCs w:val="18"/>
        </w:rPr>
        <w:t>Grafik</w:t>
      </w:r>
      <w:r w:rsidR="006A5007" w:rsidRPr="003113A0">
        <w:rPr>
          <w:rFonts w:ascii="Arial" w:eastAsia="Calibri" w:hAnsi="Arial" w:cs="Arial"/>
          <w:bCs/>
          <w:color w:val="000000" w:themeColor="text1"/>
          <w:sz w:val="18"/>
          <w:szCs w:val="18"/>
        </w:rPr>
        <w:t xml:space="preserve">: </w:t>
      </w:r>
      <w:r w:rsidR="00F17C70" w:rsidRPr="003113A0">
        <w:rPr>
          <w:rFonts w:ascii="Arial" w:eastAsia="Calibri" w:hAnsi="Arial" w:cs="Arial"/>
          <w:bCs/>
          <w:color w:val="000000" w:themeColor="text1"/>
          <w:sz w:val="18"/>
          <w:szCs w:val="18"/>
        </w:rPr>
        <w:t>Dematic</w:t>
      </w:r>
    </w:p>
    <w:p w14:paraId="652CC42C" w14:textId="77777777" w:rsidR="00F403B5" w:rsidRDefault="00F403B5" w:rsidP="002144D1">
      <w:pPr>
        <w:spacing w:before="240" w:after="0" w:line="240" w:lineRule="auto"/>
        <w:jc w:val="both"/>
        <w:rPr>
          <w:rFonts w:ascii="Arial" w:eastAsia="Calibri" w:hAnsi="Arial" w:cs="Arial"/>
          <w:b/>
          <w:color w:val="000000" w:themeColor="text1"/>
          <w:sz w:val="18"/>
          <w:szCs w:val="18"/>
        </w:rPr>
      </w:pPr>
    </w:p>
    <w:p w14:paraId="69AE5F68" w14:textId="5F8DFCEC" w:rsidR="00CD5CE3" w:rsidRPr="003113A0" w:rsidRDefault="00CD5CE3" w:rsidP="002144D1">
      <w:pPr>
        <w:spacing w:before="240" w:after="0" w:line="240" w:lineRule="auto"/>
        <w:jc w:val="both"/>
        <w:rPr>
          <w:rFonts w:ascii="Arial" w:eastAsia="Calibri" w:hAnsi="Arial" w:cs="Arial"/>
          <w:b/>
          <w:color w:val="000000" w:themeColor="text1"/>
          <w:sz w:val="18"/>
          <w:szCs w:val="18"/>
        </w:rPr>
      </w:pPr>
      <w:r w:rsidRPr="003113A0">
        <w:rPr>
          <w:rFonts w:ascii="Arial" w:eastAsia="Calibri" w:hAnsi="Arial" w:cs="Arial"/>
          <w:b/>
          <w:color w:val="000000" w:themeColor="text1"/>
          <w:sz w:val="18"/>
          <w:szCs w:val="18"/>
        </w:rPr>
        <w:t>Pressekontakt</w:t>
      </w:r>
    </w:p>
    <w:p w14:paraId="618F03ED" w14:textId="77777777" w:rsidR="00CD5CE3" w:rsidRPr="003113A0" w:rsidRDefault="00CD5CE3" w:rsidP="00816FF7">
      <w:pPr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Times New Roman"/>
          <w:color w:val="000000" w:themeColor="text1"/>
          <w:sz w:val="18"/>
          <w:szCs w:val="24"/>
        </w:rPr>
      </w:pPr>
      <w:r w:rsidRPr="003113A0">
        <w:rPr>
          <w:rFonts w:ascii="Arial" w:eastAsia="Times New Roman" w:hAnsi="Arial" w:cs="Times New Roman"/>
          <w:color w:val="000000" w:themeColor="text1"/>
          <w:sz w:val="18"/>
          <w:szCs w:val="24"/>
        </w:rPr>
        <w:t>Lara Haas</w:t>
      </w:r>
    </w:p>
    <w:p w14:paraId="4696918F" w14:textId="4B08DA5E" w:rsidR="00CD5CE3" w:rsidRPr="003113A0" w:rsidRDefault="00EC5529" w:rsidP="00816FF7">
      <w:pPr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Times New Roman"/>
          <w:color w:val="000000" w:themeColor="text1"/>
          <w:sz w:val="18"/>
          <w:szCs w:val="24"/>
        </w:rPr>
      </w:pPr>
      <w:r w:rsidRPr="003113A0">
        <w:rPr>
          <w:rFonts w:ascii="Arial" w:eastAsia="Times New Roman" w:hAnsi="Arial" w:cs="Times New Roman"/>
          <w:color w:val="000000" w:themeColor="text1"/>
          <w:sz w:val="18"/>
          <w:szCs w:val="24"/>
        </w:rPr>
        <w:t xml:space="preserve">Senior </w:t>
      </w:r>
      <w:r w:rsidR="00CD5CE3" w:rsidRPr="003113A0">
        <w:rPr>
          <w:rFonts w:ascii="Arial" w:eastAsia="Times New Roman" w:hAnsi="Arial" w:cs="Times New Roman"/>
          <w:color w:val="000000" w:themeColor="text1"/>
          <w:sz w:val="18"/>
          <w:szCs w:val="24"/>
        </w:rPr>
        <w:t>Project Manager PR</w:t>
      </w:r>
      <w:r w:rsidRPr="003113A0">
        <w:rPr>
          <w:rFonts w:ascii="Arial" w:eastAsia="Times New Roman" w:hAnsi="Arial" w:cs="Times New Roman"/>
          <w:color w:val="000000" w:themeColor="text1"/>
          <w:sz w:val="18"/>
          <w:szCs w:val="24"/>
        </w:rPr>
        <w:t xml:space="preserve"> &amp; Communications</w:t>
      </w:r>
    </w:p>
    <w:p w14:paraId="195AFB76" w14:textId="77777777" w:rsidR="00CD5CE3" w:rsidRPr="003113A0" w:rsidRDefault="00CD5CE3" w:rsidP="00816FF7">
      <w:pPr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Times New Roman"/>
          <w:color w:val="000000" w:themeColor="text1"/>
          <w:sz w:val="18"/>
          <w:szCs w:val="24"/>
        </w:rPr>
      </w:pPr>
      <w:r w:rsidRPr="003113A0">
        <w:rPr>
          <w:rFonts w:ascii="Arial" w:eastAsia="Times New Roman" w:hAnsi="Arial" w:cs="Times New Roman"/>
          <w:color w:val="000000" w:themeColor="text1"/>
          <w:sz w:val="18"/>
          <w:szCs w:val="24"/>
        </w:rPr>
        <w:t xml:space="preserve">Trelleborg Sealing Solutions </w:t>
      </w:r>
    </w:p>
    <w:p w14:paraId="4C2FB1FF" w14:textId="77777777" w:rsidR="00816FF7" w:rsidRPr="003D78BB" w:rsidRDefault="00CD5CE3" w:rsidP="00816FF7">
      <w:pPr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Times New Roman"/>
          <w:color w:val="000000" w:themeColor="text1"/>
          <w:sz w:val="18"/>
          <w:szCs w:val="24"/>
          <w:lang w:val="de-DE"/>
        </w:rPr>
      </w:pPr>
      <w:r w:rsidRPr="003D78BB">
        <w:rPr>
          <w:rFonts w:ascii="Arial" w:eastAsia="Times New Roman" w:hAnsi="Arial" w:cs="Times New Roman"/>
          <w:color w:val="000000" w:themeColor="text1"/>
          <w:sz w:val="18"/>
          <w:szCs w:val="24"/>
          <w:lang w:val="de-DE"/>
        </w:rPr>
        <w:t>Telefon: +49 711 7864 8115</w:t>
      </w:r>
    </w:p>
    <w:p w14:paraId="654812ED" w14:textId="4E846D56" w:rsidR="00852593" w:rsidRDefault="002F5D76" w:rsidP="0031552E">
      <w:pPr>
        <w:autoSpaceDE w:val="0"/>
        <w:autoSpaceDN w:val="0"/>
        <w:adjustRightInd w:val="0"/>
        <w:spacing w:after="0" w:line="260" w:lineRule="exact"/>
        <w:jc w:val="both"/>
        <w:rPr>
          <w:rFonts w:ascii="Arial" w:eastAsia="Calibri" w:hAnsi="Arial" w:cs="Arial"/>
          <w:color w:val="000000" w:themeColor="text1"/>
          <w:sz w:val="18"/>
          <w:szCs w:val="18"/>
          <w:lang w:val="de-DE"/>
        </w:rPr>
      </w:pPr>
      <w:r w:rsidRPr="003D78BB">
        <w:rPr>
          <w:rFonts w:ascii="Arial" w:eastAsia="Calibri" w:hAnsi="Arial" w:cs="Arial"/>
          <w:color w:val="000000" w:themeColor="text1"/>
          <w:sz w:val="18"/>
          <w:szCs w:val="18"/>
          <w:lang w:val="de-DE"/>
        </w:rPr>
        <w:t xml:space="preserve">E-Mail: </w:t>
      </w:r>
      <w:hyperlink r:id="rId12" w:history="1">
        <w:r w:rsidRPr="0017602E">
          <w:rPr>
            <w:rStyle w:val="Hyperlink"/>
            <w:rFonts w:ascii="Arial" w:eastAsia="Calibri" w:hAnsi="Arial" w:cs="Arial"/>
            <w:sz w:val="18"/>
            <w:szCs w:val="18"/>
            <w:lang w:val="de-DE"/>
          </w:rPr>
          <w:t>lara.haas@trelleborg.com</w:t>
        </w:r>
      </w:hyperlink>
      <w:r w:rsidR="004B5F89">
        <w:rPr>
          <w:lang w:val="de-DE"/>
        </w:rPr>
        <w:t xml:space="preserve"> </w:t>
      </w:r>
    </w:p>
    <w:p w14:paraId="12322B65" w14:textId="77777777" w:rsidR="00386821" w:rsidRDefault="00386821" w:rsidP="0031552E">
      <w:pPr>
        <w:autoSpaceDE w:val="0"/>
        <w:autoSpaceDN w:val="0"/>
        <w:adjustRightInd w:val="0"/>
        <w:spacing w:after="0" w:line="260" w:lineRule="exact"/>
        <w:jc w:val="both"/>
        <w:rPr>
          <w:rFonts w:ascii="Arial" w:eastAsia="Calibri" w:hAnsi="Arial" w:cs="Arial"/>
          <w:color w:val="000000" w:themeColor="text1"/>
          <w:sz w:val="18"/>
          <w:szCs w:val="18"/>
          <w:lang w:val="de-DE"/>
        </w:rPr>
      </w:pPr>
    </w:p>
    <w:p w14:paraId="0403541B" w14:textId="44DE4A5E" w:rsidR="00470372" w:rsidRPr="00491356" w:rsidRDefault="00470372" w:rsidP="0031552E">
      <w:pPr>
        <w:autoSpaceDE w:val="0"/>
        <w:autoSpaceDN w:val="0"/>
        <w:adjustRightInd w:val="0"/>
        <w:spacing w:after="0" w:line="260" w:lineRule="exact"/>
        <w:jc w:val="both"/>
        <w:rPr>
          <w:rFonts w:ascii="Arial" w:eastAsia="Calibri" w:hAnsi="Arial" w:cs="Arial"/>
          <w:color w:val="000000" w:themeColor="text1"/>
          <w:sz w:val="18"/>
          <w:szCs w:val="18"/>
          <w:lang w:val="de-DE"/>
        </w:rPr>
      </w:pPr>
      <w:r w:rsidRPr="00491356">
        <w:rPr>
          <w:rFonts w:ascii="Arial" w:eastAsia="Calibri" w:hAnsi="Arial" w:cs="Arial"/>
          <w:color w:val="000000" w:themeColor="text1"/>
          <w:sz w:val="18"/>
          <w:szCs w:val="18"/>
          <w:lang w:val="de-DE"/>
        </w:rPr>
        <w:t>Philipp Lubos</w:t>
      </w:r>
    </w:p>
    <w:p w14:paraId="3CE1FE1C" w14:textId="4AA838FA" w:rsidR="00470372" w:rsidRPr="00491356" w:rsidRDefault="00470372" w:rsidP="0031552E">
      <w:pPr>
        <w:autoSpaceDE w:val="0"/>
        <w:autoSpaceDN w:val="0"/>
        <w:adjustRightInd w:val="0"/>
        <w:spacing w:after="0" w:line="260" w:lineRule="exact"/>
        <w:jc w:val="both"/>
        <w:rPr>
          <w:rFonts w:ascii="Arial" w:eastAsia="Calibri" w:hAnsi="Arial" w:cs="Arial"/>
          <w:color w:val="000000" w:themeColor="text1"/>
          <w:sz w:val="18"/>
          <w:szCs w:val="18"/>
          <w:lang w:val="de-DE"/>
        </w:rPr>
      </w:pPr>
      <w:r w:rsidRPr="00491356">
        <w:rPr>
          <w:rFonts w:ascii="Arial" w:eastAsia="Calibri" w:hAnsi="Arial" w:cs="Arial"/>
          <w:color w:val="000000" w:themeColor="text1"/>
          <w:sz w:val="18"/>
          <w:szCs w:val="18"/>
          <w:lang w:val="de-DE"/>
        </w:rPr>
        <w:t>Consultant</w:t>
      </w:r>
    </w:p>
    <w:p w14:paraId="5A1DF761" w14:textId="077CBE15" w:rsidR="00470372" w:rsidRPr="00491356" w:rsidRDefault="00470372" w:rsidP="0031552E">
      <w:pPr>
        <w:autoSpaceDE w:val="0"/>
        <w:autoSpaceDN w:val="0"/>
        <w:adjustRightInd w:val="0"/>
        <w:spacing w:after="0" w:line="260" w:lineRule="exact"/>
        <w:jc w:val="both"/>
        <w:rPr>
          <w:rFonts w:ascii="Arial" w:eastAsia="Calibri" w:hAnsi="Arial" w:cs="Arial"/>
          <w:color w:val="000000" w:themeColor="text1"/>
          <w:sz w:val="18"/>
          <w:szCs w:val="18"/>
          <w:lang w:val="de-DE"/>
        </w:rPr>
      </w:pPr>
      <w:r w:rsidRPr="00491356">
        <w:rPr>
          <w:rFonts w:ascii="Arial" w:eastAsia="Calibri" w:hAnsi="Arial" w:cs="Arial"/>
          <w:color w:val="000000" w:themeColor="text1"/>
          <w:sz w:val="18"/>
          <w:szCs w:val="18"/>
          <w:lang w:val="de-DE"/>
        </w:rPr>
        <w:t>Konsens PR</w:t>
      </w:r>
    </w:p>
    <w:p w14:paraId="5794F342" w14:textId="5115C874" w:rsidR="00470372" w:rsidRPr="00491356" w:rsidRDefault="00470372" w:rsidP="00470372">
      <w:pPr>
        <w:autoSpaceDE w:val="0"/>
        <w:autoSpaceDN w:val="0"/>
        <w:adjustRightInd w:val="0"/>
        <w:spacing w:after="0" w:line="260" w:lineRule="exact"/>
        <w:jc w:val="both"/>
        <w:rPr>
          <w:rFonts w:ascii="Arial" w:eastAsia="Calibri" w:hAnsi="Arial" w:cs="Arial"/>
          <w:color w:val="000000" w:themeColor="text1"/>
          <w:sz w:val="18"/>
          <w:szCs w:val="18"/>
          <w:lang w:val="de-DE"/>
        </w:rPr>
      </w:pPr>
      <w:r w:rsidRPr="00491356">
        <w:rPr>
          <w:rFonts w:ascii="Arial" w:eastAsia="Calibri" w:hAnsi="Arial" w:cs="Arial"/>
          <w:color w:val="000000" w:themeColor="text1"/>
          <w:sz w:val="18"/>
          <w:szCs w:val="18"/>
          <w:lang w:val="de-DE"/>
        </w:rPr>
        <w:t>Telefon: +49 6078</w:t>
      </w:r>
      <w:r w:rsidR="0017602E" w:rsidRPr="00491356">
        <w:rPr>
          <w:rFonts w:ascii="Arial" w:eastAsia="Calibri" w:hAnsi="Arial" w:cs="Arial"/>
          <w:color w:val="000000" w:themeColor="text1"/>
          <w:sz w:val="18"/>
          <w:szCs w:val="18"/>
          <w:lang w:val="de-DE"/>
        </w:rPr>
        <w:t xml:space="preserve"> </w:t>
      </w:r>
      <w:r w:rsidRPr="00491356">
        <w:rPr>
          <w:rFonts w:ascii="Arial" w:eastAsia="Calibri" w:hAnsi="Arial" w:cs="Arial"/>
          <w:color w:val="000000" w:themeColor="text1"/>
          <w:sz w:val="18"/>
          <w:szCs w:val="18"/>
          <w:lang w:val="de-DE"/>
        </w:rPr>
        <w:t>9363</w:t>
      </w:r>
      <w:r w:rsidR="0017602E" w:rsidRPr="00491356">
        <w:rPr>
          <w:rFonts w:ascii="Arial" w:eastAsia="Calibri" w:hAnsi="Arial" w:cs="Arial"/>
          <w:color w:val="000000" w:themeColor="text1"/>
          <w:sz w:val="18"/>
          <w:szCs w:val="18"/>
          <w:lang w:val="de-DE"/>
        </w:rPr>
        <w:t xml:space="preserve"> </w:t>
      </w:r>
      <w:r w:rsidRPr="00491356">
        <w:rPr>
          <w:rFonts w:ascii="Arial" w:eastAsia="Calibri" w:hAnsi="Arial" w:cs="Arial"/>
          <w:color w:val="000000" w:themeColor="text1"/>
          <w:sz w:val="18"/>
          <w:szCs w:val="18"/>
          <w:lang w:val="de-DE"/>
        </w:rPr>
        <w:t>12</w:t>
      </w:r>
    </w:p>
    <w:p w14:paraId="3471E1CA" w14:textId="5C092611" w:rsidR="00470372" w:rsidRDefault="00470372" w:rsidP="007944DC">
      <w:pPr>
        <w:autoSpaceDE w:val="0"/>
        <w:autoSpaceDN w:val="0"/>
        <w:adjustRightInd w:val="0"/>
        <w:spacing w:after="0" w:line="260" w:lineRule="exact"/>
        <w:jc w:val="both"/>
        <w:rPr>
          <w:rFonts w:ascii="Arial" w:eastAsia="Calibri" w:hAnsi="Arial" w:cs="Arial"/>
          <w:b/>
          <w:i/>
          <w:color w:val="000000" w:themeColor="text1"/>
          <w:sz w:val="18"/>
          <w:szCs w:val="18"/>
          <w:lang w:val="de-DE"/>
        </w:rPr>
      </w:pPr>
      <w:r>
        <w:rPr>
          <w:rFonts w:ascii="Arial" w:eastAsia="Calibri" w:hAnsi="Arial" w:cs="Arial"/>
          <w:color w:val="000000" w:themeColor="text1"/>
          <w:sz w:val="18"/>
          <w:szCs w:val="18"/>
          <w:lang w:val="de-DE"/>
        </w:rPr>
        <w:t xml:space="preserve">E-Mail: </w:t>
      </w:r>
      <w:hyperlink r:id="rId13" w:history="1">
        <w:r w:rsidRPr="0017602E">
          <w:rPr>
            <w:rStyle w:val="Hyperlink"/>
            <w:rFonts w:ascii="Arial" w:eastAsia="Calibri" w:hAnsi="Arial" w:cs="Arial"/>
            <w:sz w:val="18"/>
            <w:szCs w:val="18"/>
            <w:lang w:val="de-DE"/>
          </w:rPr>
          <w:t>mail@konsens.de</w:t>
        </w:r>
      </w:hyperlink>
    </w:p>
    <w:p w14:paraId="7DFA7E3B" w14:textId="77777777" w:rsidR="00470372" w:rsidRDefault="00470372" w:rsidP="000D2DC5">
      <w:pPr>
        <w:rPr>
          <w:rFonts w:ascii="Arial" w:eastAsia="Calibri" w:hAnsi="Arial" w:cs="Arial"/>
          <w:b/>
          <w:i/>
          <w:color w:val="000000" w:themeColor="text1"/>
          <w:sz w:val="18"/>
          <w:szCs w:val="18"/>
          <w:lang w:val="de-DE"/>
        </w:rPr>
      </w:pPr>
    </w:p>
    <w:p w14:paraId="65481634" w14:textId="016EAF0B" w:rsidR="000D2DC5" w:rsidRPr="003D78BB" w:rsidRDefault="00D001ED" w:rsidP="000D2DC5">
      <w:pPr>
        <w:rPr>
          <w:rFonts w:ascii="Arial" w:hAnsi="Arial" w:cs="Arial"/>
          <w:sz w:val="20"/>
          <w:szCs w:val="20"/>
          <w:lang w:val="de-DE"/>
        </w:rPr>
      </w:pPr>
      <w:r w:rsidRPr="003D78BB">
        <w:rPr>
          <w:rFonts w:ascii="Arial" w:eastAsia="Calibri" w:hAnsi="Arial" w:cs="Arial"/>
          <w:b/>
          <w:i/>
          <w:color w:val="000000" w:themeColor="text1"/>
          <w:sz w:val="18"/>
          <w:szCs w:val="18"/>
          <w:lang w:val="de-DE"/>
        </w:rPr>
        <w:t>Über Trelleborg Sealing Solutions</w:t>
      </w:r>
    </w:p>
    <w:p w14:paraId="171E18F9" w14:textId="77777777" w:rsidR="00122B34" w:rsidRPr="00176100" w:rsidRDefault="00122B34" w:rsidP="00122B34">
      <w:pPr>
        <w:rPr>
          <w:rFonts w:ascii="Arial" w:eastAsia="Calibri" w:hAnsi="Arial" w:cs="Arial"/>
          <w:b/>
          <w:i/>
          <w:color w:val="000000" w:themeColor="text1"/>
          <w:sz w:val="18"/>
          <w:szCs w:val="18"/>
          <w:lang w:val="de-DE"/>
        </w:rPr>
      </w:pPr>
      <w:r w:rsidRPr="00DD406B">
        <w:rPr>
          <w:rStyle w:val="Hervorhebung"/>
          <w:rFonts w:ascii="Arial" w:hAnsi="Arial" w:cs="Arial"/>
          <w:color w:val="000000"/>
          <w:sz w:val="18"/>
          <w:szCs w:val="18"/>
          <w:lang w:val="de-DE"/>
        </w:rPr>
        <w:t xml:space="preserve">Trelleborg Sealing Solutions ist einer der führenden Entwickler, Hersteller und Lieferanten von polymerbasierten Präzisionsdichtungen, Lagern und kundenspezifischen Formteilen. Mit innovativen Lösungen erfüllen wir die anspruchsvollsten Anforderungen in der Luft- und Raumfahrt, der Automobilindustrie und der allgemeinen Industrie. Von der Entwicklung und Konstruktion bis hin zu einem marktführenden Produkt- und Werkstoffportfolio bieten wir alles aus einer Hand – basierend auf den besten Elastomer-, Silikon-, Thermoplast-, PTFE- und Verbundwerkstofftechnologien. Unser globales Netzwerk umfasst strategisch positionierte Forschungs- und Entwicklungszentren, mehr als 25 </w:t>
      </w:r>
      <w:r w:rsidRPr="00DD406B">
        <w:rPr>
          <w:rStyle w:val="Hervorhebung"/>
          <w:rFonts w:ascii="Arial" w:hAnsi="Arial" w:cs="Arial"/>
          <w:color w:val="000000"/>
          <w:sz w:val="18"/>
          <w:szCs w:val="18"/>
          <w:lang w:val="de-DE"/>
        </w:rPr>
        <w:lastRenderedPageBreak/>
        <w:t xml:space="preserve">Produktionswerke und über 50 </w:t>
      </w:r>
      <w:r>
        <w:rPr>
          <w:rStyle w:val="Hervorhebung"/>
          <w:rFonts w:ascii="Arial" w:hAnsi="Arial" w:cs="Arial"/>
          <w:color w:val="000000"/>
          <w:sz w:val="18"/>
          <w:szCs w:val="18"/>
          <w:lang w:val="de-DE"/>
        </w:rPr>
        <w:t xml:space="preserve">Customer Solution Center. </w:t>
      </w:r>
      <w:r w:rsidRPr="00DD406B">
        <w:rPr>
          <w:rStyle w:val="Hervorhebung"/>
          <w:rFonts w:ascii="Arial" w:hAnsi="Arial" w:cs="Arial"/>
          <w:color w:val="000000"/>
          <w:sz w:val="18"/>
          <w:szCs w:val="18"/>
          <w:lang w:val="de-DE"/>
        </w:rPr>
        <w:t xml:space="preserve">Durch lokale Unterstützung, ein Portfolio etablierter Marken, ServicePLUS-Angebote und eine einfache Geschäftsabwicklung tragen wir zu einem beschleunigten und nachhaltigen Wachstum unserer Kunden bei. </w:t>
      </w:r>
      <w:r w:rsidRPr="00176100">
        <w:rPr>
          <w:rStyle w:val="Hyperlink"/>
          <w:rFonts w:ascii="Arial" w:eastAsia="Calibri" w:hAnsi="Arial" w:cs="Arial"/>
          <w:i/>
          <w:sz w:val="18"/>
          <w:szCs w:val="18"/>
          <w:lang w:val="de-DE"/>
        </w:rPr>
        <w:t>www.trelleborg.com/seals</w:t>
      </w:r>
    </w:p>
    <w:p w14:paraId="7142376C" w14:textId="683211A5" w:rsidR="00D001ED" w:rsidRDefault="00BC7A83" w:rsidP="00C82B59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Calibri" w:hAnsi="Arial" w:cs="Arial"/>
          <w:b/>
          <w:i/>
          <w:color w:val="000000" w:themeColor="text1"/>
          <w:sz w:val="18"/>
          <w:szCs w:val="18"/>
          <w:lang w:val="de-DE"/>
        </w:rPr>
      </w:pPr>
      <w:r w:rsidRPr="00034A67">
        <w:rPr>
          <w:rFonts w:ascii="Arial" w:eastAsia="Calibri" w:hAnsi="Arial" w:cs="Arial"/>
          <w:b/>
          <w:i/>
          <w:color w:val="000000" w:themeColor="text1"/>
          <w:sz w:val="18"/>
          <w:szCs w:val="18"/>
          <w:lang w:val="de-DE"/>
        </w:rPr>
        <w:t>Über die Trelleborg Gruppe</w:t>
      </w:r>
    </w:p>
    <w:p w14:paraId="63DBC713" w14:textId="77777777" w:rsidR="000D2DC5" w:rsidRPr="000D2DC5" w:rsidRDefault="000D2DC5" w:rsidP="00C82B59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Calibri" w:hAnsi="Arial" w:cs="Arial"/>
          <w:b/>
          <w:i/>
          <w:color w:val="000000" w:themeColor="text1"/>
          <w:sz w:val="2"/>
          <w:szCs w:val="2"/>
          <w:lang w:val="de-DE"/>
        </w:rPr>
      </w:pPr>
    </w:p>
    <w:p w14:paraId="0568FA4E" w14:textId="0F42D481" w:rsidR="00076F83" w:rsidRPr="00D97A53" w:rsidRDefault="00076F83" w:rsidP="00076F83">
      <w:pPr>
        <w:autoSpaceDE w:val="0"/>
        <w:autoSpaceDN w:val="0"/>
        <w:adjustRightInd w:val="0"/>
        <w:spacing w:after="0"/>
        <w:ind w:right="142"/>
        <w:jc w:val="both"/>
        <w:rPr>
          <w:rFonts w:ascii="Arial" w:eastAsia="Calibri" w:hAnsi="Arial" w:cs="Arial"/>
          <w:i/>
          <w:color w:val="000000" w:themeColor="text1"/>
          <w:sz w:val="18"/>
          <w:szCs w:val="18"/>
          <w:lang w:val="de-DE"/>
        </w:rPr>
      </w:pPr>
      <w:r>
        <w:rPr>
          <w:rFonts w:ascii="Arial" w:eastAsia="Calibri" w:hAnsi="Arial" w:cs="Arial"/>
          <w:i/>
          <w:color w:val="000000" w:themeColor="text1"/>
          <w:sz w:val="18"/>
          <w:szCs w:val="18"/>
          <w:lang w:val="de-DE"/>
        </w:rPr>
        <w:t>T</w:t>
      </w:r>
      <w:r w:rsidRPr="00DB71AC">
        <w:rPr>
          <w:rFonts w:ascii="Arial" w:eastAsia="Calibri" w:hAnsi="Arial" w:cs="Arial"/>
          <w:i/>
          <w:color w:val="000000" w:themeColor="text1"/>
          <w:sz w:val="18"/>
          <w:szCs w:val="18"/>
          <w:lang w:val="de-DE"/>
        </w:rPr>
        <w:t xml:space="preserve">relleborg ist weltweit führend in der Entwicklung von Polymerlösungen, die kritische Anwendungen dichten, dämpfen und schützen – in allen anspruchsvollen Umgebungen. </w:t>
      </w:r>
      <w:r>
        <w:rPr>
          <w:rFonts w:ascii="Arial" w:eastAsia="Calibri" w:hAnsi="Arial" w:cs="Arial"/>
          <w:i/>
          <w:color w:val="000000" w:themeColor="text1"/>
          <w:sz w:val="18"/>
          <w:szCs w:val="18"/>
          <w:lang w:val="de-DE"/>
        </w:rPr>
        <w:t>Die</w:t>
      </w:r>
      <w:r w:rsidRPr="00DB71AC">
        <w:rPr>
          <w:rFonts w:ascii="Arial" w:eastAsia="Calibri" w:hAnsi="Arial" w:cs="Arial"/>
          <w:i/>
          <w:color w:val="000000" w:themeColor="text1"/>
          <w:sz w:val="18"/>
          <w:szCs w:val="18"/>
          <w:lang w:val="de-DE"/>
        </w:rPr>
        <w:t xml:space="preserve"> innovativen Lösungen tragen zu einer beschleunigten und nachhaltigen Entwicklung </w:t>
      </w:r>
      <w:r>
        <w:rPr>
          <w:rFonts w:ascii="Arial" w:eastAsia="Calibri" w:hAnsi="Arial" w:cs="Arial"/>
          <w:i/>
          <w:color w:val="000000" w:themeColor="text1"/>
          <w:sz w:val="18"/>
          <w:szCs w:val="18"/>
          <w:lang w:val="de-DE"/>
        </w:rPr>
        <w:t>der</w:t>
      </w:r>
      <w:r w:rsidRPr="00DB71AC">
        <w:rPr>
          <w:rFonts w:ascii="Arial" w:eastAsia="Calibri" w:hAnsi="Arial" w:cs="Arial"/>
          <w:i/>
          <w:color w:val="000000" w:themeColor="text1"/>
          <w:sz w:val="18"/>
          <w:szCs w:val="18"/>
          <w:lang w:val="de-DE"/>
        </w:rPr>
        <w:t xml:space="preserve"> Kunden bei. Die Trelleborg Gruppe erzielt einen Jahresumsatz von rund 3</w:t>
      </w:r>
      <w:r>
        <w:rPr>
          <w:rFonts w:ascii="Arial" w:eastAsia="Calibri" w:hAnsi="Arial" w:cs="Arial"/>
          <w:i/>
          <w:color w:val="000000" w:themeColor="text1"/>
          <w:sz w:val="18"/>
          <w:szCs w:val="18"/>
          <w:lang w:val="de-DE"/>
        </w:rPr>
        <w:t>3</w:t>
      </w:r>
      <w:r w:rsidRPr="00DB71AC">
        <w:rPr>
          <w:rFonts w:ascii="Arial" w:eastAsia="Calibri" w:hAnsi="Arial" w:cs="Arial"/>
          <w:i/>
          <w:color w:val="000000" w:themeColor="text1"/>
          <w:sz w:val="18"/>
          <w:szCs w:val="18"/>
          <w:lang w:val="de-DE"/>
        </w:rPr>
        <w:t xml:space="preserve"> Milliarden SEK (3,</w:t>
      </w:r>
      <w:r>
        <w:rPr>
          <w:rFonts w:ascii="Arial" w:eastAsia="Calibri" w:hAnsi="Arial" w:cs="Arial"/>
          <w:i/>
          <w:color w:val="000000" w:themeColor="text1"/>
          <w:sz w:val="18"/>
          <w:szCs w:val="18"/>
          <w:lang w:val="de-DE"/>
        </w:rPr>
        <w:t>13</w:t>
      </w:r>
      <w:r w:rsidRPr="00DB71AC">
        <w:rPr>
          <w:rFonts w:ascii="Arial" w:eastAsia="Calibri" w:hAnsi="Arial" w:cs="Arial"/>
          <w:i/>
          <w:color w:val="000000" w:themeColor="text1"/>
          <w:sz w:val="18"/>
          <w:szCs w:val="18"/>
          <w:lang w:val="de-DE"/>
        </w:rPr>
        <w:t xml:space="preserve"> Milliarden Euro, 3,</w:t>
      </w:r>
      <w:r>
        <w:rPr>
          <w:rFonts w:ascii="Arial" w:eastAsia="Calibri" w:hAnsi="Arial" w:cs="Arial"/>
          <w:i/>
          <w:color w:val="000000" w:themeColor="text1"/>
          <w:sz w:val="18"/>
          <w:szCs w:val="18"/>
          <w:lang w:val="de-DE"/>
        </w:rPr>
        <w:t>5</w:t>
      </w:r>
      <w:r w:rsidRPr="00DB71AC">
        <w:rPr>
          <w:rFonts w:ascii="Arial" w:eastAsia="Calibri" w:hAnsi="Arial" w:cs="Arial"/>
          <w:i/>
          <w:color w:val="000000" w:themeColor="text1"/>
          <w:sz w:val="18"/>
          <w:szCs w:val="18"/>
          <w:lang w:val="de-DE"/>
        </w:rPr>
        <w:t>7 Milliarden USD) und ist in ca. 50 Ländern vertreten. Die Gruppe umfasst die drei Geschäftsbereiche Trelleborg Industrial Solutions, Trelleborg Sealing Solutions und Trelleborg Wheel Systems. Die Trelleborg-Aktie wird seit 1964 an der Stockholmer Börse gehandelt und ist an der Nasdaq Stockholm, Large Cap, notiert</w:t>
      </w:r>
      <w:r>
        <w:rPr>
          <w:rFonts w:ascii="Arial" w:eastAsia="Calibri" w:hAnsi="Arial" w:cs="Arial"/>
          <w:i/>
          <w:color w:val="000000" w:themeColor="text1"/>
          <w:sz w:val="18"/>
          <w:szCs w:val="18"/>
          <w:lang w:val="de-DE"/>
        </w:rPr>
        <w:t>.</w:t>
      </w:r>
      <w:r w:rsidR="002B0181">
        <w:rPr>
          <w:rFonts w:ascii="Arial" w:eastAsia="Calibri" w:hAnsi="Arial" w:cs="Arial"/>
          <w:i/>
          <w:color w:val="000000" w:themeColor="text1"/>
          <w:sz w:val="18"/>
          <w:szCs w:val="18"/>
          <w:lang w:val="de-DE"/>
        </w:rPr>
        <w:t xml:space="preserve"> </w:t>
      </w:r>
      <w:hyperlink r:id="rId14" w:history="1">
        <w:r w:rsidR="002B0181" w:rsidRPr="002E7EEC">
          <w:rPr>
            <w:rStyle w:val="Hyperlink"/>
            <w:rFonts w:ascii="Arial" w:eastAsia="Calibri" w:hAnsi="Arial" w:cs="Arial"/>
            <w:i/>
            <w:sz w:val="18"/>
            <w:szCs w:val="18"/>
            <w:lang w:val="de-DE"/>
          </w:rPr>
          <w:t>www.trelleborg.de</w:t>
        </w:r>
      </w:hyperlink>
    </w:p>
    <w:p w14:paraId="0D5FBF59" w14:textId="2F8466D0" w:rsidR="00BC7A83" w:rsidRDefault="00BC7A83" w:rsidP="00076F8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Arial" w:eastAsia="Calibri" w:hAnsi="Arial" w:cs="Arial"/>
          <w:i/>
          <w:color w:val="000000" w:themeColor="text1"/>
          <w:sz w:val="18"/>
          <w:szCs w:val="18"/>
          <w:lang w:val="de-DE"/>
        </w:rPr>
      </w:pPr>
    </w:p>
    <w:sectPr w:rsidR="00BC7A83" w:rsidSect="00006368">
      <w:headerReference w:type="default" r:id="rId15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806B4" w14:textId="77777777" w:rsidR="00FF36EC" w:rsidRDefault="00FF36EC" w:rsidP="000B63B3">
      <w:pPr>
        <w:spacing w:after="0" w:line="240" w:lineRule="auto"/>
      </w:pPr>
      <w:r>
        <w:separator/>
      </w:r>
    </w:p>
  </w:endnote>
  <w:endnote w:type="continuationSeparator" w:id="0">
    <w:p w14:paraId="1DD91DE7" w14:textId="77777777" w:rsidR="00FF36EC" w:rsidRDefault="00FF36EC" w:rsidP="000B63B3">
      <w:pPr>
        <w:spacing w:after="0" w:line="240" w:lineRule="auto"/>
      </w:pPr>
      <w:r>
        <w:continuationSeparator/>
      </w:r>
    </w:p>
  </w:endnote>
  <w:endnote w:type="continuationNotice" w:id="1">
    <w:p w14:paraId="6288B471" w14:textId="77777777" w:rsidR="00FF36EC" w:rsidRDefault="00FF36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46FAFB" w14:textId="77777777" w:rsidR="00FF36EC" w:rsidRDefault="00FF36EC" w:rsidP="000B63B3">
      <w:pPr>
        <w:spacing w:after="0" w:line="240" w:lineRule="auto"/>
      </w:pPr>
      <w:r>
        <w:separator/>
      </w:r>
    </w:p>
  </w:footnote>
  <w:footnote w:type="continuationSeparator" w:id="0">
    <w:p w14:paraId="14514B48" w14:textId="77777777" w:rsidR="00FF36EC" w:rsidRDefault="00FF36EC" w:rsidP="000B63B3">
      <w:pPr>
        <w:spacing w:after="0" w:line="240" w:lineRule="auto"/>
      </w:pPr>
      <w:r>
        <w:continuationSeparator/>
      </w:r>
    </w:p>
  </w:footnote>
  <w:footnote w:type="continuationNotice" w:id="1">
    <w:p w14:paraId="5F9BED94" w14:textId="77777777" w:rsidR="00FF36EC" w:rsidRDefault="00FF36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1F519" w14:textId="77777777" w:rsidR="006474E1" w:rsidRDefault="006474E1">
    <w:pPr>
      <w:pStyle w:val="Kopfzeile"/>
      <w:rPr>
        <w:noProof/>
      </w:rPr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2FC26C14" wp14:editId="50B8FC87">
          <wp:simplePos x="0" y="0"/>
          <wp:positionH relativeFrom="column">
            <wp:posOffset>2313305</wp:posOffset>
          </wp:positionH>
          <wp:positionV relativeFrom="paragraph">
            <wp:posOffset>-285115</wp:posOffset>
          </wp:positionV>
          <wp:extent cx="1445895" cy="612140"/>
          <wp:effectExtent l="19050" t="0" r="1905" b="0"/>
          <wp:wrapTight wrapText="bothSides">
            <wp:wrapPolygon edited="0">
              <wp:start x="-285" y="0"/>
              <wp:lineTo x="-285" y="20838"/>
              <wp:lineTo x="21628" y="20838"/>
              <wp:lineTo x="21628" y="0"/>
              <wp:lineTo x="-28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8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tab w:relativeTo="margin" w:alignment="center" w:leader="none"/>
    </w:r>
  </w:p>
  <w:p w14:paraId="4324756E" w14:textId="77777777" w:rsidR="006474E1" w:rsidRDefault="006474E1">
    <w:pPr>
      <w:pStyle w:val="Kopfzeile"/>
      <w:rPr>
        <w:noProof/>
      </w:rPr>
    </w:pPr>
  </w:p>
  <w:p w14:paraId="68B9E363" w14:textId="77777777" w:rsidR="006474E1" w:rsidRDefault="006474E1">
    <w:pPr>
      <w:pStyle w:val="Kopfzeile"/>
      <w:rPr>
        <w:noProof/>
      </w:rPr>
    </w:pPr>
  </w:p>
  <w:p w14:paraId="3E553DE2" w14:textId="77777777" w:rsidR="006474E1" w:rsidRDefault="006474E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70760"/>
    <w:multiLevelType w:val="hybridMultilevel"/>
    <w:tmpl w:val="4ACCD5CE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68C067C"/>
    <w:multiLevelType w:val="hybridMultilevel"/>
    <w:tmpl w:val="CD5E0D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E3218"/>
    <w:multiLevelType w:val="hybridMultilevel"/>
    <w:tmpl w:val="1428AC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80631"/>
    <w:multiLevelType w:val="hybridMultilevel"/>
    <w:tmpl w:val="8FC88740"/>
    <w:lvl w:ilvl="0" w:tplc="FD042A3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F645B"/>
    <w:multiLevelType w:val="hybridMultilevel"/>
    <w:tmpl w:val="A66E7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F614B"/>
    <w:multiLevelType w:val="hybridMultilevel"/>
    <w:tmpl w:val="A824FC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755A8"/>
    <w:multiLevelType w:val="hybridMultilevel"/>
    <w:tmpl w:val="A96CFE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nb-NO" w:vendorID="64" w:dllVersion="6" w:nlCheck="1" w:checkStyle="0"/>
  <w:activeWritingStyle w:appName="MSWord" w:lang="de-CH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CH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672"/>
    <w:rsid w:val="00000195"/>
    <w:rsid w:val="00000636"/>
    <w:rsid w:val="00000A5A"/>
    <w:rsid w:val="000025AE"/>
    <w:rsid w:val="00003FE1"/>
    <w:rsid w:val="00005B71"/>
    <w:rsid w:val="00006368"/>
    <w:rsid w:val="00006A43"/>
    <w:rsid w:val="0000727F"/>
    <w:rsid w:val="0001080F"/>
    <w:rsid w:val="000108F1"/>
    <w:rsid w:val="000108F7"/>
    <w:rsid w:val="00012055"/>
    <w:rsid w:val="00012609"/>
    <w:rsid w:val="00014D5D"/>
    <w:rsid w:val="0001505E"/>
    <w:rsid w:val="000158C2"/>
    <w:rsid w:val="00015F11"/>
    <w:rsid w:val="00016B34"/>
    <w:rsid w:val="00017309"/>
    <w:rsid w:val="00017DDA"/>
    <w:rsid w:val="000201AE"/>
    <w:rsid w:val="000214FB"/>
    <w:rsid w:val="0002234E"/>
    <w:rsid w:val="00022413"/>
    <w:rsid w:val="00022E48"/>
    <w:rsid w:val="000245AD"/>
    <w:rsid w:val="00024798"/>
    <w:rsid w:val="000322DC"/>
    <w:rsid w:val="00033C64"/>
    <w:rsid w:val="00034A67"/>
    <w:rsid w:val="00036F9B"/>
    <w:rsid w:val="00037EAB"/>
    <w:rsid w:val="0004134F"/>
    <w:rsid w:val="0004253D"/>
    <w:rsid w:val="000430ED"/>
    <w:rsid w:val="00044487"/>
    <w:rsid w:val="000444DA"/>
    <w:rsid w:val="00044516"/>
    <w:rsid w:val="000452D4"/>
    <w:rsid w:val="00045819"/>
    <w:rsid w:val="000459CC"/>
    <w:rsid w:val="00045AF5"/>
    <w:rsid w:val="00046747"/>
    <w:rsid w:val="0004698D"/>
    <w:rsid w:val="00046B4E"/>
    <w:rsid w:val="00050A95"/>
    <w:rsid w:val="0005103C"/>
    <w:rsid w:val="000527B8"/>
    <w:rsid w:val="000543D9"/>
    <w:rsid w:val="00055206"/>
    <w:rsid w:val="00057F3B"/>
    <w:rsid w:val="000609B2"/>
    <w:rsid w:val="00060BAB"/>
    <w:rsid w:val="0006239A"/>
    <w:rsid w:val="00062BC1"/>
    <w:rsid w:val="0006301F"/>
    <w:rsid w:val="00063B76"/>
    <w:rsid w:val="00065026"/>
    <w:rsid w:val="00065889"/>
    <w:rsid w:val="000660E7"/>
    <w:rsid w:val="00066E37"/>
    <w:rsid w:val="00070495"/>
    <w:rsid w:val="00070EF8"/>
    <w:rsid w:val="0007155F"/>
    <w:rsid w:val="00072452"/>
    <w:rsid w:val="0007268B"/>
    <w:rsid w:val="000728B2"/>
    <w:rsid w:val="00073801"/>
    <w:rsid w:val="00073BBB"/>
    <w:rsid w:val="000742A1"/>
    <w:rsid w:val="00074393"/>
    <w:rsid w:val="00075590"/>
    <w:rsid w:val="00075DFC"/>
    <w:rsid w:val="00075F1F"/>
    <w:rsid w:val="00076633"/>
    <w:rsid w:val="00076F83"/>
    <w:rsid w:val="00077CEC"/>
    <w:rsid w:val="00080267"/>
    <w:rsid w:val="00080498"/>
    <w:rsid w:val="000820AA"/>
    <w:rsid w:val="00082138"/>
    <w:rsid w:val="0008233E"/>
    <w:rsid w:val="00082A1D"/>
    <w:rsid w:val="000831C0"/>
    <w:rsid w:val="00083FFB"/>
    <w:rsid w:val="000858A6"/>
    <w:rsid w:val="00086839"/>
    <w:rsid w:val="00086C82"/>
    <w:rsid w:val="00090BE0"/>
    <w:rsid w:val="00090D5E"/>
    <w:rsid w:val="000925EA"/>
    <w:rsid w:val="00093C08"/>
    <w:rsid w:val="00094492"/>
    <w:rsid w:val="000957A0"/>
    <w:rsid w:val="00096E4B"/>
    <w:rsid w:val="00096F21"/>
    <w:rsid w:val="000972B6"/>
    <w:rsid w:val="00097D42"/>
    <w:rsid w:val="000A05AC"/>
    <w:rsid w:val="000A09B7"/>
    <w:rsid w:val="000A0FFC"/>
    <w:rsid w:val="000A2B19"/>
    <w:rsid w:val="000A2B2A"/>
    <w:rsid w:val="000A5B3A"/>
    <w:rsid w:val="000A6358"/>
    <w:rsid w:val="000B40B3"/>
    <w:rsid w:val="000B41D7"/>
    <w:rsid w:val="000B42AD"/>
    <w:rsid w:val="000B4419"/>
    <w:rsid w:val="000B57E6"/>
    <w:rsid w:val="000B6048"/>
    <w:rsid w:val="000B6280"/>
    <w:rsid w:val="000B63B3"/>
    <w:rsid w:val="000B663F"/>
    <w:rsid w:val="000B6EA4"/>
    <w:rsid w:val="000C1429"/>
    <w:rsid w:val="000C161F"/>
    <w:rsid w:val="000C4751"/>
    <w:rsid w:val="000C58F8"/>
    <w:rsid w:val="000C6128"/>
    <w:rsid w:val="000C7632"/>
    <w:rsid w:val="000D0133"/>
    <w:rsid w:val="000D0E3A"/>
    <w:rsid w:val="000D12B6"/>
    <w:rsid w:val="000D2DC5"/>
    <w:rsid w:val="000D2DF1"/>
    <w:rsid w:val="000D3A4A"/>
    <w:rsid w:val="000D49F1"/>
    <w:rsid w:val="000D5BFF"/>
    <w:rsid w:val="000D71E3"/>
    <w:rsid w:val="000E09E6"/>
    <w:rsid w:val="000E12D8"/>
    <w:rsid w:val="000E1ABF"/>
    <w:rsid w:val="000E1CB7"/>
    <w:rsid w:val="000E2395"/>
    <w:rsid w:val="000E29CE"/>
    <w:rsid w:val="000E61A0"/>
    <w:rsid w:val="000E68FE"/>
    <w:rsid w:val="000E7339"/>
    <w:rsid w:val="000E755C"/>
    <w:rsid w:val="000F07DA"/>
    <w:rsid w:val="000F0F96"/>
    <w:rsid w:val="000F11A2"/>
    <w:rsid w:val="000F37A5"/>
    <w:rsid w:val="000F45DB"/>
    <w:rsid w:val="000F4C0E"/>
    <w:rsid w:val="000F50EC"/>
    <w:rsid w:val="000F52E7"/>
    <w:rsid w:val="000F55F8"/>
    <w:rsid w:val="000F576E"/>
    <w:rsid w:val="000F5EBD"/>
    <w:rsid w:val="000F6303"/>
    <w:rsid w:val="000F65EA"/>
    <w:rsid w:val="000F73DC"/>
    <w:rsid w:val="00100139"/>
    <w:rsid w:val="00100526"/>
    <w:rsid w:val="00100A0B"/>
    <w:rsid w:val="00100D8D"/>
    <w:rsid w:val="0010112D"/>
    <w:rsid w:val="00101672"/>
    <w:rsid w:val="001025DF"/>
    <w:rsid w:val="0010282F"/>
    <w:rsid w:val="0010443D"/>
    <w:rsid w:val="001045E1"/>
    <w:rsid w:val="001054B8"/>
    <w:rsid w:val="00105BC7"/>
    <w:rsid w:val="001062A2"/>
    <w:rsid w:val="001073DE"/>
    <w:rsid w:val="00112399"/>
    <w:rsid w:val="00112A1E"/>
    <w:rsid w:val="00112AC4"/>
    <w:rsid w:val="00115183"/>
    <w:rsid w:val="00115A95"/>
    <w:rsid w:val="0011739A"/>
    <w:rsid w:val="001202EC"/>
    <w:rsid w:val="00121703"/>
    <w:rsid w:val="0012290A"/>
    <w:rsid w:val="00122B34"/>
    <w:rsid w:val="0012424C"/>
    <w:rsid w:val="001248DA"/>
    <w:rsid w:val="001258DF"/>
    <w:rsid w:val="00125A2C"/>
    <w:rsid w:val="00126D17"/>
    <w:rsid w:val="001276DD"/>
    <w:rsid w:val="00131066"/>
    <w:rsid w:val="001315C5"/>
    <w:rsid w:val="001318B0"/>
    <w:rsid w:val="00131EEB"/>
    <w:rsid w:val="00131F9C"/>
    <w:rsid w:val="001333AE"/>
    <w:rsid w:val="001351A2"/>
    <w:rsid w:val="00135B10"/>
    <w:rsid w:val="00135D3E"/>
    <w:rsid w:val="00135DD2"/>
    <w:rsid w:val="001362BE"/>
    <w:rsid w:val="0013706C"/>
    <w:rsid w:val="0013772A"/>
    <w:rsid w:val="001426D5"/>
    <w:rsid w:val="00142D92"/>
    <w:rsid w:val="00144F84"/>
    <w:rsid w:val="001453D6"/>
    <w:rsid w:val="00150F94"/>
    <w:rsid w:val="00151490"/>
    <w:rsid w:val="001519F8"/>
    <w:rsid w:val="0015429A"/>
    <w:rsid w:val="00155917"/>
    <w:rsid w:val="00156137"/>
    <w:rsid w:val="00157AC7"/>
    <w:rsid w:val="00157FF2"/>
    <w:rsid w:val="001605EA"/>
    <w:rsid w:val="001610EE"/>
    <w:rsid w:val="001624A6"/>
    <w:rsid w:val="0016271D"/>
    <w:rsid w:val="00162CE8"/>
    <w:rsid w:val="00163142"/>
    <w:rsid w:val="001642A8"/>
    <w:rsid w:val="00164587"/>
    <w:rsid w:val="0016516E"/>
    <w:rsid w:val="00165E23"/>
    <w:rsid w:val="00171872"/>
    <w:rsid w:val="00172283"/>
    <w:rsid w:val="0017246A"/>
    <w:rsid w:val="00172B26"/>
    <w:rsid w:val="00172C4B"/>
    <w:rsid w:val="00173818"/>
    <w:rsid w:val="00174A86"/>
    <w:rsid w:val="001750D9"/>
    <w:rsid w:val="0017602E"/>
    <w:rsid w:val="001773CD"/>
    <w:rsid w:val="00177F2F"/>
    <w:rsid w:val="001814A4"/>
    <w:rsid w:val="0018227E"/>
    <w:rsid w:val="001822E5"/>
    <w:rsid w:val="00182404"/>
    <w:rsid w:val="0018363B"/>
    <w:rsid w:val="00184287"/>
    <w:rsid w:val="00184979"/>
    <w:rsid w:val="00184BF5"/>
    <w:rsid w:val="00185398"/>
    <w:rsid w:val="00186245"/>
    <w:rsid w:val="001876F1"/>
    <w:rsid w:val="0019043C"/>
    <w:rsid w:val="00190689"/>
    <w:rsid w:val="00190D2F"/>
    <w:rsid w:val="0019185A"/>
    <w:rsid w:val="001941E4"/>
    <w:rsid w:val="0019478D"/>
    <w:rsid w:val="001950D4"/>
    <w:rsid w:val="001966D6"/>
    <w:rsid w:val="001979E1"/>
    <w:rsid w:val="001A13C6"/>
    <w:rsid w:val="001A2041"/>
    <w:rsid w:val="001A3B43"/>
    <w:rsid w:val="001A660C"/>
    <w:rsid w:val="001A6664"/>
    <w:rsid w:val="001A67EB"/>
    <w:rsid w:val="001A6EBB"/>
    <w:rsid w:val="001B0D2C"/>
    <w:rsid w:val="001B1FD9"/>
    <w:rsid w:val="001B23DA"/>
    <w:rsid w:val="001B5036"/>
    <w:rsid w:val="001B5C22"/>
    <w:rsid w:val="001B6313"/>
    <w:rsid w:val="001B7A48"/>
    <w:rsid w:val="001B7FCA"/>
    <w:rsid w:val="001C1842"/>
    <w:rsid w:val="001C1E75"/>
    <w:rsid w:val="001C2F21"/>
    <w:rsid w:val="001C4B6C"/>
    <w:rsid w:val="001C62B4"/>
    <w:rsid w:val="001C62F0"/>
    <w:rsid w:val="001C7409"/>
    <w:rsid w:val="001D1538"/>
    <w:rsid w:val="001D187C"/>
    <w:rsid w:val="001D1ACC"/>
    <w:rsid w:val="001D21F9"/>
    <w:rsid w:val="001D24B0"/>
    <w:rsid w:val="001D2E8C"/>
    <w:rsid w:val="001D4732"/>
    <w:rsid w:val="001D5F43"/>
    <w:rsid w:val="001D5FD1"/>
    <w:rsid w:val="001D6286"/>
    <w:rsid w:val="001D6DF6"/>
    <w:rsid w:val="001E1209"/>
    <w:rsid w:val="001E1988"/>
    <w:rsid w:val="001E2774"/>
    <w:rsid w:val="001E38BD"/>
    <w:rsid w:val="001F09F2"/>
    <w:rsid w:val="001F1A5E"/>
    <w:rsid w:val="001F234C"/>
    <w:rsid w:val="001F3042"/>
    <w:rsid w:val="001F3247"/>
    <w:rsid w:val="001F32EF"/>
    <w:rsid w:val="001F513B"/>
    <w:rsid w:val="001F5FA5"/>
    <w:rsid w:val="001F6509"/>
    <w:rsid w:val="001F7E36"/>
    <w:rsid w:val="00200BEF"/>
    <w:rsid w:val="002013C8"/>
    <w:rsid w:val="0020181F"/>
    <w:rsid w:val="00201C9D"/>
    <w:rsid w:val="002027C9"/>
    <w:rsid w:val="002046C2"/>
    <w:rsid w:val="0020569F"/>
    <w:rsid w:val="00205747"/>
    <w:rsid w:val="002066FB"/>
    <w:rsid w:val="00207543"/>
    <w:rsid w:val="00207BB8"/>
    <w:rsid w:val="002129AE"/>
    <w:rsid w:val="00212FA5"/>
    <w:rsid w:val="00213FE3"/>
    <w:rsid w:val="002144D1"/>
    <w:rsid w:val="00214746"/>
    <w:rsid w:val="00216DDE"/>
    <w:rsid w:val="002211DE"/>
    <w:rsid w:val="00221E02"/>
    <w:rsid w:val="00222D61"/>
    <w:rsid w:val="00225A8F"/>
    <w:rsid w:val="00225DFB"/>
    <w:rsid w:val="0022623F"/>
    <w:rsid w:val="002268C3"/>
    <w:rsid w:val="00227C8D"/>
    <w:rsid w:val="00227CC5"/>
    <w:rsid w:val="00227F45"/>
    <w:rsid w:val="00237142"/>
    <w:rsid w:val="002405AC"/>
    <w:rsid w:val="0024171D"/>
    <w:rsid w:val="0024267B"/>
    <w:rsid w:val="002428B0"/>
    <w:rsid w:val="00242C57"/>
    <w:rsid w:val="00243C97"/>
    <w:rsid w:val="00246056"/>
    <w:rsid w:val="002500D2"/>
    <w:rsid w:val="002509C1"/>
    <w:rsid w:val="00252F4E"/>
    <w:rsid w:val="002535E2"/>
    <w:rsid w:val="00253FBE"/>
    <w:rsid w:val="002547EE"/>
    <w:rsid w:val="00255585"/>
    <w:rsid w:val="002569BE"/>
    <w:rsid w:val="0026080D"/>
    <w:rsid w:val="00260FA1"/>
    <w:rsid w:val="00263974"/>
    <w:rsid w:val="00263C97"/>
    <w:rsid w:val="0026443C"/>
    <w:rsid w:val="00264DB3"/>
    <w:rsid w:val="0026504F"/>
    <w:rsid w:val="002675DB"/>
    <w:rsid w:val="00270503"/>
    <w:rsid w:val="00270646"/>
    <w:rsid w:val="0027066F"/>
    <w:rsid w:val="002716CE"/>
    <w:rsid w:val="0027237A"/>
    <w:rsid w:val="00273481"/>
    <w:rsid w:val="00273D24"/>
    <w:rsid w:val="00274D68"/>
    <w:rsid w:val="0027748C"/>
    <w:rsid w:val="00280676"/>
    <w:rsid w:val="00280E4A"/>
    <w:rsid w:val="00281155"/>
    <w:rsid w:val="00281D3D"/>
    <w:rsid w:val="002829EA"/>
    <w:rsid w:val="00282D6D"/>
    <w:rsid w:val="0028309F"/>
    <w:rsid w:val="002834E3"/>
    <w:rsid w:val="00285AFF"/>
    <w:rsid w:val="00286139"/>
    <w:rsid w:val="0028704A"/>
    <w:rsid w:val="00290C9F"/>
    <w:rsid w:val="00290FC7"/>
    <w:rsid w:val="002916EB"/>
    <w:rsid w:val="002916EF"/>
    <w:rsid w:val="002917B5"/>
    <w:rsid w:val="00291D26"/>
    <w:rsid w:val="0029236D"/>
    <w:rsid w:val="00293CD8"/>
    <w:rsid w:val="00294B98"/>
    <w:rsid w:val="002955E0"/>
    <w:rsid w:val="00295D1D"/>
    <w:rsid w:val="0029718B"/>
    <w:rsid w:val="002977AD"/>
    <w:rsid w:val="0029789A"/>
    <w:rsid w:val="002978ED"/>
    <w:rsid w:val="002A069D"/>
    <w:rsid w:val="002A11FD"/>
    <w:rsid w:val="002A199B"/>
    <w:rsid w:val="002A1EAC"/>
    <w:rsid w:val="002A49B9"/>
    <w:rsid w:val="002A4B5C"/>
    <w:rsid w:val="002A50A5"/>
    <w:rsid w:val="002A7534"/>
    <w:rsid w:val="002B0181"/>
    <w:rsid w:val="002B20E0"/>
    <w:rsid w:val="002B21BC"/>
    <w:rsid w:val="002B2950"/>
    <w:rsid w:val="002B2CDB"/>
    <w:rsid w:val="002B379A"/>
    <w:rsid w:val="002B506D"/>
    <w:rsid w:val="002B68E2"/>
    <w:rsid w:val="002B6FF2"/>
    <w:rsid w:val="002B727B"/>
    <w:rsid w:val="002B775E"/>
    <w:rsid w:val="002C003B"/>
    <w:rsid w:val="002C21A3"/>
    <w:rsid w:val="002C2FDF"/>
    <w:rsid w:val="002C31C8"/>
    <w:rsid w:val="002C3B30"/>
    <w:rsid w:val="002C5092"/>
    <w:rsid w:val="002C520D"/>
    <w:rsid w:val="002C7D4A"/>
    <w:rsid w:val="002D01B7"/>
    <w:rsid w:val="002D09B9"/>
    <w:rsid w:val="002D1780"/>
    <w:rsid w:val="002D1B7F"/>
    <w:rsid w:val="002D1BB0"/>
    <w:rsid w:val="002D47F2"/>
    <w:rsid w:val="002D6279"/>
    <w:rsid w:val="002E36ED"/>
    <w:rsid w:val="002E3CEF"/>
    <w:rsid w:val="002E4388"/>
    <w:rsid w:val="002E6158"/>
    <w:rsid w:val="002E6546"/>
    <w:rsid w:val="002E734A"/>
    <w:rsid w:val="002E7405"/>
    <w:rsid w:val="002E7C07"/>
    <w:rsid w:val="002F0096"/>
    <w:rsid w:val="002F1A0B"/>
    <w:rsid w:val="002F24DF"/>
    <w:rsid w:val="002F26B6"/>
    <w:rsid w:val="002F5D76"/>
    <w:rsid w:val="002F6625"/>
    <w:rsid w:val="00300773"/>
    <w:rsid w:val="00300CE5"/>
    <w:rsid w:val="00301176"/>
    <w:rsid w:val="00301D21"/>
    <w:rsid w:val="00302F36"/>
    <w:rsid w:val="00304355"/>
    <w:rsid w:val="00304E8C"/>
    <w:rsid w:val="00306AEB"/>
    <w:rsid w:val="003077F7"/>
    <w:rsid w:val="0031125A"/>
    <w:rsid w:val="003113A0"/>
    <w:rsid w:val="0031207E"/>
    <w:rsid w:val="0031213E"/>
    <w:rsid w:val="003121D1"/>
    <w:rsid w:val="003134BB"/>
    <w:rsid w:val="0031426A"/>
    <w:rsid w:val="00314546"/>
    <w:rsid w:val="0031552E"/>
    <w:rsid w:val="0031641D"/>
    <w:rsid w:val="003170BD"/>
    <w:rsid w:val="003172F6"/>
    <w:rsid w:val="00317D53"/>
    <w:rsid w:val="0032076F"/>
    <w:rsid w:val="003209AC"/>
    <w:rsid w:val="003220C8"/>
    <w:rsid w:val="00322521"/>
    <w:rsid w:val="00323D84"/>
    <w:rsid w:val="00323DB9"/>
    <w:rsid w:val="003247D5"/>
    <w:rsid w:val="00324AE1"/>
    <w:rsid w:val="00324E60"/>
    <w:rsid w:val="00331A50"/>
    <w:rsid w:val="003337D9"/>
    <w:rsid w:val="00337B8B"/>
    <w:rsid w:val="003407B1"/>
    <w:rsid w:val="0034158F"/>
    <w:rsid w:val="00342987"/>
    <w:rsid w:val="00343EDC"/>
    <w:rsid w:val="00343F43"/>
    <w:rsid w:val="00344696"/>
    <w:rsid w:val="00346370"/>
    <w:rsid w:val="00346FED"/>
    <w:rsid w:val="00347AA2"/>
    <w:rsid w:val="0035060E"/>
    <w:rsid w:val="00350EEB"/>
    <w:rsid w:val="003514C0"/>
    <w:rsid w:val="00355987"/>
    <w:rsid w:val="003574E8"/>
    <w:rsid w:val="0036450E"/>
    <w:rsid w:val="00365AF7"/>
    <w:rsid w:val="00366672"/>
    <w:rsid w:val="0036677D"/>
    <w:rsid w:val="00366E04"/>
    <w:rsid w:val="00367A37"/>
    <w:rsid w:val="00370736"/>
    <w:rsid w:val="003708E3"/>
    <w:rsid w:val="003709C1"/>
    <w:rsid w:val="0037165A"/>
    <w:rsid w:val="0037242E"/>
    <w:rsid w:val="003725E8"/>
    <w:rsid w:val="00372E08"/>
    <w:rsid w:val="00374740"/>
    <w:rsid w:val="003748FF"/>
    <w:rsid w:val="00374E61"/>
    <w:rsid w:val="00375FD9"/>
    <w:rsid w:val="00375FE2"/>
    <w:rsid w:val="003764CA"/>
    <w:rsid w:val="0037657D"/>
    <w:rsid w:val="00377B9E"/>
    <w:rsid w:val="00377DD7"/>
    <w:rsid w:val="003811A8"/>
    <w:rsid w:val="003811D1"/>
    <w:rsid w:val="00381279"/>
    <w:rsid w:val="00381F97"/>
    <w:rsid w:val="0038457E"/>
    <w:rsid w:val="0038516A"/>
    <w:rsid w:val="00385DFA"/>
    <w:rsid w:val="00386821"/>
    <w:rsid w:val="00386B73"/>
    <w:rsid w:val="00390986"/>
    <w:rsid w:val="00390EB4"/>
    <w:rsid w:val="00392321"/>
    <w:rsid w:val="003937DA"/>
    <w:rsid w:val="003949F0"/>
    <w:rsid w:val="003953AB"/>
    <w:rsid w:val="00395B90"/>
    <w:rsid w:val="00395DBC"/>
    <w:rsid w:val="00395DD8"/>
    <w:rsid w:val="00397592"/>
    <w:rsid w:val="003A06D9"/>
    <w:rsid w:val="003A1036"/>
    <w:rsid w:val="003A1176"/>
    <w:rsid w:val="003A1797"/>
    <w:rsid w:val="003A217A"/>
    <w:rsid w:val="003A2805"/>
    <w:rsid w:val="003A4CFE"/>
    <w:rsid w:val="003A5212"/>
    <w:rsid w:val="003A54AC"/>
    <w:rsid w:val="003A67B6"/>
    <w:rsid w:val="003A691B"/>
    <w:rsid w:val="003A742F"/>
    <w:rsid w:val="003B0B45"/>
    <w:rsid w:val="003B0D1E"/>
    <w:rsid w:val="003B2AC0"/>
    <w:rsid w:val="003B2EC6"/>
    <w:rsid w:val="003B3CCE"/>
    <w:rsid w:val="003B4402"/>
    <w:rsid w:val="003B47B0"/>
    <w:rsid w:val="003B4F7E"/>
    <w:rsid w:val="003B710F"/>
    <w:rsid w:val="003C09EE"/>
    <w:rsid w:val="003C226B"/>
    <w:rsid w:val="003C3090"/>
    <w:rsid w:val="003C3EFF"/>
    <w:rsid w:val="003C4407"/>
    <w:rsid w:val="003C444A"/>
    <w:rsid w:val="003C54F6"/>
    <w:rsid w:val="003C64DD"/>
    <w:rsid w:val="003C6679"/>
    <w:rsid w:val="003C70BA"/>
    <w:rsid w:val="003C766F"/>
    <w:rsid w:val="003C7FAC"/>
    <w:rsid w:val="003D01ED"/>
    <w:rsid w:val="003D1E87"/>
    <w:rsid w:val="003D22F5"/>
    <w:rsid w:val="003D3572"/>
    <w:rsid w:val="003D3D98"/>
    <w:rsid w:val="003D40B1"/>
    <w:rsid w:val="003D40CA"/>
    <w:rsid w:val="003D63BF"/>
    <w:rsid w:val="003D6A12"/>
    <w:rsid w:val="003D7455"/>
    <w:rsid w:val="003D78BB"/>
    <w:rsid w:val="003E0153"/>
    <w:rsid w:val="003E067C"/>
    <w:rsid w:val="003E0E14"/>
    <w:rsid w:val="003E1FED"/>
    <w:rsid w:val="003E2B85"/>
    <w:rsid w:val="003E3952"/>
    <w:rsid w:val="003E471F"/>
    <w:rsid w:val="003E4BE1"/>
    <w:rsid w:val="003E59A3"/>
    <w:rsid w:val="003E629F"/>
    <w:rsid w:val="003E6606"/>
    <w:rsid w:val="003E66F2"/>
    <w:rsid w:val="003E6DBE"/>
    <w:rsid w:val="003E7DAE"/>
    <w:rsid w:val="003F0509"/>
    <w:rsid w:val="003F13D6"/>
    <w:rsid w:val="003F2CB3"/>
    <w:rsid w:val="003F3BFE"/>
    <w:rsid w:val="003F435E"/>
    <w:rsid w:val="003F4E06"/>
    <w:rsid w:val="003F62CD"/>
    <w:rsid w:val="00401411"/>
    <w:rsid w:val="00401718"/>
    <w:rsid w:val="004026A9"/>
    <w:rsid w:val="004027A8"/>
    <w:rsid w:val="00402F73"/>
    <w:rsid w:val="004033B3"/>
    <w:rsid w:val="0040364F"/>
    <w:rsid w:val="004036E1"/>
    <w:rsid w:val="00404EAC"/>
    <w:rsid w:val="0040599A"/>
    <w:rsid w:val="004060D0"/>
    <w:rsid w:val="00406CB4"/>
    <w:rsid w:val="00411EEC"/>
    <w:rsid w:val="00412835"/>
    <w:rsid w:val="00412BBA"/>
    <w:rsid w:val="00414971"/>
    <w:rsid w:val="00416720"/>
    <w:rsid w:val="004170B4"/>
    <w:rsid w:val="00420026"/>
    <w:rsid w:val="00420ACA"/>
    <w:rsid w:val="00420F51"/>
    <w:rsid w:val="00421A07"/>
    <w:rsid w:val="00421F4F"/>
    <w:rsid w:val="00423B68"/>
    <w:rsid w:val="00424B11"/>
    <w:rsid w:val="00424DD2"/>
    <w:rsid w:val="004254DB"/>
    <w:rsid w:val="00425691"/>
    <w:rsid w:val="00426EFC"/>
    <w:rsid w:val="004272EF"/>
    <w:rsid w:val="00427D0F"/>
    <w:rsid w:val="00430D05"/>
    <w:rsid w:val="00430F88"/>
    <w:rsid w:val="00431158"/>
    <w:rsid w:val="00431264"/>
    <w:rsid w:val="00434055"/>
    <w:rsid w:val="00434DD6"/>
    <w:rsid w:val="0043539A"/>
    <w:rsid w:val="00436AC9"/>
    <w:rsid w:val="004376E8"/>
    <w:rsid w:val="00441316"/>
    <w:rsid w:val="00441917"/>
    <w:rsid w:val="00442419"/>
    <w:rsid w:val="00443E9E"/>
    <w:rsid w:val="00444A33"/>
    <w:rsid w:val="004472EC"/>
    <w:rsid w:val="0044767C"/>
    <w:rsid w:val="0045017E"/>
    <w:rsid w:val="004512EB"/>
    <w:rsid w:val="004516B2"/>
    <w:rsid w:val="0045300D"/>
    <w:rsid w:val="004535FE"/>
    <w:rsid w:val="00454281"/>
    <w:rsid w:val="00454F19"/>
    <w:rsid w:val="004555E8"/>
    <w:rsid w:val="00455BBF"/>
    <w:rsid w:val="00457666"/>
    <w:rsid w:val="00457C30"/>
    <w:rsid w:val="004604BA"/>
    <w:rsid w:val="00462357"/>
    <w:rsid w:val="00462F19"/>
    <w:rsid w:val="00463135"/>
    <w:rsid w:val="00463AAC"/>
    <w:rsid w:val="004643CE"/>
    <w:rsid w:val="00464CE7"/>
    <w:rsid w:val="004655B5"/>
    <w:rsid w:val="00466B17"/>
    <w:rsid w:val="00470372"/>
    <w:rsid w:val="0047061F"/>
    <w:rsid w:val="004722F5"/>
    <w:rsid w:val="004726D7"/>
    <w:rsid w:val="00472783"/>
    <w:rsid w:val="00473033"/>
    <w:rsid w:val="004732EE"/>
    <w:rsid w:val="00473FFA"/>
    <w:rsid w:val="00474C24"/>
    <w:rsid w:val="00475E0D"/>
    <w:rsid w:val="00476371"/>
    <w:rsid w:val="00476F07"/>
    <w:rsid w:val="00477379"/>
    <w:rsid w:val="00477B68"/>
    <w:rsid w:val="00480A68"/>
    <w:rsid w:val="0048245A"/>
    <w:rsid w:val="0048274A"/>
    <w:rsid w:val="004832CA"/>
    <w:rsid w:val="00483941"/>
    <w:rsid w:val="00483DDF"/>
    <w:rsid w:val="004854AA"/>
    <w:rsid w:val="004874F7"/>
    <w:rsid w:val="00490177"/>
    <w:rsid w:val="00490A45"/>
    <w:rsid w:val="0049134F"/>
    <w:rsid w:val="00491356"/>
    <w:rsid w:val="00492E0A"/>
    <w:rsid w:val="004946A9"/>
    <w:rsid w:val="00494D03"/>
    <w:rsid w:val="00497453"/>
    <w:rsid w:val="0049759C"/>
    <w:rsid w:val="004977FC"/>
    <w:rsid w:val="004A0736"/>
    <w:rsid w:val="004A3270"/>
    <w:rsid w:val="004A3E21"/>
    <w:rsid w:val="004A4411"/>
    <w:rsid w:val="004A4F39"/>
    <w:rsid w:val="004A558D"/>
    <w:rsid w:val="004A5690"/>
    <w:rsid w:val="004A58B4"/>
    <w:rsid w:val="004A5ADB"/>
    <w:rsid w:val="004A5BB3"/>
    <w:rsid w:val="004A6024"/>
    <w:rsid w:val="004A6ED1"/>
    <w:rsid w:val="004B1FBA"/>
    <w:rsid w:val="004B217A"/>
    <w:rsid w:val="004B2968"/>
    <w:rsid w:val="004B3C99"/>
    <w:rsid w:val="004B4733"/>
    <w:rsid w:val="004B4FCA"/>
    <w:rsid w:val="004B4FCC"/>
    <w:rsid w:val="004B5F89"/>
    <w:rsid w:val="004B63A2"/>
    <w:rsid w:val="004B770B"/>
    <w:rsid w:val="004C013E"/>
    <w:rsid w:val="004C0843"/>
    <w:rsid w:val="004C2509"/>
    <w:rsid w:val="004C2F0C"/>
    <w:rsid w:val="004C4600"/>
    <w:rsid w:val="004C4628"/>
    <w:rsid w:val="004C56B9"/>
    <w:rsid w:val="004C57C2"/>
    <w:rsid w:val="004C7F89"/>
    <w:rsid w:val="004D1315"/>
    <w:rsid w:val="004D1F03"/>
    <w:rsid w:val="004D3B2C"/>
    <w:rsid w:val="004D3CDF"/>
    <w:rsid w:val="004D40CD"/>
    <w:rsid w:val="004D437F"/>
    <w:rsid w:val="004D4C53"/>
    <w:rsid w:val="004D642F"/>
    <w:rsid w:val="004D6804"/>
    <w:rsid w:val="004D70F5"/>
    <w:rsid w:val="004D7557"/>
    <w:rsid w:val="004E0328"/>
    <w:rsid w:val="004E12A8"/>
    <w:rsid w:val="004E1919"/>
    <w:rsid w:val="004E1F34"/>
    <w:rsid w:val="004E2841"/>
    <w:rsid w:val="004E4E77"/>
    <w:rsid w:val="004E58E0"/>
    <w:rsid w:val="004E6BDB"/>
    <w:rsid w:val="004F0ABC"/>
    <w:rsid w:val="004F296B"/>
    <w:rsid w:val="004F2DD2"/>
    <w:rsid w:val="004F3C6B"/>
    <w:rsid w:val="004F3D9C"/>
    <w:rsid w:val="004F4040"/>
    <w:rsid w:val="004F5B8B"/>
    <w:rsid w:val="004F636C"/>
    <w:rsid w:val="004F66A6"/>
    <w:rsid w:val="004F785A"/>
    <w:rsid w:val="0050274D"/>
    <w:rsid w:val="005029BF"/>
    <w:rsid w:val="0050414A"/>
    <w:rsid w:val="00504511"/>
    <w:rsid w:val="005055C5"/>
    <w:rsid w:val="005055CB"/>
    <w:rsid w:val="0050731D"/>
    <w:rsid w:val="00510387"/>
    <w:rsid w:val="00510744"/>
    <w:rsid w:val="005108BC"/>
    <w:rsid w:val="00512019"/>
    <w:rsid w:val="00512660"/>
    <w:rsid w:val="0051404F"/>
    <w:rsid w:val="00514AF2"/>
    <w:rsid w:val="005153F7"/>
    <w:rsid w:val="005156DA"/>
    <w:rsid w:val="00515C08"/>
    <w:rsid w:val="00516D09"/>
    <w:rsid w:val="00517AB5"/>
    <w:rsid w:val="00520DB1"/>
    <w:rsid w:val="00521D1C"/>
    <w:rsid w:val="005237ED"/>
    <w:rsid w:val="005258F7"/>
    <w:rsid w:val="00526ACB"/>
    <w:rsid w:val="00527ADB"/>
    <w:rsid w:val="00532BD1"/>
    <w:rsid w:val="00533AE0"/>
    <w:rsid w:val="00533BC0"/>
    <w:rsid w:val="00534591"/>
    <w:rsid w:val="005363AA"/>
    <w:rsid w:val="00537DC5"/>
    <w:rsid w:val="00540128"/>
    <w:rsid w:val="005412C7"/>
    <w:rsid w:val="005417F4"/>
    <w:rsid w:val="00543053"/>
    <w:rsid w:val="005431A8"/>
    <w:rsid w:val="00544034"/>
    <w:rsid w:val="005460FC"/>
    <w:rsid w:val="0054613B"/>
    <w:rsid w:val="005470DD"/>
    <w:rsid w:val="00547B86"/>
    <w:rsid w:val="00550671"/>
    <w:rsid w:val="00551630"/>
    <w:rsid w:val="00551BC1"/>
    <w:rsid w:val="00551E23"/>
    <w:rsid w:val="00552628"/>
    <w:rsid w:val="005539E2"/>
    <w:rsid w:val="00554256"/>
    <w:rsid w:val="005544C6"/>
    <w:rsid w:val="00556168"/>
    <w:rsid w:val="00556223"/>
    <w:rsid w:val="0055658D"/>
    <w:rsid w:val="005565A3"/>
    <w:rsid w:val="005577E4"/>
    <w:rsid w:val="00557F69"/>
    <w:rsid w:val="00560190"/>
    <w:rsid w:val="00561367"/>
    <w:rsid w:val="005613D4"/>
    <w:rsid w:val="00561804"/>
    <w:rsid w:val="00562265"/>
    <w:rsid w:val="0056255F"/>
    <w:rsid w:val="00562D54"/>
    <w:rsid w:val="005632E9"/>
    <w:rsid w:val="0056452F"/>
    <w:rsid w:val="00565D93"/>
    <w:rsid w:val="00566850"/>
    <w:rsid w:val="005709E2"/>
    <w:rsid w:val="00570CB0"/>
    <w:rsid w:val="00570FCE"/>
    <w:rsid w:val="00572075"/>
    <w:rsid w:val="00572231"/>
    <w:rsid w:val="00572DA0"/>
    <w:rsid w:val="005736D7"/>
    <w:rsid w:val="005749A1"/>
    <w:rsid w:val="005773F1"/>
    <w:rsid w:val="005802BD"/>
    <w:rsid w:val="00581D01"/>
    <w:rsid w:val="0058322C"/>
    <w:rsid w:val="00583871"/>
    <w:rsid w:val="00583EF6"/>
    <w:rsid w:val="0058643C"/>
    <w:rsid w:val="00586CC8"/>
    <w:rsid w:val="005871C7"/>
    <w:rsid w:val="00590DEE"/>
    <w:rsid w:val="00594B2C"/>
    <w:rsid w:val="0059528F"/>
    <w:rsid w:val="00596E9A"/>
    <w:rsid w:val="005971D1"/>
    <w:rsid w:val="005A0CFA"/>
    <w:rsid w:val="005A2368"/>
    <w:rsid w:val="005A24AF"/>
    <w:rsid w:val="005A353A"/>
    <w:rsid w:val="005A3614"/>
    <w:rsid w:val="005A4564"/>
    <w:rsid w:val="005A4D2E"/>
    <w:rsid w:val="005A530D"/>
    <w:rsid w:val="005A589F"/>
    <w:rsid w:val="005A6670"/>
    <w:rsid w:val="005A7F2C"/>
    <w:rsid w:val="005B0636"/>
    <w:rsid w:val="005B0DB7"/>
    <w:rsid w:val="005B1F5C"/>
    <w:rsid w:val="005B24EC"/>
    <w:rsid w:val="005B4201"/>
    <w:rsid w:val="005B7043"/>
    <w:rsid w:val="005B7EAC"/>
    <w:rsid w:val="005C07C8"/>
    <w:rsid w:val="005C0BE3"/>
    <w:rsid w:val="005C0D3B"/>
    <w:rsid w:val="005C2567"/>
    <w:rsid w:val="005C290F"/>
    <w:rsid w:val="005C2B64"/>
    <w:rsid w:val="005C2C1E"/>
    <w:rsid w:val="005C38BA"/>
    <w:rsid w:val="005C43FD"/>
    <w:rsid w:val="005C55F0"/>
    <w:rsid w:val="005D12EE"/>
    <w:rsid w:val="005D3CA4"/>
    <w:rsid w:val="005D3CAC"/>
    <w:rsid w:val="005D456D"/>
    <w:rsid w:val="005D6295"/>
    <w:rsid w:val="005D7C29"/>
    <w:rsid w:val="005D7EB4"/>
    <w:rsid w:val="005E08CB"/>
    <w:rsid w:val="005E0E09"/>
    <w:rsid w:val="005E3E0C"/>
    <w:rsid w:val="005E58DA"/>
    <w:rsid w:val="005F00C9"/>
    <w:rsid w:val="005F17A2"/>
    <w:rsid w:val="005F30CD"/>
    <w:rsid w:val="005F3117"/>
    <w:rsid w:val="005F3837"/>
    <w:rsid w:val="005F6533"/>
    <w:rsid w:val="005F6C3A"/>
    <w:rsid w:val="00603135"/>
    <w:rsid w:val="00603C0F"/>
    <w:rsid w:val="00605479"/>
    <w:rsid w:val="0060639B"/>
    <w:rsid w:val="00607A54"/>
    <w:rsid w:val="00607C1A"/>
    <w:rsid w:val="00613139"/>
    <w:rsid w:val="00613E00"/>
    <w:rsid w:val="00613F96"/>
    <w:rsid w:val="00614A36"/>
    <w:rsid w:val="006179D5"/>
    <w:rsid w:val="00617F55"/>
    <w:rsid w:val="0062094E"/>
    <w:rsid w:val="00620AAF"/>
    <w:rsid w:val="00622274"/>
    <w:rsid w:val="0062300D"/>
    <w:rsid w:val="0062466A"/>
    <w:rsid w:val="00624A0F"/>
    <w:rsid w:val="00624AFF"/>
    <w:rsid w:val="00625687"/>
    <w:rsid w:val="00627D63"/>
    <w:rsid w:val="006308E0"/>
    <w:rsid w:val="00630EC8"/>
    <w:rsid w:val="00631C59"/>
    <w:rsid w:val="00631D03"/>
    <w:rsid w:val="00632FB1"/>
    <w:rsid w:val="006335F3"/>
    <w:rsid w:val="006336E7"/>
    <w:rsid w:val="00633E34"/>
    <w:rsid w:val="00633FAA"/>
    <w:rsid w:val="006356E7"/>
    <w:rsid w:val="00640BB4"/>
    <w:rsid w:val="006433E1"/>
    <w:rsid w:val="006453EC"/>
    <w:rsid w:val="006474E1"/>
    <w:rsid w:val="00650288"/>
    <w:rsid w:val="0065146F"/>
    <w:rsid w:val="0065149C"/>
    <w:rsid w:val="00651543"/>
    <w:rsid w:val="006516FA"/>
    <w:rsid w:val="006526F2"/>
    <w:rsid w:val="006534B4"/>
    <w:rsid w:val="00653A54"/>
    <w:rsid w:val="0065415B"/>
    <w:rsid w:val="006541B3"/>
    <w:rsid w:val="00654BE2"/>
    <w:rsid w:val="00654C44"/>
    <w:rsid w:val="00654CA4"/>
    <w:rsid w:val="00655665"/>
    <w:rsid w:val="00657E24"/>
    <w:rsid w:val="00660BE9"/>
    <w:rsid w:val="00660FAB"/>
    <w:rsid w:val="00661CE6"/>
    <w:rsid w:val="006620D9"/>
    <w:rsid w:val="00662158"/>
    <w:rsid w:val="0066328D"/>
    <w:rsid w:val="00664E73"/>
    <w:rsid w:val="006658A0"/>
    <w:rsid w:val="00666093"/>
    <w:rsid w:val="006668A1"/>
    <w:rsid w:val="00667A33"/>
    <w:rsid w:val="0067127A"/>
    <w:rsid w:val="00673FD2"/>
    <w:rsid w:val="0067508C"/>
    <w:rsid w:val="006768A6"/>
    <w:rsid w:val="006770CC"/>
    <w:rsid w:val="00677C73"/>
    <w:rsid w:val="00680581"/>
    <w:rsid w:val="00680FC8"/>
    <w:rsid w:val="006813AC"/>
    <w:rsid w:val="006815A7"/>
    <w:rsid w:val="006815F0"/>
    <w:rsid w:val="00682D93"/>
    <w:rsid w:val="00682F55"/>
    <w:rsid w:val="00685473"/>
    <w:rsid w:val="00685D73"/>
    <w:rsid w:val="00686D68"/>
    <w:rsid w:val="00686F4D"/>
    <w:rsid w:val="00690FF5"/>
    <w:rsid w:val="00691973"/>
    <w:rsid w:val="006940F7"/>
    <w:rsid w:val="006949CB"/>
    <w:rsid w:val="006957BB"/>
    <w:rsid w:val="00695CD2"/>
    <w:rsid w:val="00695EDB"/>
    <w:rsid w:val="006A01CF"/>
    <w:rsid w:val="006A0CBD"/>
    <w:rsid w:val="006A1BED"/>
    <w:rsid w:val="006A4167"/>
    <w:rsid w:val="006A489E"/>
    <w:rsid w:val="006A4CB1"/>
    <w:rsid w:val="006A4E54"/>
    <w:rsid w:val="006A5007"/>
    <w:rsid w:val="006B02DC"/>
    <w:rsid w:val="006B0F42"/>
    <w:rsid w:val="006B2216"/>
    <w:rsid w:val="006B2DA6"/>
    <w:rsid w:val="006B4794"/>
    <w:rsid w:val="006B5A2E"/>
    <w:rsid w:val="006B7468"/>
    <w:rsid w:val="006B7577"/>
    <w:rsid w:val="006B77E9"/>
    <w:rsid w:val="006C07C3"/>
    <w:rsid w:val="006C0D38"/>
    <w:rsid w:val="006C15DD"/>
    <w:rsid w:val="006C1FEE"/>
    <w:rsid w:val="006C25D7"/>
    <w:rsid w:val="006C2A2E"/>
    <w:rsid w:val="006C2A8D"/>
    <w:rsid w:val="006C3B38"/>
    <w:rsid w:val="006C3DD1"/>
    <w:rsid w:val="006C673D"/>
    <w:rsid w:val="006C6C16"/>
    <w:rsid w:val="006D1CC3"/>
    <w:rsid w:val="006D20D0"/>
    <w:rsid w:val="006D21B1"/>
    <w:rsid w:val="006D3E98"/>
    <w:rsid w:val="006D4028"/>
    <w:rsid w:val="006D4718"/>
    <w:rsid w:val="006D56FC"/>
    <w:rsid w:val="006D6D25"/>
    <w:rsid w:val="006D7742"/>
    <w:rsid w:val="006E12D0"/>
    <w:rsid w:val="006E2019"/>
    <w:rsid w:val="006E289C"/>
    <w:rsid w:val="006E4A46"/>
    <w:rsid w:val="006E4B49"/>
    <w:rsid w:val="006E5571"/>
    <w:rsid w:val="006E606E"/>
    <w:rsid w:val="006E6891"/>
    <w:rsid w:val="006E705C"/>
    <w:rsid w:val="006E7208"/>
    <w:rsid w:val="006F002C"/>
    <w:rsid w:val="006F0AB4"/>
    <w:rsid w:val="006F289C"/>
    <w:rsid w:val="006F541E"/>
    <w:rsid w:val="006F6368"/>
    <w:rsid w:val="006F6B2F"/>
    <w:rsid w:val="006F7266"/>
    <w:rsid w:val="0070033D"/>
    <w:rsid w:val="007015F4"/>
    <w:rsid w:val="00703BC0"/>
    <w:rsid w:val="0070535F"/>
    <w:rsid w:val="007056A6"/>
    <w:rsid w:val="00705CD7"/>
    <w:rsid w:val="00706794"/>
    <w:rsid w:val="00706876"/>
    <w:rsid w:val="007069B8"/>
    <w:rsid w:val="00706E5E"/>
    <w:rsid w:val="00707D19"/>
    <w:rsid w:val="0071043F"/>
    <w:rsid w:val="00710459"/>
    <w:rsid w:val="007106A5"/>
    <w:rsid w:val="007116C5"/>
    <w:rsid w:val="00711BCE"/>
    <w:rsid w:val="00711E45"/>
    <w:rsid w:val="00711FE7"/>
    <w:rsid w:val="007125F0"/>
    <w:rsid w:val="0071386D"/>
    <w:rsid w:val="007139FB"/>
    <w:rsid w:val="00714205"/>
    <w:rsid w:val="00717536"/>
    <w:rsid w:val="00717E09"/>
    <w:rsid w:val="00720945"/>
    <w:rsid w:val="00720E7D"/>
    <w:rsid w:val="007223C7"/>
    <w:rsid w:val="00724163"/>
    <w:rsid w:val="0072444A"/>
    <w:rsid w:val="007252A1"/>
    <w:rsid w:val="0072578A"/>
    <w:rsid w:val="00725C77"/>
    <w:rsid w:val="00726190"/>
    <w:rsid w:val="007271CC"/>
    <w:rsid w:val="00727724"/>
    <w:rsid w:val="00727FC0"/>
    <w:rsid w:val="00730431"/>
    <w:rsid w:val="00732283"/>
    <w:rsid w:val="0073244C"/>
    <w:rsid w:val="00732F0C"/>
    <w:rsid w:val="0073560E"/>
    <w:rsid w:val="00736226"/>
    <w:rsid w:val="00737113"/>
    <w:rsid w:val="007378B4"/>
    <w:rsid w:val="00740588"/>
    <w:rsid w:val="0074197D"/>
    <w:rsid w:val="00742BF5"/>
    <w:rsid w:val="00743550"/>
    <w:rsid w:val="007436D9"/>
    <w:rsid w:val="007441FD"/>
    <w:rsid w:val="0074585B"/>
    <w:rsid w:val="00746286"/>
    <w:rsid w:val="0074667D"/>
    <w:rsid w:val="007471A8"/>
    <w:rsid w:val="00750E6C"/>
    <w:rsid w:val="007568BE"/>
    <w:rsid w:val="00756D6D"/>
    <w:rsid w:val="0075774E"/>
    <w:rsid w:val="00760AE8"/>
    <w:rsid w:val="0076199C"/>
    <w:rsid w:val="007621FF"/>
    <w:rsid w:val="0076248A"/>
    <w:rsid w:val="00762B80"/>
    <w:rsid w:val="00763E51"/>
    <w:rsid w:val="007646D0"/>
    <w:rsid w:val="0076528E"/>
    <w:rsid w:val="00765712"/>
    <w:rsid w:val="00765CBE"/>
    <w:rsid w:val="00766A60"/>
    <w:rsid w:val="00767498"/>
    <w:rsid w:val="00767EFF"/>
    <w:rsid w:val="00771867"/>
    <w:rsid w:val="00771CE2"/>
    <w:rsid w:val="00772610"/>
    <w:rsid w:val="00773163"/>
    <w:rsid w:val="0077317D"/>
    <w:rsid w:val="00773B0A"/>
    <w:rsid w:val="00774375"/>
    <w:rsid w:val="00775383"/>
    <w:rsid w:val="007774BE"/>
    <w:rsid w:val="00780BE6"/>
    <w:rsid w:val="00781FB5"/>
    <w:rsid w:val="00782EAD"/>
    <w:rsid w:val="00783015"/>
    <w:rsid w:val="00783358"/>
    <w:rsid w:val="0078418B"/>
    <w:rsid w:val="00784B83"/>
    <w:rsid w:val="00786F08"/>
    <w:rsid w:val="007872A9"/>
    <w:rsid w:val="0079039C"/>
    <w:rsid w:val="00790CED"/>
    <w:rsid w:val="0079152B"/>
    <w:rsid w:val="0079190F"/>
    <w:rsid w:val="00793323"/>
    <w:rsid w:val="007944DC"/>
    <w:rsid w:val="00794BF4"/>
    <w:rsid w:val="00794FA9"/>
    <w:rsid w:val="0079509A"/>
    <w:rsid w:val="00797367"/>
    <w:rsid w:val="00797B4E"/>
    <w:rsid w:val="007A05AB"/>
    <w:rsid w:val="007A107C"/>
    <w:rsid w:val="007A19A4"/>
    <w:rsid w:val="007A5E98"/>
    <w:rsid w:val="007A7DF1"/>
    <w:rsid w:val="007B0766"/>
    <w:rsid w:val="007B1F32"/>
    <w:rsid w:val="007B1FCC"/>
    <w:rsid w:val="007B2E5D"/>
    <w:rsid w:val="007B32AB"/>
    <w:rsid w:val="007B33A5"/>
    <w:rsid w:val="007B3F33"/>
    <w:rsid w:val="007B442F"/>
    <w:rsid w:val="007B4553"/>
    <w:rsid w:val="007B4794"/>
    <w:rsid w:val="007B5002"/>
    <w:rsid w:val="007B5396"/>
    <w:rsid w:val="007B60E5"/>
    <w:rsid w:val="007C09D7"/>
    <w:rsid w:val="007C0DC7"/>
    <w:rsid w:val="007C17DE"/>
    <w:rsid w:val="007C3A5D"/>
    <w:rsid w:val="007C3ED8"/>
    <w:rsid w:val="007C528E"/>
    <w:rsid w:val="007C59D1"/>
    <w:rsid w:val="007C647F"/>
    <w:rsid w:val="007C65D5"/>
    <w:rsid w:val="007D095E"/>
    <w:rsid w:val="007D13F6"/>
    <w:rsid w:val="007D1993"/>
    <w:rsid w:val="007D2A9B"/>
    <w:rsid w:val="007D2F91"/>
    <w:rsid w:val="007D5B02"/>
    <w:rsid w:val="007D61E6"/>
    <w:rsid w:val="007D66AF"/>
    <w:rsid w:val="007D7A10"/>
    <w:rsid w:val="007E17AD"/>
    <w:rsid w:val="007E37C4"/>
    <w:rsid w:val="007E5F4D"/>
    <w:rsid w:val="007E6545"/>
    <w:rsid w:val="007E7821"/>
    <w:rsid w:val="007F0190"/>
    <w:rsid w:val="007F2396"/>
    <w:rsid w:val="007F286E"/>
    <w:rsid w:val="007F3790"/>
    <w:rsid w:val="007F380F"/>
    <w:rsid w:val="007F4928"/>
    <w:rsid w:val="007F4A59"/>
    <w:rsid w:val="007F527C"/>
    <w:rsid w:val="007F5378"/>
    <w:rsid w:val="007F6787"/>
    <w:rsid w:val="007F771C"/>
    <w:rsid w:val="007F7A0E"/>
    <w:rsid w:val="008004C9"/>
    <w:rsid w:val="00801187"/>
    <w:rsid w:val="008011D1"/>
    <w:rsid w:val="00801983"/>
    <w:rsid w:val="00801CBE"/>
    <w:rsid w:val="00803DE4"/>
    <w:rsid w:val="008047DB"/>
    <w:rsid w:val="00804904"/>
    <w:rsid w:val="00805139"/>
    <w:rsid w:val="0080597F"/>
    <w:rsid w:val="00805FF8"/>
    <w:rsid w:val="008118E4"/>
    <w:rsid w:val="00812209"/>
    <w:rsid w:val="0081313A"/>
    <w:rsid w:val="00813C8B"/>
    <w:rsid w:val="0081463D"/>
    <w:rsid w:val="0081469E"/>
    <w:rsid w:val="0081484C"/>
    <w:rsid w:val="008155C6"/>
    <w:rsid w:val="00816FF7"/>
    <w:rsid w:val="0081776C"/>
    <w:rsid w:val="00820C90"/>
    <w:rsid w:val="00821F9D"/>
    <w:rsid w:val="00822162"/>
    <w:rsid w:val="008222ED"/>
    <w:rsid w:val="008226D5"/>
    <w:rsid w:val="00825E22"/>
    <w:rsid w:val="00827B4E"/>
    <w:rsid w:val="00827C3F"/>
    <w:rsid w:val="00833412"/>
    <w:rsid w:val="008341D4"/>
    <w:rsid w:val="0083610A"/>
    <w:rsid w:val="0084093A"/>
    <w:rsid w:val="0084093B"/>
    <w:rsid w:val="0084312A"/>
    <w:rsid w:val="00843DE3"/>
    <w:rsid w:val="00844485"/>
    <w:rsid w:val="00845BB6"/>
    <w:rsid w:val="00852593"/>
    <w:rsid w:val="00852A39"/>
    <w:rsid w:val="00852C78"/>
    <w:rsid w:val="00854275"/>
    <w:rsid w:val="00855FCE"/>
    <w:rsid w:val="00856D81"/>
    <w:rsid w:val="00857DB7"/>
    <w:rsid w:val="008620E2"/>
    <w:rsid w:val="00862F81"/>
    <w:rsid w:val="008630D0"/>
    <w:rsid w:val="00863399"/>
    <w:rsid w:val="0086372D"/>
    <w:rsid w:val="00865806"/>
    <w:rsid w:val="00866426"/>
    <w:rsid w:val="00866B0E"/>
    <w:rsid w:val="00867A63"/>
    <w:rsid w:val="008733DF"/>
    <w:rsid w:val="0087377F"/>
    <w:rsid w:val="00875F2A"/>
    <w:rsid w:val="00876EB9"/>
    <w:rsid w:val="00881391"/>
    <w:rsid w:val="008825D3"/>
    <w:rsid w:val="00882ECA"/>
    <w:rsid w:val="00883C27"/>
    <w:rsid w:val="0088428B"/>
    <w:rsid w:val="008851A8"/>
    <w:rsid w:val="00885658"/>
    <w:rsid w:val="00885A96"/>
    <w:rsid w:val="00886E43"/>
    <w:rsid w:val="008870BB"/>
    <w:rsid w:val="00887918"/>
    <w:rsid w:val="00887ED8"/>
    <w:rsid w:val="00890319"/>
    <w:rsid w:val="00890568"/>
    <w:rsid w:val="00891A63"/>
    <w:rsid w:val="008920FD"/>
    <w:rsid w:val="008926BF"/>
    <w:rsid w:val="008926E9"/>
    <w:rsid w:val="00895DBD"/>
    <w:rsid w:val="00896344"/>
    <w:rsid w:val="008A0E4C"/>
    <w:rsid w:val="008A3F7C"/>
    <w:rsid w:val="008A4267"/>
    <w:rsid w:val="008A4ADA"/>
    <w:rsid w:val="008A5711"/>
    <w:rsid w:val="008A67F3"/>
    <w:rsid w:val="008A7AF3"/>
    <w:rsid w:val="008B17A9"/>
    <w:rsid w:val="008B267C"/>
    <w:rsid w:val="008B36A4"/>
    <w:rsid w:val="008B37DF"/>
    <w:rsid w:val="008B4E45"/>
    <w:rsid w:val="008B52D8"/>
    <w:rsid w:val="008B5B2F"/>
    <w:rsid w:val="008B5CD9"/>
    <w:rsid w:val="008B68CB"/>
    <w:rsid w:val="008B79B8"/>
    <w:rsid w:val="008C06DC"/>
    <w:rsid w:val="008C192E"/>
    <w:rsid w:val="008C1BAE"/>
    <w:rsid w:val="008C3969"/>
    <w:rsid w:val="008C404C"/>
    <w:rsid w:val="008C406D"/>
    <w:rsid w:val="008C5A8B"/>
    <w:rsid w:val="008C5D92"/>
    <w:rsid w:val="008C62F5"/>
    <w:rsid w:val="008C7797"/>
    <w:rsid w:val="008C77FC"/>
    <w:rsid w:val="008C7A9A"/>
    <w:rsid w:val="008C7DA2"/>
    <w:rsid w:val="008D0A65"/>
    <w:rsid w:val="008D0B2A"/>
    <w:rsid w:val="008D17CC"/>
    <w:rsid w:val="008D1ECA"/>
    <w:rsid w:val="008D2B5B"/>
    <w:rsid w:val="008D474A"/>
    <w:rsid w:val="008D4C55"/>
    <w:rsid w:val="008D6C05"/>
    <w:rsid w:val="008E0481"/>
    <w:rsid w:val="008E0FD5"/>
    <w:rsid w:val="008E108C"/>
    <w:rsid w:val="008E1577"/>
    <w:rsid w:val="008E21E7"/>
    <w:rsid w:val="008E3421"/>
    <w:rsid w:val="008E45BC"/>
    <w:rsid w:val="008E4C5A"/>
    <w:rsid w:val="008E530C"/>
    <w:rsid w:val="008F223D"/>
    <w:rsid w:val="008F2D28"/>
    <w:rsid w:val="008F341B"/>
    <w:rsid w:val="008F4CEC"/>
    <w:rsid w:val="008F7DF2"/>
    <w:rsid w:val="00900D5C"/>
    <w:rsid w:val="00900DAE"/>
    <w:rsid w:val="00903258"/>
    <w:rsid w:val="009063BF"/>
    <w:rsid w:val="00906A5E"/>
    <w:rsid w:val="00906F25"/>
    <w:rsid w:val="009107E7"/>
    <w:rsid w:val="009116C1"/>
    <w:rsid w:val="009121FD"/>
    <w:rsid w:val="0091391F"/>
    <w:rsid w:val="009146F3"/>
    <w:rsid w:val="00917D65"/>
    <w:rsid w:val="00920032"/>
    <w:rsid w:val="00920419"/>
    <w:rsid w:val="0092141D"/>
    <w:rsid w:val="00922BFB"/>
    <w:rsid w:val="0092340D"/>
    <w:rsid w:val="00925E85"/>
    <w:rsid w:val="00926995"/>
    <w:rsid w:val="00930F89"/>
    <w:rsid w:val="0093104E"/>
    <w:rsid w:val="0093169F"/>
    <w:rsid w:val="00932ACD"/>
    <w:rsid w:val="00933E96"/>
    <w:rsid w:val="00934DB3"/>
    <w:rsid w:val="009351DC"/>
    <w:rsid w:val="00935E92"/>
    <w:rsid w:val="00936595"/>
    <w:rsid w:val="00937AB3"/>
    <w:rsid w:val="00937C34"/>
    <w:rsid w:val="0094094D"/>
    <w:rsid w:val="00942334"/>
    <w:rsid w:val="009423BA"/>
    <w:rsid w:val="00943516"/>
    <w:rsid w:val="00943528"/>
    <w:rsid w:val="0094473D"/>
    <w:rsid w:val="00944C03"/>
    <w:rsid w:val="00946632"/>
    <w:rsid w:val="009468C4"/>
    <w:rsid w:val="00946944"/>
    <w:rsid w:val="009471D5"/>
    <w:rsid w:val="00947348"/>
    <w:rsid w:val="009503EC"/>
    <w:rsid w:val="00951A3F"/>
    <w:rsid w:val="00951FF9"/>
    <w:rsid w:val="00952E9D"/>
    <w:rsid w:val="00953F89"/>
    <w:rsid w:val="0095517C"/>
    <w:rsid w:val="00955D5A"/>
    <w:rsid w:val="00955F2E"/>
    <w:rsid w:val="0095654E"/>
    <w:rsid w:val="00957288"/>
    <w:rsid w:val="00961A16"/>
    <w:rsid w:val="009627B5"/>
    <w:rsid w:val="00964250"/>
    <w:rsid w:val="00965A9D"/>
    <w:rsid w:val="0096671D"/>
    <w:rsid w:val="009710E2"/>
    <w:rsid w:val="00972BCC"/>
    <w:rsid w:val="00973B70"/>
    <w:rsid w:val="00973BF2"/>
    <w:rsid w:val="00973C70"/>
    <w:rsid w:val="009741CF"/>
    <w:rsid w:val="00975990"/>
    <w:rsid w:val="0097710E"/>
    <w:rsid w:val="00977716"/>
    <w:rsid w:val="00980785"/>
    <w:rsid w:val="00980A48"/>
    <w:rsid w:val="0098118A"/>
    <w:rsid w:val="00981AE4"/>
    <w:rsid w:val="00981B3D"/>
    <w:rsid w:val="00982587"/>
    <w:rsid w:val="0098353D"/>
    <w:rsid w:val="00983CEE"/>
    <w:rsid w:val="00984132"/>
    <w:rsid w:val="00984169"/>
    <w:rsid w:val="009846AA"/>
    <w:rsid w:val="00985585"/>
    <w:rsid w:val="00985AE7"/>
    <w:rsid w:val="009868FF"/>
    <w:rsid w:val="00987A39"/>
    <w:rsid w:val="009909A2"/>
    <w:rsid w:val="00994E0C"/>
    <w:rsid w:val="00994FBE"/>
    <w:rsid w:val="0099550C"/>
    <w:rsid w:val="009972C3"/>
    <w:rsid w:val="009A0CA3"/>
    <w:rsid w:val="009A11B8"/>
    <w:rsid w:val="009A13AC"/>
    <w:rsid w:val="009A1592"/>
    <w:rsid w:val="009A19B4"/>
    <w:rsid w:val="009A30CE"/>
    <w:rsid w:val="009A47F1"/>
    <w:rsid w:val="009A6418"/>
    <w:rsid w:val="009A64B7"/>
    <w:rsid w:val="009B19F8"/>
    <w:rsid w:val="009B379C"/>
    <w:rsid w:val="009B3C06"/>
    <w:rsid w:val="009B42A9"/>
    <w:rsid w:val="009B4329"/>
    <w:rsid w:val="009B4616"/>
    <w:rsid w:val="009B4D75"/>
    <w:rsid w:val="009B68F4"/>
    <w:rsid w:val="009B7090"/>
    <w:rsid w:val="009C01BA"/>
    <w:rsid w:val="009C0215"/>
    <w:rsid w:val="009C0284"/>
    <w:rsid w:val="009C18BB"/>
    <w:rsid w:val="009C1EEC"/>
    <w:rsid w:val="009C21B5"/>
    <w:rsid w:val="009C2AF0"/>
    <w:rsid w:val="009C3770"/>
    <w:rsid w:val="009C39F5"/>
    <w:rsid w:val="009C3BA9"/>
    <w:rsid w:val="009C3D4B"/>
    <w:rsid w:val="009C4A7A"/>
    <w:rsid w:val="009C53FE"/>
    <w:rsid w:val="009C56A7"/>
    <w:rsid w:val="009C6106"/>
    <w:rsid w:val="009C6471"/>
    <w:rsid w:val="009D0C47"/>
    <w:rsid w:val="009D0E88"/>
    <w:rsid w:val="009D1DCB"/>
    <w:rsid w:val="009D2FCC"/>
    <w:rsid w:val="009D3114"/>
    <w:rsid w:val="009D7D63"/>
    <w:rsid w:val="009E0531"/>
    <w:rsid w:val="009E0CEE"/>
    <w:rsid w:val="009E155A"/>
    <w:rsid w:val="009E25D2"/>
    <w:rsid w:val="009E2C3D"/>
    <w:rsid w:val="009E487D"/>
    <w:rsid w:val="009E755E"/>
    <w:rsid w:val="009E7A03"/>
    <w:rsid w:val="009E7E25"/>
    <w:rsid w:val="009F0A85"/>
    <w:rsid w:val="009F12AD"/>
    <w:rsid w:val="009F2049"/>
    <w:rsid w:val="009F23C8"/>
    <w:rsid w:val="009F25C8"/>
    <w:rsid w:val="009F3AB0"/>
    <w:rsid w:val="009F4097"/>
    <w:rsid w:val="009F4A7C"/>
    <w:rsid w:val="009F5830"/>
    <w:rsid w:val="009F5A1B"/>
    <w:rsid w:val="009F5A58"/>
    <w:rsid w:val="009F5AD9"/>
    <w:rsid w:val="009F5B2E"/>
    <w:rsid w:val="009F607C"/>
    <w:rsid w:val="009F63DE"/>
    <w:rsid w:val="009F6F9D"/>
    <w:rsid w:val="00A001F9"/>
    <w:rsid w:val="00A00515"/>
    <w:rsid w:val="00A00578"/>
    <w:rsid w:val="00A01C03"/>
    <w:rsid w:val="00A05F1A"/>
    <w:rsid w:val="00A079A5"/>
    <w:rsid w:val="00A07B84"/>
    <w:rsid w:val="00A07D69"/>
    <w:rsid w:val="00A111B8"/>
    <w:rsid w:val="00A14C4F"/>
    <w:rsid w:val="00A158EF"/>
    <w:rsid w:val="00A178F6"/>
    <w:rsid w:val="00A17FB3"/>
    <w:rsid w:val="00A20EE4"/>
    <w:rsid w:val="00A2201E"/>
    <w:rsid w:val="00A2336A"/>
    <w:rsid w:val="00A23941"/>
    <w:rsid w:val="00A25C80"/>
    <w:rsid w:val="00A262C8"/>
    <w:rsid w:val="00A267F2"/>
    <w:rsid w:val="00A269DB"/>
    <w:rsid w:val="00A2759D"/>
    <w:rsid w:val="00A30117"/>
    <w:rsid w:val="00A30D91"/>
    <w:rsid w:val="00A31908"/>
    <w:rsid w:val="00A333D5"/>
    <w:rsid w:val="00A34740"/>
    <w:rsid w:val="00A35A6F"/>
    <w:rsid w:val="00A379B4"/>
    <w:rsid w:val="00A37A6E"/>
    <w:rsid w:val="00A41597"/>
    <w:rsid w:val="00A42555"/>
    <w:rsid w:val="00A425FC"/>
    <w:rsid w:val="00A438F7"/>
    <w:rsid w:val="00A45956"/>
    <w:rsid w:val="00A4639A"/>
    <w:rsid w:val="00A474E0"/>
    <w:rsid w:val="00A50100"/>
    <w:rsid w:val="00A534CF"/>
    <w:rsid w:val="00A53BD2"/>
    <w:rsid w:val="00A546DD"/>
    <w:rsid w:val="00A55482"/>
    <w:rsid w:val="00A60B56"/>
    <w:rsid w:val="00A60B64"/>
    <w:rsid w:val="00A61237"/>
    <w:rsid w:val="00A6165F"/>
    <w:rsid w:val="00A6296D"/>
    <w:rsid w:val="00A62C08"/>
    <w:rsid w:val="00A63293"/>
    <w:rsid w:val="00A650B7"/>
    <w:rsid w:val="00A6515A"/>
    <w:rsid w:val="00A6519E"/>
    <w:rsid w:val="00A65DB3"/>
    <w:rsid w:val="00A66097"/>
    <w:rsid w:val="00A67E6B"/>
    <w:rsid w:val="00A7026C"/>
    <w:rsid w:val="00A71058"/>
    <w:rsid w:val="00A7109B"/>
    <w:rsid w:val="00A71659"/>
    <w:rsid w:val="00A71D77"/>
    <w:rsid w:val="00A72C3F"/>
    <w:rsid w:val="00A73080"/>
    <w:rsid w:val="00A73DD3"/>
    <w:rsid w:val="00A73F63"/>
    <w:rsid w:val="00A74D9D"/>
    <w:rsid w:val="00A74DD1"/>
    <w:rsid w:val="00A75602"/>
    <w:rsid w:val="00A75912"/>
    <w:rsid w:val="00A761E6"/>
    <w:rsid w:val="00A769DC"/>
    <w:rsid w:val="00A76D9E"/>
    <w:rsid w:val="00A77165"/>
    <w:rsid w:val="00A8074B"/>
    <w:rsid w:val="00A8091A"/>
    <w:rsid w:val="00A80B0F"/>
    <w:rsid w:val="00A81CD1"/>
    <w:rsid w:val="00A82B32"/>
    <w:rsid w:val="00A83BFF"/>
    <w:rsid w:val="00A83CBC"/>
    <w:rsid w:val="00A83DC5"/>
    <w:rsid w:val="00A83F07"/>
    <w:rsid w:val="00A855DE"/>
    <w:rsid w:val="00A85780"/>
    <w:rsid w:val="00A86067"/>
    <w:rsid w:val="00A86265"/>
    <w:rsid w:val="00A86644"/>
    <w:rsid w:val="00A90AC2"/>
    <w:rsid w:val="00A917FC"/>
    <w:rsid w:val="00A92DC4"/>
    <w:rsid w:val="00A93888"/>
    <w:rsid w:val="00A96BD3"/>
    <w:rsid w:val="00AA1C6D"/>
    <w:rsid w:val="00AA1DFF"/>
    <w:rsid w:val="00AA1EC4"/>
    <w:rsid w:val="00AA20C8"/>
    <w:rsid w:val="00AA390E"/>
    <w:rsid w:val="00AA520D"/>
    <w:rsid w:val="00AA6436"/>
    <w:rsid w:val="00AA6E3A"/>
    <w:rsid w:val="00AB049B"/>
    <w:rsid w:val="00AB0952"/>
    <w:rsid w:val="00AB0B12"/>
    <w:rsid w:val="00AB0BDA"/>
    <w:rsid w:val="00AB0EE6"/>
    <w:rsid w:val="00AB14C4"/>
    <w:rsid w:val="00AB1544"/>
    <w:rsid w:val="00AB1B60"/>
    <w:rsid w:val="00AB1D61"/>
    <w:rsid w:val="00AB2008"/>
    <w:rsid w:val="00AB423D"/>
    <w:rsid w:val="00AB4D46"/>
    <w:rsid w:val="00AB515C"/>
    <w:rsid w:val="00AB677B"/>
    <w:rsid w:val="00AB6814"/>
    <w:rsid w:val="00AB6A03"/>
    <w:rsid w:val="00AB78AE"/>
    <w:rsid w:val="00AB7DAE"/>
    <w:rsid w:val="00AC03B5"/>
    <w:rsid w:val="00AC0CEB"/>
    <w:rsid w:val="00AC0E86"/>
    <w:rsid w:val="00AC12C1"/>
    <w:rsid w:val="00AC1766"/>
    <w:rsid w:val="00AC18C6"/>
    <w:rsid w:val="00AC1AAF"/>
    <w:rsid w:val="00AC37AA"/>
    <w:rsid w:val="00AC3CF0"/>
    <w:rsid w:val="00AC63A1"/>
    <w:rsid w:val="00AC77E4"/>
    <w:rsid w:val="00AC7D3B"/>
    <w:rsid w:val="00AD00F7"/>
    <w:rsid w:val="00AD0ADC"/>
    <w:rsid w:val="00AD1013"/>
    <w:rsid w:val="00AD1F65"/>
    <w:rsid w:val="00AD3A77"/>
    <w:rsid w:val="00AD4017"/>
    <w:rsid w:val="00AD653E"/>
    <w:rsid w:val="00AD6C85"/>
    <w:rsid w:val="00AD7804"/>
    <w:rsid w:val="00AE0271"/>
    <w:rsid w:val="00AE03B3"/>
    <w:rsid w:val="00AE09F2"/>
    <w:rsid w:val="00AE2FF2"/>
    <w:rsid w:val="00AE481C"/>
    <w:rsid w:val="00AE4CFD"/>
    <w:rsid w:val="00AE5BC6"/>
    <w:rsid w:val="00AE7FC9"/>
    <w:rsid w:val="00AF0162"/>
    <w:rsid w:val="00AF3453"/>
    <w:rsid w:val="00AF39DC"/>
    <w:rsid w:val="00AF438E"/>
    <w:rsid w:val="00AF4EBC"/>
    <w:rsid w:val="00AF5A25"/>
    <w:rsid w:val="00AF5A47"/>
    <w:rsid w:val="00AF6418"/>
    <w:rsid w:val="00AF6D92"/>
    <w:rsid w:val="00AF7E0C"/>
    <w:rsid w:val="00AF7F17"/>
    <w:rsid w:val="00B01054"/>
    <w:rsid w:val="00B01136"/>
    <w:rsid w:val="00B041A7"/>
    <w:rsid w:val="00B0488F"/>
    <w:rsid w:val="00B0539F"/>
    <w:rsid w:val="00B061CC"/>
    <w:rsid w:val="00B061E2"/>
    <w:rsid w:val="00B06C96"/>
    <w:rsid w:val="00B11E4D"/>
    <w:rsid w:val="00B12D3E"/>
    <w:rsid w:val="00B14625"/>
    <w:rsid w:val="00B17C47"/>
    <w:rsid w:val="00B23D03"/>
    <w:rsid w:val="00B242BD"/>
    <w:rsid w:val="00B26BAF"/>
    <w:rsid w:val="00B26D6C"/>
    <w:rsid w:val="00B3184A"/>
    <w:rsid w:val="00B31BCE"/>
    <w:rsid w:val="00B31E2A"/>
    <w:rsid w:val="00B32C50"/>
    <w:rsid w:val="00B336B3"/>
    <w:rsid w:val="00B33F60"/>
    <w:rsid w:val="00B36C23"/>
    <w:rsid w:val="00B41986"/>
    <w:rsid w:val="00B437BF"/>
    <w:rsid w:val="00B46FD8"/>
    <w:rsid w:val="00B47102"/>
    <w:rsid w:val="00B4729E"/>
    <w:rsid w:val="00B4785B"/>
    <w:rsid w:val="00B50BA0"/>
    <w:rsid w:val="00B51463"/>
    <w:rsid w:val="00B51DC8"/>
    <w:rsid w:val="00B5243C"/>
    <w:rsid w:val="00B5478E"/>
    <w:rsid w:val="00B55896"/>
    <w:rsid w:val="00B57738"/>
    <w:rsid w:val="00B57B8A"/>
    <w:rsid w:val="00B61091"/>
    <w:rsid w:val="00B6154B"/>
    <w:rsid w:val="00B6388E"/>
    <w:rsid w:val="00B63FF3"/>
    <w:rsid w:val="00B6549F"/>
    <w:rsid w:val="00B65A7D"/>
    <w:rsid w:val="00B65B29"/>
    <w:rsid w:val="00B65CD7"/>
    <w:rsid w:val="00B6630A"/>
    <w:rsid w:val="00B66AAE"/>
    <w:rsid w:val="00B67068"/>
    <w:rsid w:val="00B67085"/>
    <w:rsid w:val="00B67E55"/>
    <w:rsid w:val="00B71345"/>
    <w:rsid w:val="00B71958"/>
    <w:rsid w:val="00B731B2"/>
    <w:rsid w:val="00B73712"/>
    <w:rsid w:val="00B75EDE"/>
    <w:rsid w:val="00B77B76"/>
    <w:rsid w:val="00B77B7A"/>
    <w:rsid w:val="00B8144F"/>
    <w:rsid w:val="00B8286A"/>
    <w:rsid w:val="00B838CD"/>
    <w:rsid w:val="00B83F60"/>
    <w:rsid w:val="00B84108"/>
    <w:rsid w:val="00B8479F"/>
    <w:rsid w:val="00B85478"/>
    <w:rsid w:val="00B85C01"/>
    <w:rsid w:val="00B86D9D"/>
    <w:rsid w:val="00B879E8"/>
    <w:rsid w:val="00B916D5"/>
    <w:rsid w:val="00B917C8"/>
    <w:rsid w:val="00B91892"/>
    <w:rsid w:val="00B93FEA"/>
    <w:rsid w:val="00B968FE"/>
    <w:rsid w:val="00B96B45"/>
    <w:rsid w:val="00BA03DE"/>
    <w:rsid w:val="00BA0B61"/>
    <w:rsid w:val="00BA0EE2"/>
    <w:rsid w:val="00BA20B9"/>
    <w:rsid w:val="00BA2285"/>
    <w:rsid w:val="00BA27DC"/>
    <w:rsid w:val="00BA280A"/>
    <w:rsid w:val="00BA3168"/>
    <w:rsid w:val="00BA337A"/>
    <w:rsid w:val="00BA3509"/>
    <w:rsid w:val="00BA38A4"/>
    <w:rsid w:val="00BA465E"/>
    <w:rsid w:val="00BA4A9D"/>
    <w:rsid w:val="00BA5AC0"/>
    <w:rsid w:val="00BA5B00"/>
    <w:rsid w:val="00BA6700"/>
    <w:rsid w:val="00BA79CA"/>
    <w:rsid w:val="00BB04E6"/>
    <w:rsid w:val="00BB1354"/>
    <w:rsid w:val="00BB1BCD"/>
    <w:rsid w:val="00BB1CD3"/>
    <w:rsid w:val="00BB27EF"/>
    <w:rsid w:val="00BB36D6"/>
    <w:rsid w:val="00BB6979"/>
    <w:rsid w:val="00BB6980"/>
    <w:rsid w:val="00BC03E4"/>
    <w:rsid w:val="00BC1455"/>
    <w:rsid w:val="00BC26B8"/>
    <w:rsid w:val="00BC3AC1"/>
    <w:rsid w:val="00BC4E7B"/>
    <w:rsid w:val="00BC6782"/>
    <w:rsid w:val="00BC71AA"/>
    <w:rsid w:val="00BC7A83"/>
    <w:rsid w:val="00BD049D"/>
    <w:rsid w:val="00BD0E46"/>
    <w:rsid w:val="00BD1305"/>
    <w:rsid w:val="00BD1F0B"/>
    <w:rsid w:val="00BD3FF1"/>
    <w:rsid w:val="00BD4558"/>
    <w:rsid w:val="00BD4E49"/>
    <w:rsid w:val="00BD5857"/>
    <w:rsid w:val="00BD779A"/>
    <w:rsid w:val="00BE2291"/>
    <w:rsid w:val="00BE3A54"/>
    <w:rsid w:val="00BE3EF7"/>
    <w:rsid w:val="00BE5AF7"/>
    <w:rsid w:val="00BE6697"/>
    <w:rsid w:val="00BF1CE6"/>
    <w:rsid w:val="00BF74D8"/>
    <w:rsid w:val="00BF7B50"/>
    <w:rsid w:val="00BF7E47"/>
    <w:rsid w:val="00C031EF"/>
    <w:rsid w:val="00C04B17"/>
    <w:rsid w:val="00C07308"/>
    <w:rsid w:val="00C0786D"/>
    <w:rsid w:val="00C11039"/>
    <w:rsid w:val="00C121E5"/>
    <w:rsid w:val="00C12AB5"/>
    <w:rsid w:val="00C135CF"/>
    <w:rsid w:val="00C13614"/>
    <w:rsid w:val="00C13BA2"/>
    <w:rsid w:val="00C13C6B"/>
    <w:rsid w:val="00C14E2E"/>
    <w:rsid w:val="00C150EA"/>
    <w:rsid w:val="00C15B9B"/>
    <w:rsid w:val="00C15BF6"/>
    <w:rsid w:val="00C176D7"/>
    <w:rsid w:val="00C17BD3"/>
    <w:rsid w:val="00C2114E"/>
    <w:rsid w:val="00C2162D"/>
    <w:rsid w:val="00C2288D"/>
    <w:rsid w:val="00C256F9"/>
    <w:rsid w:val="00C25CFF"/>
    <w:rsid w:val="00C26C76"/>
    <w:rsid w:val="00C270D6"/>
    <w:rsid w:val="00C27B7F"/>
    <w:rsid w:val="00C325DB"/>
    <w:rsid w:val="00C32940"/>
    <w:rsid w:val="00C34426"/>
    <w:rsid w:val="00C37537"/>
    <w:rsid w:val="00C376EB"/>
    <w:rsid w:val="00C37891"/>
    <w:rsid w:val="00C37D83"/>
    <w:rsid w:val="00C37F3A"/>
    <w:rsid w:val="00C402AA"/>
    <w:rsid w:val="00C40335"/>
    <w:rsid w:val="00C41B8F"/>
    <w:rsid w:val="00C41C89"/>
    <w:rsid w:val="00C41FFA"/>
    <w:rsid w:val="00C43044"/>
    <w:rsid w:val="00C445DE"/>
    <w:rsid w:val="00C4617B"/>
    <w:rsid w:val="00C47370"/>
    <w:rsid w:val="00C477DB"/>
    <w:rsid w:val="00C478AC"/>
    <w:rsid w:val="00C52989"/>
    <w:rsid w:val="00C539A3"/>
    <w:rsid w:val="00C53B19"/>
    <w:rsid w:val="00C54AEB"/>
    <w:rsid w:val="00C54C73"/>
    <w:rsid w:val="00C5507B"/>
    <w:rsid w:val="00C55BBE"/>
    <w:rsid w:val="00C55C8F"/>
    <w:rsid w:val="00C57B0B"/>
    <w:rsid w:val="00C62830"/>
    <w:rsid w:val="00C635DE"/>
    <w:rsid w:val="00C64627"/>
    <w:rsid w:val="00C6545E"/>
    <w:rsid w:val="00C6727D"/>
    <w:rsid w:val="00C70045"/>
    <w:rsid w:val="00C70D3E"/>
    <w:rsid w:val="00C71F89"/>
    <w:rsid w:val="00C72E83"/>
    <w:rsid w:val="00C73E42"/>
    <w:rsid w:val="00C743A6"/>
    <w:rsid w:val="00C746B4"/>
    <w:rsid w:val="00C75ADA"/>
    <w:rsid w:val="00C75EBB"/>
    <w:rsid w:val="00C801BE"/>
    <w:rsid w:val="00C80B34"/>
    <w:rsid w:val="00C819E2"/>
    <w:rsid w:val="00C82B59"/>
    <w:rsid w:val="00C84373"/>
    <w:rsid w:val="00C859C6"/>
    <w:rsid w:val="00C860AE"/>
    <w:rsid w:val="00C86E5E"/>
    <w:rsid w:val="00C874BA"/>
    <w:rsid w:val="00C87BF5"/>
    <w:rsid w:val="00C909AD"/>
    <w:rsid w:val="00C9374E"/>
    <w:rsid w:val="00C93F9A"/>
    <w:rsid w:val="00C945A5"/>
    <w:rsid w:val="00C959FB"/>
    <w:rsid w:val="00C95E84"/>
    <w:rsid w:val="00C973F7"/>
    <w:rsid w:val="00C979EA"/>
    <w:rsid w:val="00CA061F"/>
    <w:rsid w:val="00CA3C02"/>
    <w:rsid w:val="00CA5BA0"/>
    <w:rsid w:val="00CB031D"/>
    <w:rsid w:val="00CB033A"/>
    <w:rsid w:val="00CB167B"/>
    <w:rsid w:val="00CB27B8"/>
    <w:rsid w:val="00CB3DDE"/>
    <w:rsid w:val="00CB4090"/>
    <w:rsid w:val="00CB45EF"/>
    <w:rsid w:val="00CB4934"/>
    <w:rsid w:val="00CB51DB"/>
    <w:rsid w:val="00CB520B"/>
    <w:rsid w:val="00CB619A"/>
    <w:rsid w:val="00CB64A2"/>
    <w:rsid w:val="00CC028F"/>
    <w:rsid w:val="00CC1FF5"/>
    <w:rsid w:val="00CC23A4"/>
    <w:rsid w:val="00CC34DC"/>
    <w:rsid w:val="00CC3715"/>
    <w:rsid w:val="00CC4341"/>
    <w:rsid w:val="00CC4AA9"/>
    <w:rsid w:val="00CC4C63"/>
    <w:rsid w:val="00CC6CCF"/>
    <w:rsid w:val="00CD0734"/>
    <w:rsid w:val="00CD0D41"/>
    <w:rsid w:val="00CD0E10"/>
    <w:rsid w:val="00CD1FCC"/>
    <w:rsid w:val="00CD2093"/>
    <w:rsid w:val="00CD4B1A"/>
    <w:rsid w:val="00CD5CE3"/>
    <w:rsid w:val="00CD66B6"/>
    <w:rsid w:val="00CE01C0"/>
    <w:rsid w:val="00CE08B5"/>
    <w:rsid w:val="00CE1157"/>
    <w:rsid w:val="00CE1C82"/>
    <w:rsid w:val="00CE1FD4"/>
    <w:rsid w:val="00CE223A"/>
    <w:rsid w:val="00CE27FE"/>
    <w:rsid w:val="00CE32FF"/>
    <w:rsid w:val="00CE5CAC"/>
    <w:rsid w:val="00CE679D"/>
    <w:rsid w:val="00CE72E0"/>
    <w:rsid w:val="00CE756A"/>
    <w:rsid w:val="00CE77E1"/>
    <w:rsid w:val="00CF01C0"/>
    <w:rsid w:val="00CF11B3"/>
    <w:rsid w:val="00CF167D"/>
    <w:rsid w:val="00CF17F1"/>
    <w:rsid w:val="00CF3061"/>
    <w:rsid w:val="00CF3168"/>
    <w:rsid w:val="00CF4C2E"/>
    <w:rsid w:val="00CF5608"/>
    <w:rsid w:val="00CF5B25"/>
    <w:rsid w:val="00CF63A4"/>
    <w:rsid w:val="00CF7531"/>
    <w:rsid w:val="00CF7706"/>
    <w:rsid w:val="00CF7E13"/>
    <w:rsid w:val="00CF7E2F"/>
    <w:rsid w:val="00D001ED"/>
    <w:rsid w:val="00D00692"/>
    <w:rsid w:val="00D024FF"/>
    <w:rsid w:val="00D027C8"/>
    <w:rsid w:val="00D03676"/>
    <w:rsid w:val="00D05870"/>
    <w:rsid w:val="00D06166"/>
    <w:rsid w:val="00D069A4"/>
    <w:rsid w:val="00D06D79"/>
    <w:rsid w:val="00D07110"/>
    <w:rsid w:val="00D07B2C"/>
    <w:rsid w:val="00D121BC"/>
    <w:rsid w:val="00D138FA"/>
    <w:rsid w:val="00D13EA0"/>
    <w:rsid w:val="00D14147"/>
    <w:rsid w:val="00D16331"/>
    <w:rsid w:val="00D164A6"/>
    <w:rsid w:val="00D16737"/>
    <w:rsid w:val="00D17741"/>
    <w:rsid w:val="00D2337D"/>
    <w:rsid w:val="00D239DB"/>
    <w:rsid w:val="00D23E76"/>
    <w:rsid w:val="00D24154"/>
    <w:rsid w:val="00D24D50"/>
    <w:rsid w:val="00D2580A"/>
    <w:rsid w:val="00D265DC"/>
    <w:rsid w:val="00D27466"/>
    <w:rsid w:val="00D30D2B"/>
    <w:rsid w:val="00D31E2B"/>
    <w:rsid w:val="00D321D1"/>
    <w:rsid w:val="00D3230F"/>
    <w:rsid w:val="00D33DF5"/>
    <w:rsid w:val="00D34EB3"/>
    <w:rsid w:val="00D364B8"/>
    <w:rsid w:val="00D375FB"/>
    <w:rsid w:val="00D40393"/>
    <w:rsid w:val="00D4098A"/>
    <w:rsid w:val="00D4369B"/>
    <w:rsid w:val="00D45F2A"/>
    <w:rsid w:val="00D46381"/>
    <w:rsid w:val="00D46CA2"/>
    <w:rsid w:val="00D47520"/>
    <w:rsid w:val="00D500C2"/>
    <w:rsid w:val="00D50284"/>
    <w:rsid w:val="00D51E8A"/>
    <w:rsid w:val="00D5496E"/>
    <w:rsid w:val="00D54ACE"/>
    <w:rsid w:val="00D54D7F"/>
    <w:rsid w:val="00D5501D"/>
    <w:rsid w:val="00D55BC1"/>
    <w:rsid w:val="00D55ED0"/>
    <w:rsid w:val="00D5769F"/>
    <w:rsid w:val="00D57858"/>
    <w:rsid w:val="00D57FED"/>
    <w:rsid w:val="00D6195B"/>
    <w:rsid w:val="00D61F8A"/>
    <w:rsid w:val="00D64CE3"/>
    <w:rsid w:val="00D67917"/>
    <w:rsid w:val="00D700D6"/>
    <w:rsid w:val="00D71A3D"/>
    <w:rsid w:val="00D71DF6"/>
    <w:rsid w:val="00D7391E"/>
    <w:rsid w:val="00D75CE4"/>
    <w:rsid w:val="00D803D6"/>
    <w:rsid w:val="00D8141B"/>
    <w:rsid w:val="00D8187C"/>
    <w:rsid w:val="00D85489"/>
    <w:rsid w:val="00D86342"/>
    <w:rsid w:val="00D913BE"/>
    <w:rsid w:val="00D92714"/>
    <w:rsid w:val="00D934B4"/>
    <w:rsid w:val="00D939AA"/>
    <w:rsid w:val="00D939D4"/>
    <w:rsid w:val="00D93BB2"/>
    <w:rsid w:val="00D95C30"/>
    <w:rsid w:val="00D97166"/>
    <w:rsid w:val="00D9761B"/>
    <w:rsid w:val="00D97A53"/>
    <w:rsid w:val="00D97F85"/>
    <w:rsid w:val="00DA0505"/>
    <w:rsid w:val="00DA1398"/>
    <w:rsid w:val="00DA14F4"/>
    <w:rsid w:val="00DA1A1A"/>
    <w:rsid w:val="00DA3133"/>
    <w:rsid w:val="00DA43DC"/>
    <w:rsid w:val="00DA4E69"/>
    <w:rsid w:val="00DB0B03"/>
    <w:rsid w:val="00DB0EB7"/>
    <w:rsid w:val="00DB119B"/>
    <w:rsid w:val="00DB289F"/>
    <w:rsid w:val="00DB338A"/>
    <w:rsid w:val="00DB4657"/>
    <w:rsid w:val="00DB4CE8"/>
    <w:rsid w:val="00DB4D14"/>
    <w:rsid w:val="00DB64A4"/>
    <w:rsid w:val="00DB64AE"/>
    <w:rsid w:val="00DB67B9"/>
    <w:rsid w:val="00DB716E"/>
    <w:rsid w:val="00DB71AC"/>
    <w:rsid w:val="00DC0222"/>
    <w:rsid w:val="00DC142E"/>
    <w:rsid w:val="00DC2270"/>
    <w:rsid w:val="00DC2D48"/>
    <w:rsid w:val="00DC50D6"/>
    <w:rsid w:val="00DC512F"/>
    <w:rsid w:val="00DC56EE"/>
    <w:rsid w:val="00DC63B1"/>
    <w:rsid w:val="00DC6DC8"/>
    <w:rsid w:val="00DD27F1"/>
    <w:rsid w:val="00DD38E4"/>
    <w:rsid w:val="00DD3FB4"/>
    <w:rsid w:val="00DD42AC"/>
    <w:rsid w:val="00DD4745"/>
    <w:rsid w:val="00DD4B94"/>
    <w:rsid w:val="00DD4C7C"/>
    <w:rsid w:val="00DE04B9"/>
    <w:rsid w:val="00DE0D39"/>
    <w:rsid w:val="00DE154F"/>
    <w:rsid w:val="00DE3484"/>
    <w:rsid w:val="00DE3E36"/>
    <w:rsid w:val="00DE5226"/>
    <w:rsid w:val="00DE72B2"/>
    <w:rsid w:val="00DF1FED"/>
    <w:rsid w:val="00DF29CB"/>
    <w:rsid w:val="00DF2A14"/>
    <w:rsid w:val="00DF3385"/>
    <w:rsid w:val="00DF41BA"/>
    <w:rsid w:val="00DF7305"/>
    <w:rsid w:val="00E001E5"/>
    <w:rsid w:val="00E020A0"/>
    <w:rsid w:val="00E024B5"/>
    <w:rsid w:val="00E02CE2"/>
    <w:rsid w:val="00E033A5"/>
    <w:rsid w:val="00E039A9"/>
    <w:rsid w:val="00E0463C"/>
    <w:rsid w:val="00E04E61"/>
    <w:rsid w:val="00E04EC6"/>
    <w:rsid w:val="00E07090"/>
    <w:rsid w:val="00E070D3"/>
    <w:rsid w:val="00E0757C"/>
    <w:rsid w:val="00E1010F"/>
    <w:rsid w:val="00E11040"/>
    <w:rsid w:val="00E12572"/>
    <w:rsid w:val="00E14B74"/>
    <w:rsid w:val="00E15280"/>
    <w:rsid w:val="00E16BF9"/>
    <w:rsid w:val="00E20334"/>
    <w:rsid w:val="00E21BE4"/>
    <w:rsid w:val="00E22648"/>
    <w:rsid w:val="00E22D73"/>
    <w:rsid w:val="00E23948"/>
    <w:rsid w:val="00E23991"/>
    <w:rsid w:val="00E23FB0"/>
    <w:rsid w:val="00E246D1"/>
    <w:rsid w:val="00E250A1"/>
    <w:rsid w:val="00E25F85"/>
    <w:rsid w:val="00E27008"/>
    <w:rsid w:val="00E2716C"/>
    <w:rsid w:val="00E271EF"/>
    <w:rsid w:val="00E273E9"/>
    <w:rsid w:val="00E27D8C"/>
    <w:rsid w:val="00E27DB5"/>
    <w:rsid w:val="00E30639"/>
    <w:rsid w:val="00E34720"/>
    <w:rsid w:val="00E34F3C"/>
    <w:rsid w:val="00E35367"/>
    <w:rsid w:val="00E376D4"/>
    <w:rsid w:val="00E42EC1"/>
    <w:rsid w:val="00E4459B"/>
    <w:rsid w:val="00E45DD9"/>
    <w:rsid w:val="00E45FC7"/>
    <w:rsid w:val="00E4612A"/>
    <w:rsid w:val="00E46408"/>
    <w:rsid w:val="00E51044"/>
    <w:rsid w:val="00E5352C"/>
    <w:rsid w:val="00E55087"/>
    <w:rsid w:val="00E55D70"/>
    <w:rsid w:val="00E55EE6"/>
    <w:rsid w:val="00E60EDB"/>
    <w:rsid w:val="00E61643"/>
    <w:rsid w:val="00E61A68"/>
    <w:rsid w:val="00E6229D"/>
    <w:rsid w:val="00E62379"/>
    <w:rsid w:val="00E6274A"/>
    <w:rsid w:val="00E644D3"/>
    <w:rsid w:val="00E66FA5"/>
    <w:rsid w:val="00E715C7"/>
    <w:rsid w:val="00E7188E"/>
    <w:rsid w:val="00E71E10"/>
    <w:rsid w:val="00E746BC"/>
    <w:rsid w:val="00E7500E"/>
    <w:rsid w:val="00E761F8"/>
    <w:rsid w:val="00E80F80"/>
    <w:rsid w:val="00E81CEC"/>
    <w:rsid w:val="00E82802"/>
    <w:rsid w:val="00E8568B"/>
    <w:rsid w:val="00E85A16"/>
    <w:rsid w:val="00E901F2"/>
    <w:rsid w:val="00E90E48"/>
    <w:rsid w:val="00E91DFE"/>
    <w:rsid w:val="00E930F3"/>
    <w:rsid w:val="00E93630"/>
    <w:rsid w:val="00E94AE2"/>
    <w:rsid w:val="00E9547E"/>
    <w:rsid w:val="00EA04EE"/>
    <w:rsid w:val="00EA0BCB"/>
    <w:rsid w:val="00EA1311"/>
    <w:rsid w:val="00EA179C"/>
    <w:rsid w:val="00EA2D0D"/>
    <w:rsid w:val="00EA50A4"/>
    <w:rsid w:val="00EA50BC"/>
    <w:rsid w:val="00EA5345"/>
    <w:rsid w:val="00EA5AA9"/>
    <w:rsid w:val="00EA628F"/>
    <w:rsid w:val="00EA6490"/>
    <w:rsid w:val="00EA69E4"/>
    <w:rsid w:val="00EA7589"/>
    <w:rsid w:val="00EA7F78"/>
    <w:rsid w:val="00EB0F45"/>
    <w:rsid w:val="00EB1100"/>
    <w:rsid w:val="00EB1E28"/>
    <w:rsid w:val="00EB6842"/>
    <w:rsid w:val="00EB7394"/>
    <w:rsid w:val="00EB7A92"/>
    <w:rsid w:val="00EC048E"/>
    <w:rsid w:val="00EC2618"/>
    <w:rsid w:val="00EC344C"/>
    <w:rsid w:val="00EC39D4"/>
    <w:rsid w:val="00EC4006"/>
    <w:rsid w:val="00EC4648"/>
    <w:rsid w:val="00EC51ED"/>
    <w:rsid w:val="00EC5529"/>
    <w:rsid w:val="00EC5A73"/>
    <w:rsid w:val="00EC67F0"/>
    <w:rsid w:val="00ED057C"/>
    <w:rsid w:val="00ED22C8"/>
    <w:rsid w:val="00ED3353"/>
    <w:rsid w:val="00ED4502"/>
    <w:rsid w:val="00ED49DB"/>
    <w:rsid w:val="00ED7732"/>
    <w:rsid w:val="00EE0A68"/>
    <w:rsid w:val="00EE1091"/>
    <w:rsid w:val="00EE1BF6"/>
    <w:rsid w:val="00EE305E"/>
    <w:rsid w:val="00EE3299"/>
    <w:rsid w:val="00EE4A85"/>
    <w:rsid w:val="00EE54E0"/>
    <w:rsid w:val="00EE5680"/>
    <w:rsid w:val="00EE6BBC"/>
    <w:rsid w:val="00EE7218"/>
    <w:rsid w:val="00EE7BF6"/>
    <w:rsid w:val="00EF1014"/>
    <w:rsid w:val="00EF1CE7"/>
    <w:rsid w:val="00EF326F"/>
    <w:rsid w:val="00EF333A"/>
    <w:rsid w:val="00EF43B0"/>
    <w:rsid w:val="00EF4522"/>
    <w:rsid w:val="00EF679F"/>
    <w:rsid w:val="00EF6BBD"/>
    <w:rsid w:val="00EF6D1C"/>
    <w:rsid w:val="00EF6F5E"/>
    <w:rsid w:val="00EF7F97"/>
    <w:rsid w:val="00F008EB"/>
    <w:rsid w:val="00F0207E"/>
    <w:rsid w:val="00F0236D"/>
    <w:rsid w:val="00F03393"/>
    <w:rsid w:val="00F037D1"/>
    <w:rsid w:val="00F0405F"/>
    <w:rsid w:val="00F0470C"/>
    <w:rsid w:val="00F04C16"/>
    <w:rsid w:val="00F05745"/>
    <w:rsid w:val="00F05D3F"/>
    <w:rsid w:val="00F06E30"/>
    <w:rsid w:val="00F07263"/>
    <w:rsid w:val="00F10450"/>
    <w:rsid w:val="00F10534"/>
    <w:rsid w:val="00F117D5"/>
    <w:rsid w:val="00F131DC"/>
    <w:rsid w:val="00F13551"/>
    <w:rsid w:val="00F13B40"/>
    <w:rsid w:val="00F1553C"/>
    <w:rsid w:val="00F16F18"/>
    <w:rsid w:val="00F17C70"/>
    <w:rsid w:val="00F17D8E"/>
    <w:rsid w:val="00F17EEC"/>
    <w:rsid w:val="00F2017C"/>
    <w:rsid w:val="00F21DCB"/>
    <w:rsid w:val="00F21FD8"/>
    <w:rsid w:val="00F23037"/>
    <w:rsid w:val="00F2438D"/>
    <w:rsid w:val="00F24600"/>
    <w:rsid w:val="00F252AA"/>
    <w:rsid w:val="00F2579C"/>
    <w:rsid w:val="00F25CA5"/>
    <w:rsid w:val="00F264CB"/>
    <w:rsid w:val="00F265AF"/>
    <w:rsid w:val="00F267D6"/>
    <w:rsid w:val="00F2783E"/>
    <w:rsid w:val="00F27ACE"/>
    <w:rsid w:val="00F27E5A"/>
    <w:rsid w:val="00F31270"/>
    <w:rsid w:val="00F3129B"/>
    <w:rsid w:val="00F31E6E"/>
    <w:rsid w:val="00F3223B"/>
    <w:rsid w:val="00F33438"/>
    <w:rsid w:val="00F3548B"/>
    <w:rsid w:val="00F3584E"/>
    <w:rsid w:val="00F35D63"/>
    <w:rsid w:val="00F36683"/>
    <w:rsid w:val="00F403B5"/>
    <w:rsid w:val="00F44D73"/>
    <w:rsid w:val="00F465E9"/>
    <w:rsid w:val="00F46E85"/>
    <w:rsid w:val="00F471FF"/>
    <w:rsid w:val="00F5001A"/>
    <w:rsid w:val="00F50BF8"/>
    <w:rsid w:val="00F517A3"/>
    <w:rsid w:val="00F53883"/>
    <w:rsid w:val="00F5536B"/>
    <w:rsid w:val="00F55E41"/>
    <w:rsid w:val="00F56D70"/>
    <w:rsid w:val="00F57D30"/>
    <w:rsid w:val="00F60E50"/>
    <w:rsid w:val="00F619AB"/>
    <w:rsid w:val="00F61D89"/>
    <w:rsid w:val="00F62B5F"/>
    <w:rsid w:val="00F6498F"/>
    <w:rsid w:val="00F66F97"/>
    <w:rsid w:val="00F67B50"/>
    <w:rsid w:val="00F67F5C"/>
    <w:rsid w:val="00F710DB"/>
    <w:rsid w:val="00F712FD"/>
    <w:rsid w:val="00F73734"/>
    <w:rsid w:val="00F73D26"/>
    <w:rsid w:val="00F73D45"/>
    <w:rsid w:val="00F75456"/>
    <w:rsid w:val="00F8149A"/>
    <w:rsid w:val="00F827E6"/>
    <w:rsid w:val="00F83CE9"/>
    <w:rsid w:val="00F850EC"/>
    <w:rsid w:val="00F853D5"/>
    <w:rsid w:val="00F854FD"/>
    <w:rsid w:val="00F85C3A"/>
    <w:rsid w:val="00F8618A"/>
    <w:rsid w:val="00F87465"/>
    <w:rsid w:val="00F87C36"/>
    <w:rsid w:val="00F900D1"/>
    <w:rsid w:val="00F920B5"/>
    <w:rsid w:val="00F93849"/>
    <w:rsid w:val="00F93FCA"/>
    <w:rsid w:val="00F94110"/>
    <w:rsid w:val="00F945D9"/>
    <w:rsid w:val="00F95597"/>
    <w:rsid w:val="00F95A25"/>
    <w:rsid w:val="00F95E08"/>
    <w:rsid w:val="00F96CF0"/>
    <w:rsid w:val="00FA1AAC"/>
    <w:rsid w:val="00FA1BC2"/>
    <w:rsid w:val="00FA1FEC"/>
    <w:rsid w:val="00FA308A"/>
    <w:rsid w:val="00FA34D1"/>
    <w:rsid w:val="00FA36BB"/>
    <w:rsid w:val="00FA3706"/>
    <w:rsid w:val="00FA38E8"/>
    <w:rsid w:val="00FA3AE1"/>
    <w:rsid w:val="00FA4806"/>
    <w:rsid w:val="00FA54DA"/>
    <w:rsid w:val="00FA7364"/>
    <w:rsid w:val="00FA7D66"/>
    <w:rsid w:val="00FB0A0A"/>
    <w:rsid w:val="00FB0EF5"/>
    <w:rsid w:val="00FB2F3A"/>
    <w:rsid w:val="00FB3304"/>
    <w:rsid w:val="00FB3D52"/>
    <w:rsid w:val="00FB7071"/>
    <w:rsid w:val="00FC00CC"/>
    <w:rsid w:val="00FC0272"/>
    <w:rsid w:val="00FC0F93"/>
    <w:rsid w:val="00FC1FEE"/>
    <w:rsid w:val="00FC22E2"/>
    <w:rsid w:val="00FC24A3"/>
    <w:rsid w:val="00FC2A88"/>
    <w:rsid w:val="00FC2AC5"/>
    <w:rsid w:val="00FC5738"/>
    <w:rsid w:val="00FC6E83"/>
    <w:rsid w:val="00FD2A25"/>
    <w:rsid w:val="00FD2CCB"/>
    <w:rsid w:val="00FD34B4"/>
    <w:rsid w:val="00FD466A"/>
    <w:rsid w:val="00FD48C9"/>
    <w:rsid w:val="00FD4C83"/>
    <w:rsid w:val="00FD6CAE"/>
    <w:rsid w:val="00FE1646"/>
    <w:rsid w:val="00FE17DF"/>
    <w:rsid w:val="00FE19B0"/>
    <w:rsid w:val="00FE36EE"/>
    <w:rsid w:val="00FE3962"/>
    <w:rsid w:val="00FE4257"/>
    <w:rsid w:val="00FE43BF"/>
    <w:rsid w:val="00FE4484"/>
    <w:rsid w:val="00FE4EF1"/>
    <w:rsid w:val="00FE514E"/>
    <w:rsid w:val="00FF2A08"/>
    <w:rsid w:val="00FF2BAB"/>
    <w:rsid w:val="00FF2C7D"/>
    <w:rsid w:val="00FF3328"/>
    <w:rsid w:val="00FF36EC"/>
    <w:rsid w:val="00FF3977"/>
    <w:rsid w:val="00FF4A49"/>
    <w:rsid w:val="00FF53E3"/>
    <w:rsid w:val="00FF57D5"/>
    <w:rsid w:val="00FF7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7A861EF"/>
  <w15:docId w15:val="{7E844EE9-A417-4F6E-8A36-226C06CF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541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0F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5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link w:val="berschrift4Zchn"/>
    <w:uiPriority w:val="9"/>
    <w:qFormat/>
    <w:rsid w:val="005D12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D18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1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167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B6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63B3"/>
  </w:style>
  <w:style w:type="paragraph" w:styleId="Fuzeile">
    <w:name w:val="footer"/>
    <w:basedOn w:val="Standard"/>
    <w:link w:val="FuzeileZchn"/>
    <w:uiPriority w:val="99"/>
    <w:unhideWhenUsed/>
    <w:rsid w:val="000B6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63B3"/>
  </w:style>
  <w:style w:type="character" w:styleId="Hyperlink">
    <w:name w:val="Hyperlink"/>
    <w:basedOn w:val="Absatz-Standardschriftart"/>
    <w:uiPriority w:val="99"/>
    <w:unhideWhenUsed/>
    <w:rsid w:val="00474C24"/>
    <w:rPr>
      <w:color w:val="0000FF" w:themeColor="hyperlink"/>
      <w:u w:val="single"/>
    </w:rPr>
  </w:style>
  <w:style w:type="character" w:styleId="HTMLZitat">
    <w:name w:val="HTML Cite"/>
    <w:basedOn w:val="Absatz-Standardschriftart"/>
    <w:uiPriority w:val="99"/>
    <w:semiHidden/>
    <w:unhideWhenUsed/>
    <w:rsid w:val="00876EB9"/>
    <w:rPr>
      <w:i w:val="0"/>
      <w:iCs w:val="0"/>
      <w:color w:val="0E774A"/>
    </w:rPr>
  </w:style>
  <w:style w:type="character" w:styleId="BesuchterLink">
    <w:name w:val="FollowedHyperlink"/>
    <w:basedOn w:val="Absatz-Standardschriftart"/>
    <w:uiPriority w:val="99"/>
    <w:semiHidden/>
    <w:unhideWhenUsed/>
    <w:rsid w:val="00131EEB"/>
    <w:rPr>
      <w:color w:val="800080" w:themeColor="followedHyperlink"/>
      <w:u w:val="single"/>
    </w:rPr>
  </w:style>
  <w:style w:type="character" w:customStyle="1" w:styleId="apple-style-span">
    <w:name w:val="apple-style-span"/>
    <w:basedOn w:val="Absatz-Standardschriftart"/>
    <w:rsid w:val="00CC4341"/>
  </w:style>
  <w:style w:type="character" w:customStyle="1" w:styleId="berschrift4Zchn">
    <w:name w:val="Überschrift 4 Zchn"/>
    <w:basedOn w:val="Absatz-Standardschriftart"/>
    <w:link w:val="berschrift4"/>
    <w:uiPriority w:val="9"/>
    <w:rsid w:val="005D12EE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customStyle="1" w:styleId="header4">
    <w:name w:val="header4"/>
    <w:basedOn w:val="Absatz-Standardschriftart"/>
    <w:rsid w:val="005D12EE"/>
  </w:style>
  <w:style w:type="character" w:styleId="Kommentarzeichen">
    <w:name w:val="annotation reference"/>
    <w:basedOn w:val="Absatz-Standardschriftart"/>
    <w:uiPriority w:val="99"/>
    <w:semiHidden/>
    <w:unhideWhenUsed/>
    <w:rsid w:val="00AE03B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E03B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E03B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03B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E03B3"/>
    <w:rPr>
      <w:b/>
      <w:bCs/>
      <w:sz w:val="20"/>
      <w:szCs w:val="20"/>
    </w:rPr>
  </w:style>
  <w:style w:type="character" w:customStyle="1" w:styleId="header3">
    <w:name w:val="header3"/>
    <w:basedOn w:val="Absatz-Standardschriftart"/>
    <w:rsid w:val="00DD4C7C"/>
  </w:style>
  <w:style w:type="paragraph" w:styleId="NurText">
    <w:name w:val="Plain Text"/>
    <w:basedOn w:val="Standard"/>
    <w:link w:val="NurTextZchn"/>
    <w:uiPriority w:val="99"/>
    <w:unhideWhenUsed/>
    <w:rsid w:val="001A13C6"/>
    <w:pPr>
      <w:spacing w:after="0" w:line="240" w:lineRule="auto"/>
    </w:pPr>
    <w:rPr>
      <w:rFonts w:ascii="Consolas" w:hAnsi="Consolas" w:cs="Consolas"/>
      <w:sz w:val="21"/>
      <w:szCs w:val="21"/>
      <w:lang w:val="en-AU" w:eastAsia="en-AU"/>
    </w:rPr>
  </w:style>
  <w:style w:type="character" w:customStyle="1" w:styleId="NurTextZchn">
    <w:name w:val="Nur Text Zchn"/>
    <w:basedOn w:val="Absatz-Standardschriftart"/>
    <w:link w:val="NurText"/>
    <w:uiPriority w:val="99"/>
    <w:rsid w:val="001A13C6"/>
    <w:rPr>
      <w:rFonts w:ascii="Consolas" w:hAnsi="Consolas" w:cs="Consolas"/>
      <w:sz w:val="21"/>
      <w:szCs w:val="21"/>
      <w:lang w:val="en-AU" w:eastAsia="en-AU"/>
    </w:rPr>
  </w:style>
  <w:style w:type="character" w:customStyle="1" w:styleId="tiger-mysite-title1">
    <w:name w:val="tiger-mysite-title1"/>
    <w:basedOn w:val="Absatz-Standardschriftart"/>
    <w:rsid w:val="00414971"/>
    <w:rPr>
      <w:b/>
      <w:bCs/>
    </w:rPr>
  </w:style>
  <w:style w:type="character" w:customStyle="1" w:styleId="st">
    <w:name w:val="st"/>
    <w:basedOn w:val="Absatz-Standardschriftart"/>
    <w:rsid w:val="00DE04B9"/>
  </w:style>
  <w:style w:type="character" w:styleId="Hervorhebung">
    <w:name w:val="Emphasis"/>
    <w:basedOn w:val="Absatz-Standardschriftart"/>
    <w:uiPriority w:val="20"/>
    <w:qFormat/>
    <w:rsid w:val="00DE04B9"/>
    <w:rPr>
      <w:i/>
      <w:iCs/>
    </w:rPr>
  </w:style>
  <w:style w:type="paragraph" w:styleId="Listenabsatz">
    <w:name w:val="List Paragraph"/>
    <w:basedOn w:val="Standard"/>
    <w:uiPriority w:val="34"/>
    <w:qFormat/>
    <w:rsid w:val="00920032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657E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7C17DE"/>
    <w:rPr>
      <w:b/>
      <w:bCs/>
    </w:rPr>
  </w:style>
  <w:style w:type="character" w:customStyle="1" w:styleId="color--brand">
    <w:name w:val="color--brand"/>
    <w:basedOn w:val="Absatz-Standardschriftart"/>
    <w:rsid w:val="00FD48C9"/>
  </w:style>
  <w:style w:type="paragraph" w:styleId="berarbeitung">
    <w:name w:val="Revision"/>
    <w:hidden/>
    <w:uiPriority w:val="99"/>
    <w:semiHidden/>
    <w:rsid w:val="009D0E88"/>
    <w:pPr>
      <w:spacing w:after="0" w:line="240" w:lineRule="auto"/>
    </w:pPr>
  </w:style>
  <w:style w:type="paragraph" w:customStyle="1" w:styleId="Default">
    <w:name w:val="Default"/>
    <w:rsid w:val="009F63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0F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33438"/>
    <w:rPr>
      <w:color w:val="808080"/>
      <w:shd w:val="clear" w:color="auto" w:fill="E6E6E6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FF2A08"/>
    <w:rPr>
      <w:color w:val="605E5C"/>
      <w:shd w:val="clear" w:color="auto" w:fill="E1DFDD"/>
    </w:rPr>
  </w:style>
  <w:style w:type="character" w:styleId="Funotenzeichen">
    <w:name w:val="footnote reference"/>
    <w:basedOn w:val="Absatz-Standardschriftart"/>
    <w:semiHidden/>
    <w:rsid w:val="00B57738"/>
    <w:rPr>
      <w:vertAlign w:val="superscript"/>
    </w:rPr>
  </w:style>
  <w:style w:type="paragraph" w:styleId="Funotentext">
    <w:name w:val="footnote text"/>
    <w:basedOn w:val="Standard"/>
    <w:link w:val="FunotentextZchn"/>
    <w:semiHidden/>
    <w:rsid w:val="00B5773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B57738"/>
    <w:rPr>
      <w:rFonts w:ascii="Arial" w:eastAsia="Times New Roman" w:hAnsi="Arial" w:cs="Times New Roman"/>
      <w:sz w:val="20"/>
      <w:szCs w:val="20"/>
    </w:rPr>
  </w:style>
  <w:style w:type="paragraph" w:customStyle="1" w:styleId="doc-ti">
    <w:name w:val="doc-ti"/>
    <w:basedOn w:val="Standard"/>
    <w:rsid w:val="004F0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table" w:styleId="Tabellenraster">
    <w:name w:val="Table Grid"/>
    <w:basedOn w:val="NormaleTabelle"/>
    <w:uiPriority w:val="59"/>
    <w:rsid w:val="00082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1">
    <w:name w:val="Light Shading Accent 1"/>
    <w:basedOn w:val="NormaleTabelle"/>
    <w:uiPriority w:val="60"/>
    <w:rsid w:val="00DE0D3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3">
    <w:name w:val="Light List Accent 3"/>
    <w:basedOn w:val="NormaleTabelle"/>
    <w:uiPriority w:val="61"/>
    <w:rsid w:val="00DE0D3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F67F5C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541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917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917C8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D18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E90E48"/>
    <w:rPr>
      <w:color w:val="605E5C"/>
      <w:shd w:val="clear" w:color="auto" w:fill="E1DFDD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540128"/>
    <w:rPr>
      <w:color w:val="605E5C"/>
      <w:shd w:val="clear" w:color="auto" w:fill="E1DFDD"/>
    </w:rPr>
  </w:style>
  <w:style w:type="character" w:customStyle="1" w:styleId="UnresolvedMention3">
    <w:name w:val="Unresolved Mention3"/>
    <w:basedOn w:val="Absatz-Standardschriftart"/>
    <w:uiPriority w:val="99"/>
    <w:semiHidden/>
    <w:unhideWhenUsed/>
    <w:rsid w:val="00AA6E3A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CE5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4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1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8032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3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4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il@konsens.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ara.haas@trelleborg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rellebo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tionTaxHTField xmlns="b7d062cb-cad0-49d4-b1fc-2c85887a7380">
      <Terms xmlns="http://schemas.microsoft.com/office/infopath/2007/PartnerControls"/>
    </LocationTaxHTField>
    <ProductTaxHTField xmlns="b7d062cb-cad0-49d4-b1fc-2c85887a7380">
      <Terms xmlns="http://schemas.microsoft.com/office/infopath/2007/PartnerControls"/>
    </ProductTaxHTField>
    <TaxCatchAll xmlns="dd5cb77f-0a78-4c1d-9bfa-8c4bd8be2704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31E19613384F4F9BCB257647021230" ma:contentTypeVersion="23" ma:contentTypeDescription="Ein neues Dokument erstellen." ma:contentTypeScope="" ma:versionID="dca17d94e0dac7af0c110be3aaadffbe">
  <xsd:schema xmlns:xsd="http://www.w3.org/2001/XMLSchema" xmlns:xs="http://www.w3.org/2001/XMLSchema" xmlns:p="http://schemas.microsoft.com/office/2006/metadata/properties" xmlns:ns2="dd5cb77f-0a78-4c1d-9bfa-8c4bd8be2704" xmlns:ns3="b7d062cb-cad0-49d4-b1fc-2c85887a7380" xmlns:ns4="9a66724f-f7e1-4c3e-9458-41f582526154" targetNamespace="http://schemas.microsoft.com/office/2006/metadata/properties" ma:root="true" ma:fieldsID="1f2665324190350512045a108a27d71b" ns2:_="" ns3:_="" ns4:_="">
    <xsd:import namespace="dd5cb77f-0a78-4c1d-9bfa-8c4bd8be2704"/>
    <xsd:import namespace="b7d062cb-cad0-49d4-b1fc-2c85887a7380"/>
    <xsd:import namespace="9a66724f-f7e1-4c3e-9458-41f58252615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LocationTaxHTField" minOccurs="0"/>
                <xsd:element ref="ns3:ProductTaxHTFiel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cb77f-0a78-4c1d-9bfa-8c4bd8be270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5de8e30-fbf9-456e-85d1-ef27d059053e}" ma:internalName="TaxCatchAll" ma:showField="CatchAllData" ma:web="b7d062cb-cad0-49d4-b1fc-2c85887a7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062cb-cad0-49d4-b1fc-2c85887a7380" elementFormDefault="qualified">
    <xsd:import namespace="http://schemas.microsoft.com/office/2006/documentManagement/types"/>
    <xsd:import namespace="http://schemas.microsoft.com/office/infopath/2007/PartnerControls"/>
    <xsd:element name="LocationTaxHTField" ma:index="10" nillable="true" ma:taxonomy="true" ma:internalName="LocationTaxHTField" ma:taxonomyFieldName="Location1" ma:displayName="Location" ma:default="" ma:fieldId="{8b800261-ab42-4fb0-b554-bfda17645427}" ma:sspId="67bf3288-28e8-4ef9-9788-6427bad48b1f" ma:termSetId="92cd9e5c-00ba-4ec9-818b-48d8edd39e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ductTaxHTField" ma:index="12" nillable="true" ma:taxonomy="true" ma:internalName="ProductTaxHTField" ma:taxonomyFieldName="Product" ma:displayName="Product" ma:default="" ma:fieldId="{145e7b6b-c366-424f-ba8d-a2106a6e0fdd}" ma:sspId="67bf3288-28e8-4ef9-9788-6427bad48b1f" ma:termSetId="b3b66f7f-9105-40e6-9765-bbbe910cda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724f-f7e1-4c3e-9458-41f582526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8E674-EA68-453D-A5C9-9335322F5DB8}">
  <ds:schemaRefs>
    <ds:schemaRef ds:uri="http://schemas.microsoft.com/office/2006/metadata/properties"/>
    <ds:schemaRef ds:uri="http://schemas.microsoft.com/office/infopath/2007/PartnerControls"/>
    <ds:schemaRef ds:uri="b7d062cb-cad0-49d4-b1fc-2c85887a7380"/>
    <ds:schemaRef ds:uri="dd5cb77f-0a78-4c1d-9bfa-8c4bd8be2704"/>
  </ds:schemaRefs>
</ds:datastoreItem>
</file>

<file path=customXml/itemProps2.xml><?xml version="1.0" encoding="utf-8"?>
<ds:datastoreItem xmlns:ds="http://schemas.openxmlformats.org/officeDocument/2006/customXml" ds:itemID="{75D378C4-4CDE-4ADE-8B2E-97A7997B41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C4675-FA34-4F40-9A85-049D4FAC3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cb77f-0a78-4c1d-9bfa-8c4bd8be2704"/>
    <ds:schemaRef ds:uri="b7d062cb-cad0-49d4-b1fc-2c85887a7380"/>
    <ds:schemaRef ds:uri="9a66724f-f7e1-4c3e-9458-41f582526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DC8AD5-8732-41AE-9F2A-45BA427A9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926</Words>
  <Characters>5839</Characters>
  <Application>Microsoft Office Word</Application>
  <DocSecurity>0</DocSecurity>
  <Lines>48</Lines>
  <Paragraphs>13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 Van Gilder</dc:creator>
  <cp:lastModifiedBy>Lara Haas</cp:lastModifiedBy>
  <cp:revision>4</cp:revision>
  <cp:lastPrinted>2020-01-13T09:18:00Z</cp:lastPrinted>
  <dcterms:created xsi:type="dcterms:W3CDTF">2021-06-16T07:59:00Z</dcterms:created>
  <dcterms:modified xsi:type="dcterms:W3CDTF">2021-06-16T09:53:00Z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0x0101002B31E19613384F4F9BCB257647021230</vt:lpwstr>
  </property>
  <property fmtid="{D5CDD505-2E9C-101B-9397-08002B2CF9AE}" pid="3" name="InformationType">
    <vt:lpwstr/>
  </property>
  <property fmtid="{D5CDD505-2E9C-101B-9397-08002B2CF9AE}" pid="4" name="Location1">
    <vt:lpwstr/>
  </property>
  <property fmtid="{D5CDD505-2E9C-101B-9397-08002B2CF9AE}" pid="5" name="Topic">
    <vt:lpwstr/>
  </property>
  <property fmtid="{D5CDD505-2E9C-101B-9397-08002B2CF9AE}" pid="6" name="Product">
    <vt:lpwstr/>
  </property>
  <property fmtid="{D5CDD505-2E9C-101B-9397-08002B2CF9AE}" pid="7" name="Industry">
    <vt:lpwstr/>
  </property>
  <property fmtid="{D5CDD505-2E9C-101B-9397-08002B2CF9AE}" pid="8" name="Organization">
    <vt:lpwstr/>
  </property>
</Properties>
</file>