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46586" w14:textId="647819A7" w:rsidR="001163A0" w:rsidRPr="00C57561" w:rsidRDefault="001163A0" w:rsidP="001163A0">
      <w:pPr>
        <w:keepNext/>
        <w:autoSpaceDE w:val="0"/>
        <w:autoSpaceDN w:val="0"/>
        <w:adjustRightInd w:val="0"/>
        <w:spacing w:after="120" w:line="360" w:lineRule="auto"/>
        <w:outlineLvl w:val="0"/>
        <w:rPr>
          <w:rFonts w:ascii="Arial" w:eastAsia="Times New Roman" w:hAnsi="Arial" w:cs="Arial"/>
          <w:b/>
          <w:bCs/>
        </w:rPr>
      </w:pPr>
      <w:r w:rsidRPr="00C57561">
        <w:rPr>
          <w:rFonts w:ascii="Arial" w:eastAsia="Times New Roman" w:hAnsi="Arial" w:cs="Arial"/>
          <w:b/>
          <w:bCs/>
        </w:rPr>
        <w:t>Press Release</w:t>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t xml:space="preserve">   For immediate release</w:t>
      </w:r>
    </w:p>
    <w:p w14:paraId="13F98087" w14:textId="4D1403B0" w:rsidR="001163A0" w:rsidRPr="00A02899" w:rsidRDefault="001163A0" w:rsidP="001163A0">
      <w:pPr>
        <w:autoSpaceDE w:val="0"/>
        <w:autoSpaceDN w:val="0"/>
        <w:adjustRightInd w:val="0"/>
        <w:spacing w:after="120" w:line="360" w:lineRule="auto"/>
        <w:jc w:val="center"/>
        <w:rPr>
          <w:rFonts w:ascii="Arial" w:eastAsia="Times New Roman" w:hAnsi="Arial" w:cs="Arial"/>
          <w:b/>
        </w:rPr>
      </w:pPr>
      <w:r w:rsidRPr="00A02899">
        <w:rPr>
          <w:rFonts w:ascii="Arial" w:eastAsia="Times New Roman" w:hAnsi="Arial" w:cs="Arial"/>
          <w:b/>
        </w:rPr>
        <w:t>Trelleborg</w:t>
      </w:r>
      <w:r w:rsidR="00E3591A" w:rsidRPr="00A02899">
        <w:rPr>
          <w:rFonts w:ascii="Arial" w:eastAsia="Times New Roman" w:hAnsi="Arial" w:cs="Arial"/>
          <w:b/>
        </w:rPr>
        <w:t xml:space="preserve"> </w:t>
      </w:r>
      <w:r w:rsidRPr="00A02899">
        <w:rPr>
          <w:rFonts w:ascii="Arial" w:eastAsia="Times New Roman" w:hAnsi="Arial" w:cs="Arial"/>
          <w:b/>
        </w:rPr>
        <w:t>Annou</w:t>
      </w:r>
      <w:r w:rsidR="0057754D" w:rsidRPr="00A02899">
        <w:rPr>
          <w:rFonts w:ascii="Arial" w:eastAsia="Times New Roman" w:hAnsi="Arial" w:cs="Arial"/>
          <w:b/>
        </w:rPr>
        <w:t>n</w:t>
      </w:r>
      <w:r w:rsidRPr="00A02899">
        <w:rPr>
          <w:rFonts w:ascii="Arial" w:eastAsia="Times New Roman" w:hAnsi="Arial" w:cs="Arial"/>
          <w:b/>
        </w:rPr>
        <w:t>ces</w:t>
      </w:r>
      <w:r w:rsidR="00155B9C" w:rsidRPr="00A02899">
        <w:rPr>
          <w:rFonts w:ascii="Arial" w:eastAsia="Times New Roman" w:hAnsi="Arial" w:cs="Arial"/>
          <w:b/>
        </w:rPr>
        <w:t xml:space="preserve"> the</w:t>
      </w:r>
      <w:r w:rsidRPr="00A02899">
        <w:rPr>
          <w:rFonts w:ascii="Arial" w:eastAsia="Times New Roman" w:hAnsi="Arial" w:cs="Arial"/>
          <w:b/>
        </w:rPr>
        <w:t xml:space="preserve"> Launch of </w:t>
      </w:r>
      <w:r w:rsidR="00B93917" w:rsidRPr="00A02899">
        <w:rPr>
          <w:rFonts w:ascii="Arial" w:eastAsia="Times New Roman" w:hAnsi="Arial" w:cs="Arial"/>
          <w:b/>
        </w:rPr>
        <w:t xml:space="preserve">its </w:t>
      </w:r>
      <w:r w:rsidR="00724B48" w:rsidRPr="00A02899">
        <w:rPr>
          <w:rFonts w:ascii="Arial" w:eastAsia="Times New Roman" w:hAnsi="Arial" w:cs="Arial"/>
          <w:b/>
        </w:rPr>
        <w:t>Healthcare &amp; M</w:t>
      </w:r>
      <w:r w:rsidR="0057754D" w:rsidRPr="00A02899">
        <w:rPr>
          <w:rFonts w:ascii="Arial" w:eastAsia="Times New Roman" w:hAnsi="Arial" w:cs="Arial"/>
          <w:b/>
        </w:rPr>
        <w:t>e</w:t>
      </w:r>
      <w:r w:rsidR="00724B48" w:rsidRPr="00A02899">
        <w:rPr>
          <w:rFonts w:ascii="Arial" w:eastAsia="Times New Roman" w:hAnsi="Arial" w:cs="Arial"/>
          <w:b/>
        </w:rPr>
        <w:t xml:space="preserve">dical </w:t>
      </w:r>
      <w:r w:rsidRPr="00A02899">
        <w:rPr>
          <w:rFonts w:ascii="Arial" w:eastAsia="Times New Roman" w:hAnsi="Arial" w:cs="Arial"/>
          <w:b/>
        </w:rPr>
        <w:t xml:space="preserve">Rapid Development Center </w:t>
      </w:r>
    </w:p>
    <w:p w14:paraId="0FCE077C" w14:textId="3C8B9484" w:rsidR="009942E1" w:rsidRDefault="001163A0" w:rsidP="00D839DC">
      <w:pPr>
        <w:spacing w:after="120" w:line="360" w:lineRule="auto"/>
        <w:jc w:val="both"/>
        <w:rPr>
          <w:rFonts w:ascii="Arial" w:hAnsi="Arial" w:cs="Arial"/>
        </w:rPr>
      </w:pPr>
      <w:r>
        <w:rPr>
          <w:rFonts w:ascii="Arial" w:hAnsi="Arial" w:cs="Arial"/>
        </w:rPr>
        <w:t>Trelleborg Healthcare &amp; Medical announce</w:t>
      </w:r>
      <w:r w:rsidR="0057754D">
        <w:rPr>
          <w:rFonts w:ascii="Arial" w:hAnsi="Arial" w:cs="Arial"/>
        </w:rPr>
        <w:t>s</w:t>
      </w:r>
      <w:r>
        <w:rPr>
          <w:rFonts w:ascii="Arial" w:hAnsi="Arial" w:cs="Arial"/>
        </w:rPr>
        <w:t xml:space="preserve"> the launch of its Rapid Development Center</w:t>
      </w:r>
      <w:r w:rsidR="002028C3">
        <w:rPr>
          <w:rFonts w:ascii="Arial" w:hAnsi="Arial" w:cs="Arial"/>
        </w:rPr>
        <w:t xml:space="preserve"> </w:t>
      </w:r>
      <w:r w:rsidR="00F0143C">
        <w:rPr>
          <w:rFonts w:ascii="Arial" w:hAnsi="Arial" w:cs="Arial"/>
        </w:rPr>
        <w:t xml:space="preserve">in </w:t>
      </w:r>
      <w:r w:rsidR="00B42E5F">
        <w:rPr>
          <w:rFonts w:ascii="Arial" w:hAnsi="Arial" w:cs="Arial"/>
        </w:rPr>
        <w:t xml:space="preserve">Delano, </w:t>
      </w:r>
      <w:r w:rsidR="00F0143C">
        <w:rPr>
          <w:rFonts w:ascii="Arial" w:hAnsi="Arial" w:cs="Arial"/>
        </w:rPr>
        <w:t>Minnesota</w:t>
      </w:r>
      <w:r w:rsidR="00122D0F">
        <w:rPr>
          <w:rFonts w:ascii="Arial" w:hAnsi="Arial" w:cs="Arial"/>
        </w:rPr>
        <w:t xml:space="preserve"> in the US</w:t>
      </w:r>
      <w:r w:rsidR="0057754D">
        <w:rPr>
          <w:rFonts w:ascii="Arial" w:hAnsi="Arial" w:cs="Arial"/>
        </w:rPr>
        <w:t>.</w:t>
      </w:r>
      <w:r w:rsidR="00724B48">
        <w:rPr>
          <w:rFonts w:ascii="Arial" w:hAnsi="Arial" w:cs="Arial"/>
        </w:rPr>
        <w:t xml:space="preserve"> </w:t>
      </w:r>
      <w:r w:rsidR="0057754D">
        <w:rPr>
          <w:rFonts w:ascii="Arial" w:hAnsi="Arial" w:cs="Arial"/>
        </w:rPr>
        <w:t>This will</w:t>
      </w:r>
      <w:r w:rsidRPr="009A5551">
        <w:rPr>
          <w:rFonts w:ascii="Arial" w:hAnsi="Arial" w:cs="Arial"/>
        </w:rPr>
        <w:t xml:space="preserve"> provid</w:t>
      </w:r>
      <w:r>
        <w:rPr>
          <w:rFonts w:ascii="Arial" w:hAnsi="Arial" w:cs="Arial"/>
        </w:rPr>
        <w:t>e</w:t>
      </w:r>
      <w:r w:rsidRPr="009A5551">
        <w:rPr>
          <w:rFonts w:ascii="Arial" w:hAnsi="Arial" w:cs="Arial"/>
        </w:rPr>
        <w:t xml:space="preserve"> </w:t>
      </w:r>
      <w:r w:rsidR="00B42E5F">
        <w:rPr>
          <w:rFonts w:ascii="Arial" w:hAnsi="Arial" w:cs="Arial"/>
        </w:rPr>
        <w:t xml:space="preserve">Trelleborg’s </w:t>
      </w:r>
      <w:r w:rsidR="009B0323">
        <w:rPr>
          <w:rFonts w:ascii="Arial" w:hAnsi="Arial" w:cs="Arial"/>
        </w:rPr>
        <w:t xml:space="preserve">global </w:t>
      </w:r>
      <w:r w:rsidR="00E12769">
        <w:rPr>
          <w:rFonts w:ascii="Arial" w:hAnsi="Arial" w:cs="Arial"/>
        </w:rPr>
        <w:t xml:space="preserve">healthcare and medical </w:t>
      </w:r>
      <w:r w:rsidRPr="009A5551">
        <w:rPr>
          <w:rFonts w:ascii="Arial" w:hAnsi="Arial" w:cs="Arial"/>
        </w:rPr>
        <w:t>customers a single partner</w:t>
      </w:r>
      <w:r w:rsidR="009942E1">
        <w:rPr>
          <w:rFonts w:ascii="Arial" w:hAnsi="Arial" w:cs="Arial"/>
        </w:rPr>
        <w:t xml:space="preserve"> </w:t>
      </w:r>
      <w:r w:rsidR="00B42E5F">
        <w:rPr>
          <w:rFonts w:ascii="Arial" w:hAnsi="Arial" w:cs="Arial"/>
        </w:rPr>
        <w:t>for</w:t>
      </w:r>
      <w:r w:rsidR="009942E1">
        <w:rPr>
          <w:rFonts w:ascii="Arial" w:hAnsi="Arial" w:cs="Arial"/>
        </w:rPr>
        <w:t xml:space="preserve"> </w:t>
      </w:r>
      <w:r w:rsidR="009942E1" w:rsidRPr="009A5551">
        <w:rPr>
          <w:rFonts w:ascii="Arial" w:hAnsi="Arial" w:cs="Arial"/>
        </w:rPr>
        <w:t>design</w:t>
      </w:r>
      <w:r w:rsidR="00513C80">
        <w:rPr>
          <w:rFonts w:ascii="Arial" w:hAnsi="Arial" w:cs="Arial"/>
        </w:rPr>
        <w:t xml:space="preserve">, </w:t>
      </w:r>
      <w:r w:rsidR="00F26D45">
        <w:rPr>
          <w:rFonts w:ascii="Arial" w:hAnsi="Arial" w:cs="Arial"/>
        </w:rPr>
        <w:t>rapid prototyping</w:t>
      </w:r>
      <w:r w:rsidR="00E50CEF">
        <w:rPr>
          <w:rFonts w:ascii="Arial" w:hAnsi="Arial" w:cs="Arial"/>
        </w:rPr>
        <w:t>,</w:t>
      </w:r>
      <w:r w:rsidR="00513C80">
        <w:rPr>
          <w:rFonts w:ascii="Arial" w:hAnsi="Arial" w:cs="Arial"/>
        </w:rPr>
        <w:t xml:space="preserve"> development, and serial production</w:t>
      </w:r>
      <w:r w:rsidR="0057754D">
        <w:rPr>
          <w:rFonts w:ascii="Arial" w:hAnsi="Arial" w:cs="Arial"/>
        </w:rPr>
        <w:t>,</w:t>
      </w:r>
      <w:r w:rsidR="009942E1" w:rsidRPr="009A5551">
        <w:rPr>
          <w:rFonts w:ascii="Arial" w:hAnsi="Arial" w:cs="Arial"/>
        </w:rPr>
        <w:t xml:space="preserve"> </w:t>
      </w:r>
      <w:r w:rsidR="00724B48" w:rsidRPr="009A5551">
        <w:rPr>
          <w:rFonts w:ascii="Arial" w:hAnsi="Arial" w:cs="Arial"/>
        </w:rPr>
        <w:t>ensur</w:t>
      </w:r>
      <w:r w:rsidR="00724B48">
        <w:rPr>
          <w:rFonts w:ascii="Arial" w:hAnsi="Arial" w:cs="Arial"/>
        </w:rPr>
        <w:t>ing</w:t>
      </w:r>
      <w:r w:rsidR="00724B48" w:rsidRPr="009A5551">
        <w:rPr>
          <w:rFonts w:ascii="Arial" w:hAnsi="Arial" w:cs="Arial"/>
        </w:rPr>
        <w:t xml:space="preserve"> </w:t>
      </w:r>
      <w:r w:rsidR="009942E1" w:rsidRPr="009A5551">
        <w:rPr>
          <w:rFonts w:ascii="Arial" w:hAnsi="Arial" w:cs="Arial"/>
        </w:rPr>
        <w:t xml:space="preserve">cost control and scalability of </w:t>
      </w:r>
      <w:r w:rsidR="00253E4D">
        <w:rPr>
          <w:rFonts w:ascii="Arial" w:hAnsi="Arial" w:cs="Arial"/>
        </w:rPr>
        <w:t xml:space="preserve">customers’ </w:t>
      </w:r>
      <w:r w:rsidR="009942E1" w:rsidRPr="009A5551">
        <w:rPr>
          <w:rFonts w:ascii="Arial" w:hAnsi="Arial" w:cs="Arial"/>
        </w:rPr>
        <w:t>solutions</w:t>
      </w:r>
      <w:r w:rsidR="009942E1">
        <w:rPr>
          <w:rFonts w:ascii="Arial" w:hAnsi="Arial" w:cs="Arial"/>
        </w:rPr>
        <w:t xml:space="preserve">. </w:t>
      </w:r>
    </w:p>
    <w:p w14:paraId="23AE5D62" w14:textId="3F3E696C" w:rsidR="002552DF" w:rsidRDefault="00122D0F" w:rsidP="00D839DC">
      <w:pPr>
        <w:spacing w:after="120" w:line="360" w:lineRule="auto"/>
        <w:jc w:val="both"/>
        <w:rPr>
          <w:rFonts w:ascii="Arial" w:hAnsi="Arial" w:cs="Arial"/>
        </w:rPr>
      </w:pPr>
      <w:r>
        <w:rPr>
          <w:rFonts w:ascii="Arial" w:hAnsi="Arial" w:cs="Arial"/>
        </w:rPr>
        <w:t>T</w:t>
      </w:r>
      <w:r w:rsidR="002F54A5" w:rsidRPr="00B35EB2">
        <w:rPr>
          <w:rFonts w:ascii="Arial" w:hAnsi="Arial" w:cs="Arial"/>
        </w:rPr>
        <w:t>he Rapid Development Center</w:t>
      </w:r>
      <w:r>
        <w:rPr>
          <w:rFonts w:ascii="Arial" w:hAnsi="Arial" w:cs="Arial"/>
        </w:rPr>
        <w:t>, created</w:t>
      </w:r>
      <w:r w:rsidR="002F54A5" w:rsidRPr="00B35EB2">
        <w:rPr>
          <w:rFonts w:ascii="Arial" w:hAnsi="Arial" w:cs="Arial"/>
        </w:rPr>
        <w:t xml:space="preserve"> in response to customer needs</w:t>
      </w:r>
      <w:r>
        <w:rPr>
          <w:rFonts w:ascii="Arial" w:hAnsi="Arial" w:cs="Arial"/>
        </w:rPr>
        <w:t>,</w:t>
      </w:r>
      <w:r w:rsidR="00283E29" w:rsidRPr="00B35EB2">
        <w:rPr>
          <w:rFonts w:ascii="Arial" w:hAnsi="Arial" w:cs="Arial"/>
        </w:rPr>
        <w:t xml:space="preserve"> </w:t>
      </w:r>
      <w:r>
        <w:rPr>
          <w:rFonts w:ascii="Arial" w:hAnsi="Arial" w:cs="Arial"/>
        </w:rPr>
        <w:t xml:space="preserve">will </w:t>
      </w:r>
      <w:r w:rsidR="00E7755D">
        <w:rPr>
          <w:rFonts w:ascii="Arial" w:hAnsi="Arial" w:cs="Arial"/>
        </w:rPr>
        <w:t>accelerate time</w:t>
      </w:r>
      <w:r w:rsidR="00E7755D" w:rsidRPr="00B35EB2">
        <w:rPr>
          <w:rFonts w:ascii="Arial" w:hAnsi="Arial" w:cs="Arial"/>
        </w:rPr>
        <w:t xml:space="preserve"> to market</w:t>
      </w:r>
      <w:r w:rsidR="00724B48">
        <w:rPr>
          <w:rFonts w:ascii="Arial" w:hAnsi="Arial" w:cs="Arial"/>
        </w:rPr>
        <w:t>,</w:t>
      </w:r>
      <w:r w:rsidR="00E7755D">
        <w:rPr>
          <w:rFonts w:ascii="Arial" w:hAnsi="Arial" w:cs="Arial"/>
        </w:rPr>
        <w:t xml:space="preserve"> reduce the production</w:t>
      </w:r>
      <w:r w:rsidR="00B47AA2" w:rsidRPr="00B35EB2">
        <w:rPr>
          <w:rFonts w:ascii="Arial" w:hAnsi="Arial" w:cs="Arial"/>
        </w:rPr>
        <w:t xml:space="preserve"> </w:t>
      </w:r>
      <w:r w:rsidR="002F54A5" w:rsidRPr="00B35EB2">
        <w:rPr>
          <w:rFonts w:ascii="Arial" w:hAnsi="Arial" w:cs="Arial"/>
        </w:rPr>
        <w:t>cost of</w:t>
      </w:r>
      <w:r w:rsidR="00CF247E" w:rsidRPr="00B35EB2">
        <w:rPr>
          <w:rFonts w:ascii="Arial" w:hAnsi="Arial" w:cs="Arial"/>
        </w:rPr>
        <w:t xml:space="preserve"> </w:t>
      </w:r>
      <w:r w:rsidR="007F2678" w:rsidRPr="00B35EB2">
        <w:rPr>
          <w:rFonts w:ascii="Arial" w:hAnsi="Arial" w:cs="Arial"/>
        </w:rPr>
        <w:t xml:space="preserve">parts </w:t>
      </w:r>
      <w:r w:rsidR="00CF247E" w:rsidRPr="00B35EB2">
        <w:rPr>
          <w:rFonts w:ascii="Arial" w:hAnsi="Arial" w:cs="Arial"/>
        </w:rPr>
        <w:t xml:space="preserve">already </w:t>
      </w:r>
      <w:r w:rsidR="00513C80" w:rsidRPr="00B35EB2">
        <w:rPr>
          <w:rFonts w:ascii="Arial" w:hAnsi="Arial" w:cs="Arial"/>
        </w:rPr>
        <w:t xml:space="preserve">in </w:t>
      </w:r>
      <w:r>
        <w:rPr>
          <w:rFonts w:ascii="Arial" w:hAnsi="Arial" w:cs="Arial"/>
        </w:rPr>
        <w:t xml:space="preserve">the </w:t>
      </w:r>
      <w:r w:rsidR="00E7755D">
        <w:rPr>
          <w:rFonts w:ascii="Arial" w:hAnsi="Arial" w:cs="Arial"/>
        </w:rPr>
        <w:t>market</w:t>
      </w:r>
      <w:r w:rsidR="00724B48">
        <w:rPr>
          <w:rFonts w:ascii="Arial" w:hAnsi="Arial" w:cs="Arial"/>
        </w:rPr>
        <w:t xml:space="preserve"> and</w:t>
      </w:r>
      <w:r w:rsidR="001D02AB">
        <w:rPr>
          <w:rFonts w:ascii="Arial" w:hAnsi="Arial" w:cs="Arial"/>
        </w:rPr>
        <w:t xml:space="preserve"> </w:t>
      </w:r>
      <w:r w:rsidR="00CF247E" w:rsidRPr="00B35EB2">
        <w:rPr>
          <w:rFonts w:ascii="Arial" w:hAnsi="Arial" w:cs="Arial"/>
        </w:rPr>
        <w:t>improve the transition from design to serial production</w:t>
      </w:r>
      <w:r w:rsidR="007F2678" w:rsidRPr="00B35EB2">
        <w:rPr>
          <w:rFonts w:ascii="Arial" w:hAnsi="Arial" w:cs="Arial"/>
        </w:rPr>
        <w:t xml:space="preserve">. </w:t>
      </w:r>
      <w:r>
        <w:rPr>
          <w:rFonts w:ascii="Arial" w:hAnsi="Arial" w:cs="Arial"/>
        </w:rPr>
        <w:t>It</w:t>
      </w:r>
      <w:r w:rsidR="002F54A5" w:rsidRPr="00B35EB2">
        <w:rPr>
          <w:rFonts w:ascii="Arial" w:hAnsi="Arial" w:cs="Arial"/>
        </w:rPr>
        <w:t xml:space="preserve"> </w:t>
      </w:r>
      <w:r w:rsidR="00C1020E">
        <w:rPr>
          <w:rFonts w:ascii="Arial" w:hAnsi="Arial" w:cs="Arial"/>
        </w:rPr>
        <w:t>features</w:t>
      </w:r>
      <w:r w:rsidR="00B82D8C">
        <w:rPr>
          <w:rFonts w:ascii="Arial" w:hAnsi="Arial" w:cs="Arial"/>
        </w:rPr>
        <w:t xml:space="preserve"> dedicated equipment and personnel</w:t>
      </w:r>
      <w:r w:rsidR="00C1020E">
        <w:rPr>
          <w:rFonts w:ascii="Arial" w:hAnsi="Arial" w:cs="Arial"/>
        </w:rPr>
        <w:t xml:space="preserve"> </w:t>
      </w:r>
      <w:r w:rsidR="0057754D">
        <w:rPr>
          <w:rFonts w:ascii="Arial" w:hAnsi="Arial" w:cs="Arial"/>
        </w:rPr>
        <w:t>possessing</w:t>
      </w:r>
      <w:r w:rsidR="00724B48">
        <w:rPr>
          <w:rFonts w:ascii="Arial" w:hAnsi="Arial" w:cs="Arial"/>
        </w:rPr>
        <w:t xml:space="preserve"> decades of combined experience and expertise in all areas of medical device component manufacturing</w:t>
      </w:r>
      <w:r w:rsidR="0057754D">
        <w:rPr>
          <w:rFonts w:ascii="Arial" w:hAnsi="Arial" w:cs="Arial"/>
        </w:rPr>
        <w:t>.</w:t>
      </w:r>
      <w:r w:rsidR="00724B48">
        <w:rPr>
          <w:rFonts w:ascii="Arial" w:hAnsi="Arial" w:cs="Arial"/>
        </w:rPr>
        <w:t xml:space="preserve"> </w:t>
      </w:r>
    </w:p>
    <w:p w14:paraId="757E3DBD" w14:textId="2E2C06D1" w:rsidR="00D839DC" w:rsidRDefault="00724B48" w:rsidP="00D839DC">
      <w:pPr>
        <w:spacing w:after="120" w:line="360" w:lineRule="auto"/>
        <w:jc w:val="both"/>
        <w:rPr>
          <w:rFonts w:ascii="Arial" w:hAnsi="Arial" w:cs="Arial"/>
        </w:rPr>
      </w:pPr>
      <w:r>
        <w:rPr>
          <w:rFonts w:ascii="Arial" w:hAnsi="Arial" w:cs="Arial"/>
        </w:rPr>
        <w:t>Chris Tellers, Director of the Rapid Development Center, says:</w:t>
      </w:r>
      <w:r w:rsidR="00007F69">
        <w:rPr>
          <w:rFonts w:ascii="Arial" w:hAnsi="Arial" w:cs="Arial"/>
        </w:rPr>
        <w:t xml:space="preserve"> </w:t>
      </w:r>
      <w:r w:rsidR="001A6A0F">
        <w:rPr>
          <w:rFonts w:ascii="Arial" w:hAnsi="Arial" w:cs="Arial"/>
        </w:rPr>
        <w:t>“Working with our customers earl</w:t>
      </w:r>
      <w:r w:rsidR="00122D0F">
        <w:rPr>
          <w:rFonts w:ascii="Arial" w:hAnsi="Arial" w:cs="Arial"/>
        </w:rPr>
        <w:t>y</w:t>
      </w:r>
      <w:r w:rsidR="001A6A0F">
        <w:rPr>
          <w:rFonts w:ascii="Arial" w:hAnsi="Arial" w:cs="Arial"/>
        </w:rPr>
        <w:t xml:space="preserve"> in the product development cycle enables us to help them save time, reduce costs, and produce higher-quality parts; all while keeping in mind the long-term goal of </w:t>
      </w:r>
      <w:r w:rsidR="002C1032">
        <w:rPr>
          <w:rFonts w:ascii="Arial" w:hAnsi="Arial" w:cs="Arial"/>
        </w:rPr>
        <w:t>serial</w:t>
      </w:r>
      <w:r w:rsidR="002C1032" w:rsidRPr="00E80601">
        <w:rPr>
          <w:rFonts w:ascii="Arial" w:hAnsi="Arial" w:cs="Arial"/>
        </w:rPr>
        <w:t xml:space="preserve"> </w:t>
      </w:r>
      <w:r w:rsidR="001A6A0F" w:rsidRPr="00E80601">
        <w:rPr>
          <w:rFonts w:ascii="Arial" w:hAnsi="Arial" w:cs="Arial"/>
        </w:rPr>
        <w:t>production.</w:t>
      </w:r>
      <w:r w:rsidR="001A6A0F">
        <w:rPr>
          <w:rFonts w:ascii="Arial" w:hAnsi="Arial" w:cs="Arial"/>
        </w:rPr>
        <w:t xml:space="preserve"> </w:t>
      </w:r>
      <w:r w:rsidR="00C1020E">
        <w:rPr>
          <w:rFonts w:ascii="Arial" w:hAnsi="Arial" w:cs="Arial"/>
        </w:rPr>
        <w:t>Employing Design for Manufacturing (DfM) principles</w:t>
      </w:r>
      <w:r w:rsidR="00233156">
        <w:rPr>
          <w:rFonts w:ascii="Arial" w:hAnsi="Arial" w:cs="Arial"/>
        </w:rPr>
        <w:t xml:space="preserve">, </w:t>
      </w:r>
      <w:r w:rsidR="00C1020E">
        <w:rPr>
          <w:rFonts w:ascii="Arial" w:hAnsi="Arial" w:cs="Arial"/>
        </w:rPr>
        <w:t xml:space="preserve">ensures </w:t>
      </w:r>
      <w:r w:rsidR="0057754D">
        <w:rPr>
          <w:rFonts w:ascii="Arial" w:hAnsi="Arial" w:cs="Arial"/>
        </w:rPr>
        <w:t xml:space="preserve">processes </w:t>
      </w:r>
      <w:r w:rsidR="00C1020E">
        <w:rPr>
          <w:rFonts w:ascii="Arial" w:hAnsi="Arial" w:cs="Arial"/>
        </w:rPr>
        <w:t xml:space="preserve">that are efficient and cost-effective </w:t>
      </w:r>
      <w:r w:rsidR="0057754D">
        <w:rPr>
          <w:rFonts w:ascii="Arial" w:hAnsi="Arial" w:cs="Arial"/>
        </w:rPr>
        <w:t>in high volumes</w:t>
      </w:r>
      <w:r w:rsidR="001A6A0F">
        <w:rPr>
          <w:rFonts w:ascii="Arial" w:hAnsi="Arial" w:cs="Arial"/>
        </w:rPr>
        <w:t xml:space="preserve">, helping </w:t>
      </w:r>
      <w:r w:rsidR="00E80601">
        <w:rPr>
          <w:rFonts w:ascii="Arial" w:hAnsi="Arial" w:cs="Arial"/>
        </w:rPr>
        <w:t xml:space="preserve">to </w:t>
      </w:r>
      <w:r w:rsidR="001A6A0F">
        <w:rPr>
          <w:rFonts w:ascii="Arial" w:hAnsi="Arial" w:cs="Arial"/>
        </w:rPr>
        <w:t>alleviate the e</w:t>
      </w:r>
      <w:r w:rsidR="00513C80">
        <w:rPr>
          <w:rFonts w:ascii="Arial" w:hAnsi="Arial" w:cs="Arial"/>
        </w:rPr>
        <w:t xml:space="preserve">ighty to ninety percent of manufacturing costs </w:t>
      </w:r>
      <w:r w:rsidR="00E80601">
        <w:rPr>
          <w:rFonts w:ascii="Arial" w:hAnsi="Arial" w:cs="Arial"/>
        </w:rPr>
        <w:t xml:space="preserve">that are </w:t>
      </w:r>
      <w:r w:rsidR="001A6A0F">
        <w:rPr>
          <w:rFonts w:ascii="Arial" w:hAnsi="Arial" w:cs="Arial"/>
        </w:rPr>
        <w:t xml:space="preserve">usually </w:t>
      </w:r>
      <w:r w:rsidR="00513C80">
        <w:rPr>
          <w:rFonts w:ascii="Arial" w:hAnsi="Arial" w:cs="Arial"/>
        </w:rPr>
        <w:t>designed into a product.</w:t>
      </w:r>
    </w:p>
    <w:p w14:paraId="6485BF58" w14:textId="6A0E3E90" w:rsidR="00513C80" w:rsidRDefault="00513C80" w:rsidP="00D839DC">
      <w:pPr>
        <w:spacing w:after="120" w:line="360" w:lineRule="auto"/>
        <w:jc w:val="both"/>
        <w:rPr>
          <w:rFonts w:ascii="Arial" w:hAnsi="Arial" w:cs="Arial"/>
        </w:rPr>
      </w:pPr>
      <w:r>
        <w:rPr>
          <w:rFonts w:ascii="Arial" w:hAnsi="Arial" w:cs="Arial"/>
        </w:rPr>
        <w:t xml:space="preserve">“Because we focus on </w:t>
      </w:r>
      <w:r w:rsidR="006C42C4">
        <w:rPr>
          <w:rFonts w:ascii="Arial" w:hAnsi="Arial" w:cs="Arial"/>
        </w:rPr>
        <w:t xml:space="preserve">rapid development </w:t>
      </w:r>
      <w:r>
        <w:rPr>
          <w:rFonts w:ascii="Arial" w:hAnsi="Arial" w:cs="Arial"/>
        </w:rPr>
        <w:t xml:space="preserve">and not just prototyping, we’ll have conversations with the customer so we can deliver a product with superior </w:t>
      </w:r>
      <w:r w:rsidR="001A6A0F">
        <w:rPr>
          <w:rFonts w:ascii="Arial" w:hAnsi="Arial" w:cs="Arial"/>
        </w:rPr>
        <w:t xml:space="preserve">performance and </w:t>
      </w:r>
      <w:r>
        <w:rPr>
          <w:rFonts w:ascii="Arial" w:hAnsi="Arial" w:cs="Arial"/>
        </w:rPr>
        <w:t xml:space="preserve">quality. The Rapid Development Center </w:t>
      </w:r>
      <w:r w:rsidR="00E111C9">
        <w:rPr>
          <w:rFonts w:ascii="Arial" w:hAnsi="Arial" w:cs="Arial"/>
        </w:rPr>
        <w:t>is</w:t>
      </w:r>
      <w:r>
        <w:rPr>
          <w:rFonts w:ascii="Arial" w:hAnsi="Arial" w:cs="Arial"/>
        </w:rPr>
        <w:t xml:space="preserve"> a relational environment as opposed to a transactional one</w:t>
      </w:r>
      <w:r w:rsidR="001A6A0F">
        <w:rPr>
          <w:rFonts w:ascii="Arial" w:hAnsi="Arial" w:cs="Arial"/>
        </w:rPr>
        <w:t xml:space="preserve">, where we </w:t>
      </w:r>
      <w:r>
        <w:rPr>
          <w:rFonts w:ascii="Arial" w:hAnsi="Arial" w:cs="Arial"/>
        </w:rPr>
        <w:t>tak</w:t>
      </w:r>
      <w:r w:rsidR="00E111C9">
        <w:rPr>
          <w:rFonts w:ascii="Arial" w:hAnsi="Arial" w:cs="Arial"/>
        </w:rPr>
        <w:t>e</w:t>
      </w:r>
      <w:r>
        <w:rPr>
          <w:rFonts w:ascii="Arial" w:hAnsi="Arial" w:cs="Arial"/>
        </w:rPr>
        <w:t xml:space="preserve"> a consultative </w:t>
      </w:r>
      <w:r w:rsidR="00E111C9">
        <w:rPr>
          <w:rFonts w:ascii="Arial" w:hAnsi="Arial" w:cs="Arial"/>
        </w:rPr>
        <w:t xml:space="preserve">approach </w:t>
      </w:r>
      <w:r>
        <w:rPr>
          <w:rFonts w:ascii="Arial" w:hAnsi="Arial" w:cs="Arial"/>
        </w:rPr>
        <w:t xml:space="preserve">to help customers discover what they need and how </w:t>
      </w:r>
      <w:r w:rsidR="006C42C4">
        <w:rPr>
          <w:rFonts w:ascii="Arial" w:hAnsi="Arial" w:cs="Arial"/>
        </w:rPr>
        <w:t>it can be realized</w:t>
      </w:r>
      <w:r>
        <w:rPr>
          <w:rFonts w:ascii="Arial" w:hAnsi="Arial" w:cs="Arial"/>
        </w:rPr>
        <w:t xml:space="preserve">.” </w:t>
      </w:r>
    </w:p>
    <w:p w14:paraId="53A1C898" w14:textId="3F8314D2" w:rsidR="00B35EB2" w:rsidRDefault="007F0FF1" w:rsidP="00D839DC">
      <w:pPr>
        <w:spacing w:after="120" w:line="360" w:lineRule="auto"/>
        <w:jc w:val="both"/>
        <w:rPr>
          <w:rFonts w:ascii="Arial" w:hAnsi="Arial" w:cs="Arial"/>
        </w:rPr>
      </w:pPr>
      <w:r>
        <w:rPr>
          <w:rFonts w:ascii="Arial" w:hAnsi="Arial" w:cs="Arial"/>
        </w:rPr>
        <w:t xml:space="preserve">The </w:t>
      </w:r>
      <w:r w:rsidR="00D839DC">
        <w:rPr>
          <w:rFonts w:ascii="Arial" w:hAnsi="Arial" w:cs="Arial"/>
        </w:rPr>
        <w:t xml:space="preserve">Trelleborg Healthcare &amp; Medical </w:t>
      </w:r>
      <w:r>
        <w:rPr>
          <w:rFonts w:ascii="Arial" w:hAnsi="Arial" w:cs="Arial"/>
        </w:rPr>
        <w:t>R</w:t>
      </w:r>
      <w:r w:rsidR="007950E6">
        <w:rPr>
          <w:rFonts w:ascii="Arial" w:hAnsi="Arial" w:cs="Arial"/>
        </w:rPr>
        <w:t xml:space="preserve">apid Development Center </w:t>
      </w:r>
      <w:r w:rsidR="00E111C9">
        <w:rPr>
          <w:rFonts w:ascii="Arial" w:hAnsi="Arial" w:cs="Arial"/>
        </w:rPr>
        <w:t>comprises</w:t>
      </w:r>
      <w:r>
        <w:rPr>
          <w:rFonts w:ascii="Arial" w:hAnsi="Arial" w:cs="Arial"/>
        </w:rPr>
        <w:t xml:space="preserve"> several core competencies </w:t>
      </w:r>
      <w:r w:rsidR="001D02AB">
        <w:rPr>
          <w:rFonts w:ascii="Arial" w:hAnsi="Arial" w:cs="Arial"/>
        </w:rPr>
        <w:t>critical to</w:t>
      </w:r>
      <w:r>
        <w:rPr>
          <w:rFonts w:ascii="Arial" w:hAnsi="Arial" w:cs="Arial"/>
        </w:rPr>
        <w:t xml:space="preserve"> medical device and pharmaceutical </w:t>
      </w:r>
      <w:r w:rsidR="006C42C4">
        <w:rPr>
          <w:rFonts w:ascii="Arial" w:hAnsi="Arial" w:cs="Arial"/>
        </w:rPr>
        <w:t xml:space="preserve">component </w:t>
      </w:r>
      <w:r w:rsidR="00E111C9">
        <w:rPr>
          <w:rFonts w:ascii="Arial" w:hAnsi="Arial" w:cs="Arial"/>
        </w:rPr>
        <w:t>development,</w:t>
      </w:r>
      <w:r>
        <w:rPr>
          <w:rFonts w:ascii="Arial" w:hAnsi="Arial" w:cs="Arial"/>
        </w:rPr>
        <w:t xml:space="preserve"> including</w:t>
      </w:r>
      <w:r w:rsidR="00CA07C5">
        <w:rPr>
          <w:rFonts w:ascii="Arial" w:hAnsi="Arial" w:cs="Arial"/>
        </w:rPr>
        <w:t xml:space="preserve"> design,</w:t>
      </w:r>
      <w:r w:rsidR="00351D81">
        <w:rPr>
          <w:rFonts w:ascii="Arial" w:hAnsi="Arial" w:cs="Arial"/>
        </w:rPr>
        <w:t xml:space="preserve"> </w:t>
      </w:r>
      <w:r w:rsidR="00E3591A">
        <w:rPr>
          <w:rFonts w:ascii="Arial" w:hAnsi="Arial" w:cs="Arial"/>
        </w:rPr>
        <w:t>consultation</w:t>
      </w:r>
      <w:r w:rsidR="008C326E">
        <w:rPr>
          <w:rFonts w:ascii="Arial" w:hAnsi="Arial" w:cs="Arial"/>
        </w:rPr>
        <w:t xml:space="preserve">, </w:t>
      </w:r>
      <w:r>
        <w:rPr>
          <w:rFonts w:ascii="Arial" w:hAnsi="Arial" w:cs="Arial"/>
        </w:rPr>
        <w:t xml:space="preserve">toolmaking, </w:t>
      </w:r>
      <w:r w:rsidR="00BB2E2E">
        <w:rPr>
          <w:rFonts w:ascii="Arial" w:hAnsi="Arial" w:cs="Arial"/>
        </w:rPr>
        <w:t xml:space="preserve">prototyping, </w:t>
      </w:r>
      <w:r>
        <w:rPr>
          <w:rFonts w:ascii="Arial" w:hAnsi="Arial" w:cs="Arial"/>
        </w:rPr>
        <w:t>high</w:t>
      </w:r>
      <w:r w:rsidR="00E111C9">
        <w:rPr>
          <w:rFonts w:ascii="Arial" w:hAnsi="Arial" w:cs="Arial"/>
        </w:rPr>
        <w:t>-</w:t>
      </w:r>
      <w:r>
        <w:rPr>
          <w:rFonts w:ascii="Arial" w:hAnsi="Arial" w:cs="Arial"/>
        </w:rPr>
        <w:t>precision machining, silicone</w:t>
      </w:r>
      <w:r w:rsidR="003E78C6">
        <w:rPr>
          <w:rFonts w:ascii="Arial" w:hAnsi="Arial" w:cs="Arial"/>
        </w:rPr>
        <w:t xml:space="preserve"> molding, t</w:t>
      </w:r>
      <w:r>
        <w:rPr>
          <w:rFonts w:ascii="Arial" w:hAnsi="Arial" w:cs="Arial"/>
        </w:rPr>
        <w:t xml:space="preserve">hermoplastic </w:t>
      </w:r>
      <w:r w:rsidR="00F26D45">
        <w:rPr>
          <w:rFonts w:ascii="Arial" w:hAnsi="Arial" w:cs="Arial"/>
        </w:rPr>
        <w:t>molding</w:t>
      </w:r>
      <w:r>
        <w:rPr>
          <w:rFonts w:ascii="Arial" w:hAnsi="Arial" w:cs="Arial"/>
        </w:rPr>
        <w:t>, automation, assembly</w:t>
      </w:r>
      <w:r w:rsidR="004209FE">
        <w:rPr>
          <w:rFonts w:ascii="Arial" w:hAnsi="Arial" w:cs="Arial"/>
        </w:rPr>
        <w:t>,</w:t>
      </w:r>
      <w:r>
        <w:rPr>
          <w:rFonts w:ascii="Arial" w:hAnsi="Arial" w:cs="Arial"/>
        </w:rPr>
        <w:t xml:space="preserve"> and secondary operations.</w:t>
      </w:r>
      <w:r w:rsidR="004209FE" w:rsidRPr="004209FE">
        <w:rPr>
          <w:rFonts w:ascii="Arial" w:eastAsia="Times New Roman" w:hAnsi="Arial" w:cs="Arial"/>
        </w:rPr>
        <w:t xml:space="preserve"> </w:t>
      </w:r>
      <w:r w:rsidR="00D839DC">
        <w:rPr>
          <w:rFonts w:ascii="Arial" w:eastAsia="Times New Roman" w:hAnsi="Arial" w:cs="Arial"/>
        </w:rPr>
        <w:t xml:space="preserve">By using </w:t>
      </w:r>
      <w:r w:rsidR="00E3591A">
        <w:rPr>
          <w:rFonts w:ascii="Arial" w:eastAsia="Times New Roman" w:hAnsi="Arial" w:cs="Arial"/>
        </w:rPr>
        <w:t xml:space="preserve">Trelleborg’s manufacturing facilities, customers have access to </w:t>
      </w:r>
      <w:r w:rsidR="008C326E">
        <w:rPr>
          <w:rFonts w:ascii="Arial" w:eastAsia="Times New Roman" w:hAnsi="Arial" w:cs="Arial"/>
        </w:rPr>
        <w:t xml:space="preserve">raw material traceability, </w:t>
      </w:r>
      <w:r w:rsidR="00233156" w:rsidRPr="00932FBC">
        <w:rPr>
          <w:rFonts w:ascii="Arial" w:hAnsi="Arial" w:cs="Arial"/>
        </w:rPr>
        <w:t>Class 7 cleanrooms</w:t>
      </w:r>
      <w:r w:rsidR="008C326E">
        <w:rPr>
          <w:rFonts w:ascii="Arial" w:hAnsi="Arial" w:cs="Arial"/>
        </w:rPr>
        <w:t xml:space="preserve">, </w:t>
      </w:r>
      <w:r w:rsidR="00233156">
        <w:rPr>
          <w:rFonts w:ascii="Arial" w:hAnsi="Arial" w:cs="Arial"/>
        </w:rPr>
        <w:t xml:space="preserve">and </w:t>
      </w:r>
      <w:r w:rsidR="008C326E">
        <w:rPr>
          <w:rFonts w:ascii="Arial" w:hAnsi="Arial" w:cs="Arial"/>
        </w:rPr>
        <w:t>established validation processes</w:t>
      </w:r>
      <w:r w:rsidR="00233156">
        <w:rPr>
          <w:rFonts w:ascii="Arial" w:hAnsi="Arial" w:cs="Arial"/>
        </w:rPr>
        <w:t>.</w:t>
      </w:r>
      <w:r w:rsidR="008C326E">
        <w:rPr>
          <w:rFonts w:ascii="Arial" w:hAnsi="Arial" w:cs="Arial"/>
        </w:rPr>
        <w:t xml:space="preserve"> </w:t>
      </w:r>
      <w:r w:rsidR="004F23B3">
        <w:rPr>
          <w:rFonts w:ascii="Arial" w:hAnsi="Arial" w:cs="Arial"/>
        </w:rPr>
        <w:t>These facilities are I</w:t>
      </w:r>
      <w:r w:rsidR="00233156" w:rsidRPr="00932FBC">
        <w:rPr>
          <w:rFonts w:ascii="Arial" w:hAnsi="Arial" w:cs="Arial"/>
        </w:rPr>
        <w:t>SO 13485:2016</w:t>
      </w:r>
      <w:r w:rsidR="00233156">
        <w:rPr>
          <w:rFonts w:ascii="Arial" w:hAnsi="Arial" w:cs="Arial"/>
        </w:rPr>
        <w:t xml:space="preserve"> and</w:t>
      </w:r>
      <w:r w:rsidR="00233156" w:rsidRPr="00932FBC">
        <w:rPr>
          <w:rFonts w:ascii="Arial" w:hAnsi="Arial" w:cs="Arial"/>
        </w:rPr>
        <w:t xml:space="preserve"> ISO 9001</w:t>
      </w:r>
      <w:r w:rsidR="00233156">
        <w:rPr>
          <w:rFonts w:ascii="Arial" w:hAnsi="Arial" w:cs="Arial"/>
        </w:rPr>
        <w:t xml:space="preserve"> certified </w:t>
      </w:r>
      <w:r w:rsidR="008C326E">
        <w:rPr>
          <w:rFonts w:ascii="Arial" w:hAnsi="Arial" w:cs="Arial"/>
        </w:rPr>
        <w:t xml:space="preserve">and meet requirements from the Food and Drug Administration and European Medical Device Regulation. </w:t>
      </w:r>
    </w:p>
    <w:p w14:paraId="3A441757" w14:textId="77D9BB4B" w:rsidR="003A380E" w:rsidRDefault="003A380E" w:rsidP="00D839DC">
      <w:pPr>
        <w:spacing w:after="120" w:line="360" w:lineRule="auto"/>
        <w:jc w:val="both"/>
        <w:rPr>
          <w:rFonts w:ascii="Arial" w:hAnsi="Arial" w:cs="Arial"/>
        </w:rPr>
      </w:pPr>
      <w:r>
        <w:rPr>
          <w:rFonts w:ascii="Arial" w:hAnsi="Arial" w:cs="Arial"/>
        </w:rPr>
        <w:lastRenderedPageBreak/>
        <w:t>To learn more about the R</w:t>
      </w:r>
      <w:r w:rsidR="00AE6635">
        <w:rPr>
          <w:rFonts w:ascii="Arial" w:hAnsi="Arial" w:cs="Arial"/>
        </w:rPr>
        <w:t xml:space="preserve">apid </w:t>
      </w:r>
      <w:r>
        <w:rPr>
          <w:rFonts w:ascii="Arial" w:hAnsi="Arial" w:cs="Arial"/>
        </w:rPr>
        <w:t>D</w:t>
      </w:r>
      <w:r w:rsidR="00AE6635">
        <w:rPr>
          <w:rFonts w:ascii="Arial" w:hAnsi="Arial" w:cs="Arial"/>
        </w:rPr>
        <w:t xml:space="preserve">evelopment </w:t>
      </w:r>
      <w:r>
        <w:rPr>
          <w:rFonts w:ascii="Arial" w:hAnsi="Arial" w:cs="Arial"/>
        </w:rPr>
        <w:t>C</w:t>
      </w:r>
      <w:r w:rsidR="00AE6635">
        <w:rPr>
          <w:rFonts w:ascii="Arial" w:hAnsi="Arial" w:cs="Arial"/>
        </w:rPr>
        <w:t>enter</w:t>
      </w:r>
      <w:r w:rsidR="002028C3">
        <w:rPr>
          <w:rFonts w:ascii="Arial" w:hAnsi="Arial" w:cs="Arial"/>
        </w:rPr>
        <w:t xml:space="preserve">, visit: </w:t>
      </w:r>
      <w:hyperlink r:id="rId9" w:history="1">
        <w:r w:rsidR="00853523" w:rsidRPr="00063CDA">
          <w:rPr>
            <w:rStyle w:val="Hyperlink"/>
            <w:rFonts w:ascii="Arial" w:hAnsi="Arial" w:cs="Arial"/>
          </w:rPr>
          <w:t>https://www.trelleborg.com/en/healthcare/development-manufacturing-services/rapid-development-center</w:t>
        </w:r>
      </w:hyperlink>
      <w:r w:rsidR="00853523">
        <w:rPr>
          <w:rFonts w:ascii="Arial" w:hAnsi="Arial" w:cs="Arial"/>
        </w:rPr>
        <w:t xml:space="preserve"> </w:t>
      </w:r>
    </w:p>
    <w:p w14:paraId="0B8C4D7B" w14:textId="20850D13" w:rsidR="008F4C1A" w:rsidRDefault="008F4C1A" w:rsidP="001163A0">
      <w:pPr>
        <w:spacing w:after="0" w:line="360" w:lineRule="auto"/>
        <w:jc w:val="both"/>
        <w:rPr>
          <w:rFonts w:ascii="Arial" w:hAnsi="Arial" w:cs="Arial"/>
        </w:rPr>
      </w:pPr>
    </w:p>
    <w:p w14:paraId="057820E9" w14:textId="77777777" w:rsidR="008D67E2" w:rsidRPr="00A02899" w:rsidRDefault="008D67E2" w:rsidP="008D67E2">
      <w:pPr>
        <w:autoSpaceDE w:val="0"/>
        <w:autoSpaceDN w:val="0"/>
        <w:adjustRightInd w:val="0"/>
        <w:spacing w:after="120" w:line="360" w:lineRule="auto"/>
        <w:jc w:val="center"/>
        <w:rPr>
          <w:rFonts w:cs="Arial"/>
          <w:b/>
        </w:rPr>
      </w:pPr>
      <w:r w:rsidRPr="00A02899">
        <w:rPr>
          <w:rFonts w:cs="Arial"/>
          <w:b/>
        </w:rPr>
        <w:t>ENDS</w:t>
      </w:r>
    </w:p>
    <w:p w14:paraId="687B30FE" w14:textId="35DE147A" w:rsidR="008D67E2" w:rsidRPr="00B35EB2" w:rsidRDefault="008D67E2" w:rsidP="00B35EB2">
      <w:pPr>
        <w:ind w:right="142"/>
        <w:rPr>
          <w:rFonts w:cs="Arial"/>
          <w:b/>
          <w:sz w:val="18"/>
          <w:szCs w:val="18"/>
        </w:rPr>
      </w:pPr>
      <w:r w:rsidRPr="00D776A3">
        <w:rPr>
          <w:rFonts w:cs="Arial"/>
          <w:b/>
          <w:sz w:val="18"/>
          <w:szCs w:val="18"/>
        </w:rPr>
        <w:t>For more information, please contact:</w:t>
      </w:r>
      <w:r>
        <w:rPr>
          <w:rFonts w:cs="Arial"/>
          <w:b/>
          <w:sz w:val="18"/>
          <w:szCs w:val="18"/>
        </w:rPr>
        <w:br/>
      </w:r>
      <w:r w:rsidR="00122D0F">
        <w:rPr>
          <w:rFonts w:cs="Arial"/>
          <w:sz w:val="18"/>
          <w:szCs w:val="18"/>
          <w:lang w:val="es-ES"/>
        </w:rPr>
        <w:t>Lara Haas</w:t>
      </w:r>
      <w:r>
        <w:rPr>
          <w:rFonts w:cs="Arial"/>
          <w:b/>
          <w:sz w:val="18"/>
          <w:szCs w:val="18"/>
        </w:rPr>
        <w:br/>
      </w:r>
      <w:r w:rsidRPr="00421E99">
        <w:rPr>
          <w:rFonts w:cs="Arial"/>
          <w:sz w:val="18"/>
          <w:szCs w:val="18"/>
          <w:lang w:val="es-ES"/>
        </w:rPr>
        <w:t xml:space="preserve">Tel: </w:t>
      </w:r>
      <w:r w:rsidR="00122D0F">
        <w:rPr>
          <w:rFonts w:eastAsia="Calibri" w:cs="Arial"/>
          <w:color w:val="000000" w:themeColor="text1"/>
          <w:sz w:val="18"/>
          <w:szCs w:val="18"/>
          <w:lang w:val="es-ES"/>
        </w:rPr>
        <w:t xml:space="preserve"> </w:t>
      </w:r>
      <w:r w:rsidR="00A02899" w:rsidRPr="00A02899">
        <w:rPr>
          <w:rFonts w:eastAsia="Calibri" w:cs="Arial"/>
          <w:color w:val="000000" w:themeColor="text1"/>
          <w:sz w:val="18"/>
          <w:szCs w:val="18"/>
          <w:lang w:val="es-ES"/>
        </w:rPr>
        <w:t>+49 711 7864 8115</w:t>
      </w:r>
      <w:r>
        <w:rPr>
          <w:rFonts w:cs="Arial"/>
          <w:b/>
          <w:sz w:val="18"/>
          <w:szCs w:val="18"/>
        </w:rPr>
        <w:br/>
      </w:r>
      <w:r w:rsidRPr="00421E99">
        <w:rPr>
          <w:rFonts w:cs="Arial"/>
          <w:sz w:val="18"/>
          <w:szCs w:val="18"/>
          <w:u w:val="single"/>
          <w:lang w:val="fr-BE"/>
        </w:rPr>
        <w:t>Email</w:t>
      </w:r>
      <w:r w:rsidRPr="00421E99">
        <w:rPr>
          <w:rFonts w:cs="Arial"/>
          <w:sz w:val="18"/>
          <w:szCs w:val="18"/>
          <w:lang w:val="fr-BE"/>
        </w:rPr>
        <w:t xml:space="preserve">: </w:t>
      </w:r>
      <w:hyperlink r:id="rId10" w:history="1">
        <w:r w:rsidR="00122D0F" w:rsidRPr="00FB4B50">
          <w:rPr>
            <w:rStyle w:val="Hyperlink"/>
            <w:sz w:val="18"/>
            <w:szCs w:val="18"/>
          </w:rPr>
          <w:t>lara.haas@trelleborg.com</w:t>
        </w:r>
      </w:hyperlink>
      <w:r>
        <w:t xml:space="preserve"> </w:t>
      </w:r>
    </w:p>
    <w:p w14:paraId="59137BFB" w14:textId="77777777" w:rsidR="008D67E2" w:rsidRPr="00F2625B" w:rsidRDefault="008D67E2" w:rsidP="008D67E2">
      <w:pPr>
        <w:tabs>
          <w:tab w:val="left" w:pos="2145"/>
        </w:tabs>
        <w:autoSpaceDE w:val="0"/>
        <w:autoSpaceDN w:val="0"/>
        <w:adjustRightInd w:val="0"/>
        <w:spacing w:after="120" w:line="360" w:lineRule="auto"/>
        <w:jc w:val="both"/>
        <w:rPr>
          <w:rFonts w:cs="Arial"/>
          <w:i/>
          <w:iCs/>
          <w:sz w:val="18"/>
          <w:szCs w:val="18"/>
        </w:rPr>
      </w:pPr>
      <w:r w:rsidRPr="00F2625B">
        <w:rPr>
          <w:rFonts w:cs="Arial"/>
          <w:b/>
          <w:iCs/>
          <w:sz w:val="18"/>
          <w:szCs w:val="18"/>
        </w:rPr>
        <w:t xml:space="preserve">About Trelleborg </w:t>
      </w:r>
      <w:r>
        <w:rPr>
          <w:rFonts w:cs="Arial"/>
          <w:b/>
          <w:iCs/>
          <w:sz w:val="18"/>
          <w:szCs w:val="18"/>
        </w:rPr>
        <w:t>Healthcare &amp; Medical</w:t>
      </w:r>
      <w:r w:rsidRPr="00F2625B">
        <w:rPr>
          <w:rFonts w:cs="Arial"/>
          <w:b/>
          <w:iCs/>
          <w:sz w:val="18"/>
          <w:szCs w:val="18"/>
        </w:rPr>
        <w:t xml:space="preserve"> and Trelleborg Group</w:t>
      </w:r>
    </w:p>
    <w:p w14:paraId="1083AD3A" w14:textId="7C7759B2" w:rsidR="008D67E2" w:rsidRPr="008D67E2" w:rsidRDefault="008D67E2" w:rsidP="008D67E2">
      <w:pPr>
        <w:jc w:val="both"/>
        <w:rPr>
          <w:rFonts w:eastAsia="Arial" w:cs="Arial"/>
          <w:i/>
          <w:iCs/>
          <w:sz w:val="18"/>
          <w:szCs w:val="18"/>
        </w:rPr>
      </w:pPr>
      <w:r w:rsidRPr="6AEBF779">
        <w:rPr>
          <w:b/>
          <w:bCs/>
          <w:i/>
          <w:iCs/>
          <w:sz w:val="18"/>
          <w:szCs w:val="18"/>
          <w:lang w:val="en"/>
        </w:rPr>
        <w:t>Trelleborg Healthcare &amp; Medical</w:t>
      </w:r>
      <w:r w:rsidRPr="6AEBF779">
        <w:rPr>
          <w:i/>
          <w:iCs/>
          <w:sz w:val="18"/>
          <w:szCs w:val="18"/>
          <w:lang w:val="en"/>
        </w:rPr>
        <w:t xml:space="preserve"> helps pharmaceutical and medical device​ companies improve patient quality of life. ​It does this by forming lasting partnerships with customers to develop innovative, reliable engineered polymer solutions for demanding medical, biotech and pharmaceutical applications. From a single global source, backed by the expertise of a worldwide engineering and manufacturing network, it partners with its customers in all stages of development, from concept to serial production, providing the optimum solutions to meet all their partners polymer-based healthcare &amp; medical application challenges. Trelleborg Healthcare &amp; Medical combines a number of operations from within Trelleborg Group that are focused on this industry. </w:t>
      </w:r>
      <w:hyperlink r:id="rId11">
        <w:r w:rsidRPr="6AEBF779">
          <w:rPr>
            <w:rStyle w:val="Hyperlink"/>
            <w:rFonts w:eastAsia="Arial" w:cs="Arial"/>
            <w:i/>
            <w:iCs/>
            <w:sz w:val="18"/>
            <w:szCs w:val="18"/>
            <w:lang w:val="en"/>
          </w:rPr>
          <w:t>www.trelleborg.com/healthcare</w:t>
        </w:r>
      </w:hyperlink>
    </w:p>
    <w:p w14:paraId="269941D2" w14:textId="77777777" w:rsidR="008D67E2" w:rsidRPr="00CC17A0" w:rsidRDefault="008D67E2" w:rsidP="008D67E2">
      <w:pPr>
        <w:ind w:right="142"/>
        <w:jc w:val="both"/>
        <w:rPr>
          <w:rFonts w:ascii="Calibri" w:hAnsi="Calibri"/>
          <w:i/>
          <w:iCs/>
          <w:sz w:val="18"/>
          <w:szCs w:val="18"/>
        </w:rPr>
      </w:pPr>
      <w:r w:rsidRPr="00CC17A0">
        <w:rPr>
          <w:rFonts w:cs="Arial"/>
          <w:b/>
          <w:bCs/>
          <w:i/>
          <w:iCs/>
          <w:sz w:val="18"/>
          <w:szCs w:val="18"/>
        </w:rPr>
        <w:t xml:space="preserve">Trelleborg </w:t>
      </w:r>
      <w:r w:rsidRPr="00CC17A0">
        <w:rPr>
          <w:rFonts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33 billion (EUR 3.13 billion, USD 3.57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2" w:history="1">
        <w:r w:rsidRPr="00E30627">
          <w:rPr>
            <w:rStyle w:val="Hyperlink"/>
            <w:rFonts w:cs="Arial"/>
            <w:i/>
            <w:iCs/>
            <w:sz w:val="18"/>
            <w:szCs w:val="18"/>
          </w:rPr>
          <w:t>www.trelleborg.com</w:t>
        </w:r>
      </w:hyperlink>
      <w:r w:rsidRPr="00CC17A0">
        <w:rPr>
          <w:rFonts w:cs="Arial"/>
          <w:i/>
          <w:iCs/>
          <w:sz w:val="18"/>
          <w:szCs w:val="18"/>
        </w:rPr>
        <w:t xml:space="preserve">. </w:t>
      </w:r>
    </w:p>
    <w:p w14:paraId="607ECE28" w14:textId="77777777" w:rsidR="008D67E2" w:rsidRPr="00900902" w:rsidRDefault="008D67E2" w:rsidP="008D67E2">
      <w:pPr>
        <w:rPr>
          <w:rFonts w:cs="Arial"/>
          <w:i/>
          <w:sz w:val="18"/>
          <w:szCs w:val="18"/>
        </w:rPr>
      </w:pPr>
    </w:p>
    <w:p w14:paraId="2B535DE2" w14:textId="77777777" w:rsidR="008F4C1A" w:rsidRDefault="008F4C1A" w:rsidP="001163A0">
      <w:pPr>
        <w:spacing w:after="0" w:line="360" w:lineRule="auto"/>
        <w:jc w:val="both"/>
        <w:rPr>
          <w:rFonts w:ascii="Arial" w:hAnsi="Arial" w:cs="Arial"/>
        </w:rPr>
      </w:pPr>
    </w:p>
    <w:p w14:paraId="2EB6E90C" w14:textId="3A17340C" w:rsidR="00FA5ECB" w:rsidRDefault="00FA5ECB" w:rsidP="001163A0">
      <w:pPr>
        <w:spacing w:after="0" w:line="360" w:lineRule="auto"/>
        <w:jc w:val="both"/>
        <w:rPr>
          <w:rFonts w:ascii="Arial" w:hAnsi="Arial" w:cs="Arial"/>
        </w:rPr>
      </w:pPr>
    </w:p>
    <w:p w14:paraId="27347D2A" w14:textId="77777777" w:rsidR="00FA5ECB" w:rsidRDefault="00FA5ECB" w:rsidP="001163A0">
      <w:pPr>
        <w:spacing w:after="0" w:line="360" w:lineRule="auto"/>
        <w:jc w:val="both"/>
        <w:rPr>
          <w:rFonts w:ascii="Arial" w:hAnsi="Arial" w:cs="Arial"/>
        </w:rPr>
      </w:pPr>
    </w:p>
    <w:p w14:paraId="76D5BE4E" w14:textId="00F2BC76" w:rsidR="001F2CBE" w:rsidRDefault="001F2CBE" w:rsidP="001163A0">
      <w:pPr>
        <w:spacing w:after="0" w:line="360" w:lineRule="auto"/>
        <w:jc w:val="both"/>
        <w:rPr>
          <w:rFonts w:ascii="Arial" w:hAnsi="Arial" w:cs="Arial"/>
        </w:rPr>
      </w:pPr>
    </w:p>
    <w:p w14:paraId="40AAFCC5" w14:textId="77777777" w:rsidR="00B5071C" w:rsidRDefault="00853523"/>
    <w:sectPr w:rsidR="00B5071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8FD1E" w14:textId="77777777" w:rsidR="00F87DB2" w:rsidRDefault="00F87DB2" w:rsidP="001163A0">
      <w:pPr>
        <w:spacing w:after="0" w:line="240" w:lineRule="auto"/>
      </w:pPr>
      <w:r>
        <w:separator/>
      </w:r>
    </w:p>
  </w:endnote>
  <w:endnote w:type="continuationSeparator" w:id="0">
    <w:p w14:paraId="6EFDD809" w14:textId="77777777" w:rsidR="00F87DB2" w:rsidRDefault="00F87DB2" w:rsidP="0011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3C1CD" w14:textId="77777777" w:rsidR="00F87DB2" w:rsidRDefault="00F87DB2" w:rsidP="001163A0">
      <w:pPr>
        <w:spacing w:after="0" w:line="240" w:lineRule="auto"/>
      </w:pPr>
      <w:r>
        <w:separator/>
      </w:r>
    </w:p>
  </w:footnote>
  <w:footnote w:type="continuationSeparator" w:id="0">
    <w:p w14:paraId="5FB61D86" w14:textId="77777777" w:rsidR="00F87DB2" w:rsidRDefault="00F87DB2" w:rsidP="00116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6C5E" w14:textId="5B44C8B6" w:rsidR="001163A0" w:rsidRDefault="001163A0" w:rsidP="001163A0">
    <w:pPr>
      <w:pStyle w:val="Kopfzeile"/>
      <w:jc w:val="center"/>
    </w:pPr>
    <w:r>
      <w:rPr>
        <w:noProof/>
      </w:rPr>
      <w:drawing>
        <wp:inline distT="0" distB="0" distL="0" distR="0" wp14:anchorId="6EFC75B9" wp14:editId="663D29A0">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8D4D417" w14:textId="05676A80" w:rsidR="001163A0" w:rsidRDefault="001163A0" w:rsidP="001163A0">
    <w:pPr>
      <w:pStyle w:val="Kopfzeile"/>
      <w:jc w:val="center"/>
    </w:pPr>
  </w:p>
  <w:p w14:paraId="6B6D55AA" w14:textId="77777777" w:rsidR="001163A0" w:rsidRDefault="001163A0" w:rsidP="001163A0">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A0"/>
    <w:rsid w:val="00007F69"/>
    <w:rsid w:val="00024CDE"/>
    <w:rsid w:val="00024EE8"/>
    <w:rsid w:val="00032CDB"/>
    <w:rsid w:val="000A12E1"/>
    <w:rsid w:val="000C60F2"/>
    <w:rsid w:val="000C7B75"/>
    <w:rsid w:val="000D7FCA"/>
    <w:rsid w:val="00103C60"/>
    <w:rsid w:val="001163A0"/>
    <w:rsid w:val="00122D0F"/>
    <w:rsid w:val="00140A32"/>
    <w:rsid w:val="00155B9C"/>
    <w:rsid w:val="001A6A0F"/>
    <w:rsid w:val="001B23D9"/>
    <w:rsid w:val="001D02AB"/>
    <w:rsid w:val="001F2CBE"/>
    <w:rsid w:val="002028C3"/>
    <w:rsid w:val="00211599"/>
    <w:rsid w:val="00233156"/>
    <w:rsid w:val="002512E7"/>
    <w:rsid w:val="00253E4D"/>
    <w:rsid w:val="002552DF"/>
    <w:rsid w:val="00283E29"/>
    <w:rsid w:val="002927F3"/>
    <w:rsid w:val="002C1032"/>
    <w:rsid w:val="002D43BE"/>
    <w:rsid w:val="002F1A4E"/>
    <w:rsid w:val="002F54A5"/>
    <w:rsid w:val="00351D81"/>
    <w:rsid w:val="003866E1"/>
    <w:rsid w:val="00390BEE"/>
    <w:rsid w:val="003A380E"/>
    <w:rsid w:val="003E78C6"/>
    <w:rsid w:val="004209FE"/>
    <w:rsid w:val="00457008"/>
    <w:rsid w:val="00464267"/>
    <w:rsid w:val="004C2699"/>
    <w:rsid w:val="004D0F5B"/>
    <w:rsid w:val="004D667A"/>
    <w:rsid w:val="004F23B3"/>
    <w:rsid w:val="004F56CB"/>
    <w:rsid w:val="00513C80"/>
    <w:rsid w:val="00553CE1"/>
    <w:rsid w:val="00561293"/>
    <w:rsid w:val="0057754D"/>
    <w:rsid w:val="005D5490"/>
    <w:rsid w:val="005E1D43"/>
    <w:rsid w:val="005E50AE"/>
    <w:rsid w:val="00620776"/>
    <w:rsid w:val="006266D9"/>
    <w:rsid w:val="00630DF8"/>
    <w:rsid w:val="00652EC2"/>
    <w:rsid w:val="006C42C4"/>
    <w:rsid w:val="006D0B16"/>
    <w:rsid w:val="006F0A96"/>
    <w:rsid w:val="007101D4"/>
    <w:rsid w:val="0071260E"/>
    <w:rsid w:val="00715820"/>
    <w:rsid w:val="00724B48"/>
    <w:rsid w:val="00755778"/>
    <w:rsid w:val="0077474E"/>
    <w:rsid w:val="007950E6"/>
    <w:rsid w:val="00797A80"/>
    <w:rsid w:val="007B0231"/>
    <w:rsid w:val="007C3F0D"/>
    <w:rsid w:val="007C40EB"/>
    <w:rsid w:val="007D1B83"/>
    <w:rsid w:val="007F0FF1"/>
    <w:rsid w:val="007F2678"/>
    <w:rsid w:val="008145CE"/>
    <w:rsid w:val="0083421A"/>
    <w:rsid w:val="00845AAF"/>
    <w:rsid w:val="00853523"/>
    <w:rsid w:val="008914EC"/>
    <w:rsid w:val="008C326E"/>
    <w:rsid w:val="008D516E"/>
    <w:rsid w:val="008D67E2"/>
    <w:rsid w:val="008E3938"/>
    <w:rsid w:val="008F4C1A"/>
    <w:rsid w:val="009942E1"/>
    <w:rsid w:val="009A3271"/>
    <w:rsid w:val="009B018E"/>
    <w:rsid w:val="009B0323"/>
    <w:rsid w:val="009B7DAF"/>
    <w:rsid w:val="00A02899"/>
    <w:rsid w:val="00A46117"/>
    <w:rsid w:val="00A7232B"/>
    <w:rsid w:val="00A85624"/>
    <w:rsid w:val="00AD0D34"/>
    <w:rsid w:val="00AE6635"/>
    <w:rsid w:val="00AF7D5A"/>
    <w:rsid w:val="00B21A18"/>
    <w:rsid w:val="00B238FC"/>
    <w:rsid w:val="00B35EB2"/>
    <w:rsid w:val="00B42E5F"/>
    <w:rsid w:val="00B47AA2"/>
    <w:rsid w:val="00B743FF"/>
    <w:rsid w:val="00B82D8C"/>
    <w:rsid w:val="00B92F2A"/>
    <w:rsid w:val="00B93917"/>
    <w:rsid w:val="00BB2E2E"/>
    <w:rsid w:val="00BE0021"/>
    <w:rsid w:val="00C1020E"/>
    <w:rsid w:val="00C35532"/>
    <w:rsid w:val="00C9764A"/>
    <w:rsid w:val="00CA07C5"/>
    <w:rsid w:val="00CF247E"/>
    <w:rsid w:val="00D0774D"/>
    <w:rsid w:val="00D346EB"/>
    <w:rsid w:val="00D55DF2"/>
    <w:rsid w:val="00D60B20"/>
    <w:rsid w:val="00D76ACF"/>
    <w:rsid w:val="00D839DC"/>
    <w:rsid w:val="00E031B4"/>
    <w:rsid w:val="00E033D2"/>
    <w:rsid w:val="00E111C9"/>
    <w:rsid w:val="00E12769"/>
    <w:rsid w:val="00E27F21"/>
    <w:rsid w:val="00E3591A"/>
    <w:rsid w:val="00E50CEF"/>
    <w:rsid w:val="00E50D0B"/>
    <w:rsid w:val="00E7755D"/>
    <w:rsid w:val="00E80601"/>
    <w:rsid w:val="00EA7FF8"/>
    <w:rsid w:val="00EE509B"/>
    <w:rsid w:val="00EE5A2A"/>
    <w:rsid w:val="00EF2C44"/>
    <w:rsid w:val="00EF670E"/>
    <w:rsid w:val="00F0143C"/>
    <w:rsid w:val="00F2001C"/>
    <w:rsid w:val="00F26D45"/>
    <w:rsid w:val="00F80E52"/>
    <w:rsid w:val="00F87DB2"/>
    <w:rsid w:val="00FA5ECB"/>
    <w:rsid w:val="00FA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29E3"/>
  <w15:chartTrackingRefBased/>
  <w15:docId w15:val="{77A02A3F-1CBE-4EB8-AB18-9CE838C5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63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63A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163A0"/>
  </w:style>
  <w:style w:type="paragraph" w:styleId="Fuzeile">
    <w:name w:val="footer"/>
    <w:basedOn w:val="Standard"/>
    <w:link w:val="FuzeileZchn"/>
    <w:uiPriority w:val="99"/>
    <w:unhideWhenUsed/>
    <w:rsid w:val="001163A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163A0"/>
  </w:style>
  <w:style w:type="paragraph" w:styleId="Sprechblasentext">
    <w:name w:val="Balloon Text"/>
    <w:basedOn w:val="Standard"/>
    <w:link w:val="SprechblasentextZchn"/>
    <w:uiPriority w:val="99"/>
    <w:semiHidden/>
    <w:unhideWhenUsed/>
    <w:rsid w:val="008F4C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4C1A"/>
    <w:rPr>
      <w:rFonts w:ascii="Segoe UI" w:hAnsi="Segoe UI" w:cs="Segoe UI"/>
      <w:sz w:val="18"/>
      <w:szCs w:val="18"/>
    </w:rPr>
  </w:style>
  <w:style w:type="character" w:styleId="Hyperlink">
    <w:name w:val="Hyperlink"/>
    <w:basedOn w:val="Absatz-Standardschriftart"/>
    <w:rsid w:val="008D67E2"/>
    <w:rPr>
      <w:color w:val="0000FF"/>
      <w:u w:val="single"/>
    </w:rPr>
  </w:style>
  <w:style w:type="character" w:styleId="Kommentarzeichen">
    <w:name w:val="annotation reference"/>
    <w:basedOn w:val="Absatz-Standardschriftart"/>
    <w:uiPriority w:val="99"/>
    <w:semiHidden/>
    <w:unhideWhenUsed/>
    <w:rsid w:val="00CA07C5"/>
    <w:rPr>
      <w:sz w:val="16"/>
      <w:szCs w:val="16"/>
    </w:rPr>
  </w:style>
  <w:style w:type="paragraph" w:styleId="Kommentartext">
    <w:name w:val="annotation text"/>
    <w:basedOn w:val="Standard"/>
    <w:link w:val="KommentartextZchn"/>
    <w:uiPriority w:val="99"/>
    <w:semiHidden/>
    <w:unhideWhenUsed/>
    <w:rsid w:val="00CA07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07C5"/>
    <w:rPr>
      <w:sz w:val="20"/>
      <w:szCs w:val="20"/>
    </w:rPr>
  </w:style>
  <w:style w:type="paragraph" w:styleId="Kommentarthema">
    <w:name w:val="annotation subject"/>
    <w:basedOn w:val="Kommentartext"/>
    <w:next w:val="Kommentartext"/>
    <w:link w:val="KommentarthemaZchn"/>
    <w:uiPriority w:val="99"/>
    <w:semiHidden/>
    <w:unhideWhenUsed/>
    <w:rsid w:val="00CA07C5"/>
    <w:rPr>
      <w:b/>
      <w:bCs/>
    </w:rPr>
  </w:style>
  <w:style w:type="character" w:customStyle="1" w:styleId="KommentarthemaZchn">
    <w:name w:val="Kommentarthema Zchn"/>
    <w:basedOn w:val="KommentartextZchn"/>
    <w:link w:val="Kommentarthema"/>
    <w:uiPriority w:val="99"/>
    <w:semiHidden/>
    <w:rsid w:val="00CA07C5"/>
    <w:rPr>
      <w:b/>
      <w:bCs/>
      <w:sz w:val="20"/>
      <w:szCs w:val="20"/>
    </w:rPr>
  </w:style>
  <w:style w:type="paragraph" w:styleId="berarbeitung">
    <w:name w:val="Revision"/>
    <w:hidden/>
    <w:uiPriority w:val="99"/>
    <w:semiHidden/>
    <w:rsid w:val="00E7755D"/>
    <w:pPr>
      <w:spacing w:after="0" w:line="240" w:lineRule="auto"/>
    </w:pPr>
  </w:style>
  <w:style w:type="character" w:styleId="NichtaufgelsteErwhnung">
    <w:name w:val="Unresolved Mention"/>
    <w:basedOn w:val="Absatz-Standardschriftart"/>
    <w:uiPriority w:val="99"/>
    <w:semiHidden/>
    <w:unhideWhenUsed/>
    <w:rsid w:val="00122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575">
      <w:bodyDiv w:val="1"/>
      <w:marLeft w:val="0"/>
      <w:marRight w:val="0"/>
      <w:marTop w:val="0"/>
      <w:marBottom w:val="0"/>
      <w:divBdr>
        <w:top w:val="none" w:sz="0" w:space="0" w:color="auto"/>
        <w:left w:val="none" w:sz="0" w:space="0" w:color="auto"/>
        <w:bottom w:val="none" w:sz="0" w:space="0" w:color="auto"/>
        <w:right w:val="none" w:sz="0" w:space="0" w:color="auto"/>
      </w:divBdr>
    </w:div>
    <w:div w:id="1893537509">
      <w:bodyDiv w:val="1"/>
      <w:marLeft w:val="0"/>
      <w:marRight w:val="0"/>
      <w:marTop w:val="0"/>
      <w:marBottom w:val="0"/>
      <w:divBdr>
        <w:top w:val="none" w:sz="0" w:space="0" w:color="auto"/>
        <w:left w:val="none" w:sz="0" w:space="0" w:color="auto"/>
        <w:bottom w:val="none" w:sz="0" w:space="0" w:color="auto"/>
        <w:right w:val="none" w:sz="0" w:space="0" w:color="auto"/>
      </w:divBdr>
      <w:divsChild>
        <w:div w:id="1176848485">
          <w:marLeft w:val="0"/>
          <w:marRight w:val="0"/>
          <w:marTop w:val="0"/>
          <w:marBottom w:val="0"/>
          <w:divBdr>
            <w:top w:val="none" w:sz="0" w:space="0" w:color="auto"/>
            <w:left w:val="none" w:sz="0" w:space="0" w:color="auto"/>
            <w:bottom w:val="none" w:sz="0" w:space="0" w:color="auto"/>
            <w:right w:val="none" w:sz="0" w:space="0" w:color="auto"/>
          </w:divBdr>
          <w:divsChild>
            <w:div w:id="97263366">
              <w:marLeft w:val="0"/>
              <w:marRight w:val="0"/>
              <w:marTop w:val="0"/>
              <w:marBottom w:val="0"/>
              <w:divBdr>
                <w:top w:val="none" w:sz="0" w:space="0" w:color="auto"/>
                <w:left w:val="none" w:sz="0" w:space="0" w:color="auto"/>
                <w:bottom w:val="none" w:sz="0" w:space="0" w:color="auto"/>
                <w:right w:val="none" w:sz="0" w:space="0" w:color="auto"/>
              </w:divBdr>
              <w:divsChild>
                <w:div w:id="1299992014">
                  <w:marLeft w:val="0"/>
                  <w:marRight w:val="0"/>
                  <w:marTop w:val="0"/>
                  <w:marBottom w:val="0"/>
                  <w:divBdr>
                    <w:top w:val="none" w:sz="0" w:space="0" w:color="auto"/>
                    <w:left w:val="none" w:sz="0" w:space="0" w:color="auto"/>
                    <w:bottom w:val="none" w:sz="0" w:space="0" w:color="auto"/>
                    <w:right w:val="none" w:sz="0" w:space="0" w:color="auto"/>
                  </w:divBdr>
                  <w:divsChild>
                    <w:div w:id="1555851333">
                      <w:marLeft w:val="0"/>
                      <w:marRight w:val="0"/>
                      <w:marTop w:val="0"/>
                      <w:marBottom w:val="0"/>
                      <w:divBdr>
                        <w:top w:val="none" w:sz="0" w:space="0" w:color="auto"/>
                        <w:left w:val="none" w:sz="0" w:space="0" w:color="auto"/>
                        <w:bottom w:val="none" w:sz="0" w:space="0" w:color="auto"/>
                        <w:right w:val="none" w:sz="0" w:space="0" w:color="auto"/>
                      </w:divBdr>
                      <w:divsChild>
                        <w:div w:id="8478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trellebor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dec1-0-en-ctp.trendmicro.com/wis/clicktime/v1/query?url=https%3a%2f%2fnortheuroper%2dnotifyp.svc.ms%3a443%2fapi%2fv2%2ftracking%2fmethod%2fClick%3fmi%3d4XV89ZMPkUimdgREcNjO6w%26tc%3dLink%26cs%3d7c970e432f295cd87fc48ad31e7cf76d%26ru%3dhttp%253a%252f%252fwww.trelleborg.com%252fhealthcare&amp;umid=0d61ad59-86de-41a5-ae23-c922968990a6&amp;auth=b6670b9751c5c90ededae23711566d84a7ddb070-673d43a3086e3559956d35e285fbd29d316bd08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ra.haas@trelleborg.com" TargetMode="External"/><Relationship Id="rId4" Type="http://schemas.openxmlformats.org/officeDocument/2006/relationships/styles" Target="styles.xml"/><Relationship Id="rId9" Type="http://schemas.openxmlformats.org/officeDocument/2006/relationships/hyperlink" Target="https://www.trelleborg.com/en/healthcare/development-manufacturing-services/rapid-development-cen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91B2473AF0EF94B905FCFE07684C7D3" ma:contentTypeVersion="9" ma:contentTypeDescription="Ein neues Dokument erstellen." ma:contentTypeScope="" ma:versionID="18a09f07c046bb80243bc9ffd734bcf0">
  <xsd:schema xmlns:xsd="http://www.w3.org/2001/XMLSchema" xmlns:xs="http://www.w3.org/2001/XMLSchema" xmlns:p="http://schemas.microsoft.com/office/2006/metadata/properties" xmlns:ns2="7fd036a5-acb7-478c-a55e-a7e158a0423e" targetNamespace="http://schemas.microsoft.com/office/2006/metadata/properties" ma:root="true" ma:fieldsID="5fc401780ba297ae9f1285fd19bcb137" ns2:_="">
    <xsd:import namespace="7fd036a5-acb7-478c-a55e-a7e158a042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1A2D4-BB98-460F-A9FD-4821BCE12839}">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customXml/itemProps2.xml><?xml version="1.0" encoding="utf-8"?>
<ds:datastoreItem xmlns:ds="http://schemas.openxmlformats.org/officeDocument/2006/customXml" ds:itemID="{6004D16A-AA1B-477F-A363-E23620A155E2}">
  <ds:schemaRefs>
    <ds:schemaRef ds:uri="http://schemas.microsoft.com/sharepoint/v3/contenttype/forms"/>
  </ds:schemaRefs>
</ds:datastoreItem>
</file>

<file path=customXml/itemProps3.xml><?xml version="1.0" encoding="utf-8"?>
<ds:datastoreItem xmlns:ds="http://schemas.openxmlformats.org/officeDocument/2006/customXml" ds:itemID="{A2569FF5-E0A4-4027-B8EE-7EA416CA1E40}"/>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Brune</dc:creator>
  <cp:keywords/>
  <dc:description/>
  <cp:lastModifiedBy>Lara</cp:lastModifiedBy>
  <cp:revision>5</cp:revision>
  <cp:lastPrinted>2021-06-14T20:46:00Z</cp:lastPrinted>
  <dcterms:created xsi:type="dcterms:W3CDTF">2021-06-22T09:35:00Z</dcterms:created>
  <dcterms:modified xsi:type="dcterms:W3CDTF">2021-08-05T13:08:00Z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