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AB8B" w14:textId="5E8CF25E" w:rsidR="00F921C2" w:rsidRPr="008F0229" w:rsidRDefault="00F921C2" w:rsidP="00EF4FD3">
      <w:pPr>
        <w:autoSpaceDE w:val="0"/>
        <w:autoSpaceDN w:val="0"/>
        <w:adjustRightInd w:val="0"/>
        <w:spacing w:after="0" w:line="360" w:lineRule="auto"/>
        <w:jc w:val="both"/>
        <w:rPr>
          <w:rFonts w:ascii="Verdana" w:hAnsi="Verdana" w:cs="FranklinGothicITCbyBT-Demi"/>
          <w:b/>
          <w:sz w:val="20"/>
          <w:szCs w:val="20"/>
          <w:lang w:val="en-US"/>
        </w:rPr>
      </w:pPr>
    </w:p>
    <w:p w14:paraId="1B0537C8" w14:textId="3D8B0F19" w:rsidR="00134957" w:rsidRDefault="00F61DCF" w:rsidP="001E33C3">
      <w:pPr>
        <w:autoSpaceDE w:val="0"/>
        <w:autoSpaceDN w:val="0"/>
        <w:adjustRightInd w:val="0"/>
        <w:spacing w:after="0" w:line="360" w:lineRule="auto"/>
        <w:jc w:val="both"/>
        <w:rPr>
          <w:rFonts w:ascii="Verdana" w:hAnsi="Verdana" w:cs="FranklinGothicITCbyBT-Demi"/>
          <w:b/>
          <w:sz w:val="20"/>
          <w:szCs w:val="20"/>
          <w:lang w:val="en-US"/>
        </w:rPr>
      </w:pPr>
      <w:r w:rsidRPr="008F0229">
        <w:rPr>
          <w:rFonts w:ascii="Verdana" w:hAnsi="Verdana" w:cs="FranklinGothicITCbyBT-Demi"/>
          <w:b/>
          <w:sz w:val="20"/>
          <w:szCs w:val="20"/>
          <w:lang w:val="en-US"/>
        </w:rPr>
        <w:tab/>
      </w:r>
      <w:r w:rsidRPr="008F0229">
        <w:rPr>
          <w:rFonts w:ascii="Verdana" w:hAnsi="Verdana" w:cs="FranklinGothicITCbyBT-Demi"/>
          <w:b/>
          <w:sz w:val="20"/>
          <w:szCs w:val="20"/>
          <w:lang w:val="en-US"/>
        </w:rPr>
        <w:tab/>
      </w:r>
      <w:r w:rsidR="0072015D" w:rsidRPr="008F0229">
        <w:rPr>
          <w:rFonts w:ascii="Verdana" w:hAnsi="Verdana" w:cs="FranklinGothicITCbyBT-Demi"/>
          <w:b/>
          <w:sz w:val="20"/>
          <w:szCs w:val="20"/>
          <w:lang w:val="en-US"/>
        </w:rPr>
        <w:tab/>
        <w:t xml:space="preserve">     </w:t>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5F104E" w:rsidRPr="008F0229">
        <w:rPr>
          <w:rFonts w:ascii="Verdana" w:hAnsi="Verdana" w:cs="FranklinGothicITCbyBT-Demi"/>
          <w:b/>
          <w:sz w:val="20"/>
          <w:szCs w:val="20"/>
          <w:lang w:val="en-US"/>
        </w:rPr>
        <w:tab/>
      </w:r>
      <w:r w:rsidR="00EF4FD3">
        <w:rPr>
          <w:rFonts w:ascii="Verdana" w:hAnsi="Verdana" w:cs="FranklinGothicITCbyBT-Demi"/>
          <w:b/>
          <w:sz w:val="20"/>
          <w:szCs w:val="20"/>
          <w:lang w:val="en-US"/>
        </w:rPr>
        <w:t xml:space="preserve">        </w:t>
      </w:r>
    </w:p>
    <w:p w14:paraId="62DBDE74" w14:textId="47023C51" w:rsidR="007C689E" w:rsidRDefault="00F116E9" w:rsidP="006765FF">
      <w:pPr>
        <w:autoSpaceDE w:val="0"/>
        <w:autoSpaceDN w:val="0"/>
        <w:adjustRightInd w:val="0"/>
        <w:spacing w:after="0" w:line="360" w:lineRule="auto"/>
        <w:jc w:val="right"/>
        <w:rPr>
          <w:rFonts w:ascii="Verdana" w:hAnsi="Verdana" w:cs="FranklinGothicITCbyBT-Demi"/>
          <w:b/>
          <w:sz w:val="20"/>
          <w:szCs w:val="20"/>
          <w:lang w:val="en-US"/>
        </w:rPr>
      </w:pPr>
      <w:r>
        <w:rPr>
          <w:rFonts w:ascii="Verdana" w:hAnsi="Verdana" w:cs="FranklinGothicITCbyBT-Demi"/>
          <w:b/>
          <w:sz w:val="20"/>
          <w:szCs w:val="20"/>
          <w:lang w:val="en-US"/>
        </w:rPr>
        <w:t xml:space="preserve">September </w:t>
      </w:r>
      <w:r w:rsidR="00497A09" w:rsidRPr="008F0229">
        <w:rPr>
          <w:rFonts w:ascii="Verdana" w:hAnsi="Verdana" w:cs="FranklinGothicITCbyBT-Demi"/>
          <w:b/>
          <w:sz w:val="20"/>
          <w:szCs w:val="20"/>
          <w:lang w:val="en-US"/>
        </w:rPr>
        <w:t>20</w:t>
      </w:r>
      <w:r w:rsidR="005F2362">
        <w:rPr>
          <w:rFonts w:ascii="Verdana" w:hAnsi="Verdana" w:cs="FranklinGothicITCbyBT-Demi"/>
          <w:b/>
          <w:sz w:val="20"/>
          <w:szCs w:val="20"/>
          <w:lang w:val="en-US"/>
        </w:rPr>
        <w:t>2</w:t>
      </w:r>
      <w:r w:rsidR="00F34851">
        <w:rPr>
          <w:rFonts w:ascii="Verdana" w:hAnsi="Verdana" w:cs="FranklinGothicITCbyBT-Demi"/>
          <w:b/>
          <w:sz w:val="20"/>
          <w:szCs w:val="20"/>
          <w:lang w:val="en-US"/>
        </w:rPr>
        <w:t>1</w:t>
      </w:r>
    </w:p>
    <w:p w14:paraId="6FADBD46" w14:textId="4280F0AF" w:rsidR="00B61661" w:rsidRDefault="00B61661" w:rsidP="00EF4FD3">
      <w:pPr>
        <w:autoSpaceDE w:val="0"/>
        <w:autoSpaceDN w:val="0"/>
        <w:adjustRightInd w:val="0"/>
        <w:spacing w:after="0" w:line="360" w:lineRule="auto"/>
        <w:jc w:val="both"/>
        <w:rPr>
          <w:rFonts w:ascii="Verdana" w:hAnsi="Verdana" w:cs="Arial"/>
          <w:b/>
          <w:sz w:val="20"/>
          <w:szCs w:val="20"/>
        </w:rPr>
      </w:pPr>
    </w:p>
    <w:p w14:paraId="4FA4C8CA" w14:textId="3B45E05D" w:rsidR="00156DBF" w:rsidRPr="008D1904" w:rsidRDefault="00156DBF" w:rsidP="00156DBF">
      <w:pPr>
        <w:spacing w:after="0" w:line="360" w:lineRule="auto"/>
        <w:jc w:val="center"/>
        <w:rPr>
          <w:rFonts w:ascii="Verdana" w:hAnsi="Verdana"/>
          <w:b/>
          <w:bCs/>
          <w:sz w:val="20"/>
          <w:szCs w:val="20"/>
        </w:rPr>
      </w:pPr>
      <w:r w:rsidRPr="008D1904">
        <w:rPr>
          <w:rFonts w:ascii="Verdana" w:hAnsi="Verdana"/>
          <w:b/>
          <w:bCs/>
          <w:sz w:val="20"/>
          <w:szCs w:val="20"/>
        </w:rPr>
        <w:t>TRELLEBORG</w:t>
      </w:r>
      <w:r w:rsidR="008D1904" w:rsidRPr="008D1904">
        <w:rPr>
          <w:rFonts w:ascii="Verdana" w:hAnsi="Verdana"/>
          <w:b/>
          <w:bCs/>
          <w:sz w:val="20"/>
          <w:szCs w:val="20"/>
        </w:rPr>
        <w:t>’S</w:t>
      </w:r>
      <w:r w:rsidRPr="008D1904">
        <w:rPr>
          <w:rFonts w:ascii="Verdana" w:hAnsi="Verdana"/>
          <w:b/>
          <w:bCs/>
          <w:sz w:val="20"/>
          <w:szCs w:val="20"/>
        </w:rPr>
        <w:t xml:space="preserve"> </w:t>
      </w:r>
      <w:r w:rsidR="008D1904" w:rsidRPr="008D1904">
        <w:rPr>
          <w:rFonts w:ascii="Verdana" w:hAnsi="Verdana"/>
          <w:b/>
          <w:bCs/>
          <w:sz w:val="20"/>
          <w:szCs w:val="20"/>
        </w:rPr>
        <w:t>QUICK RELEASE HOOKS RECEIVE PESO CERTIFICATION IN THE INDIAN MARKET</w:t>
      </w:r>
      <w:r w:rsidRPr="008D1904">
        <w:rPr>
          <w:rFonts w:ascii="Verdana" w:hAnsi="Verdana"/>
          <w:b/>
          <w:bCs/>
          <w:sz w:val="20"/>
          <w:szCs w:val="20"/>
        </w:rPr>
        <w:t xml:space="preserve">  </w:t>
      </w:r>
    </w:p>
    <w:p w14:paraId="7144EC5B" w14:textId="77777777" w:rsidR="008D1904" w:rsidRDefault="008D1904" w:rsidP="00F116E9">
      <w:pPr>
        <w:autoSpaceDE w:val="0"/>
        <w:autoSpaceDN w:val="0"/>
        <w:adjustRightInd w:val="0"/>
        <w:spacing w:after="0" w:line="360" w:lineRule="auto"/>
        <w:jc w:val="both"/>
        <w:rPr>
          <w:rFonts w:ascii="Verdana" w:hAnsi="Verdana" w:cs="Arial"/>
          <w:bCs/>
          <w:color w:val="FF0000"/>
          <w:sz w:val="20"/>
          <w:szCs w:val="20"/>
          <w:lang w:val="en-US"/>
        </w:rPr>
      </w:pPr>
      <w:bookmarkStart w:id="0" w:name="_MailEndCompose"/>
    </w:p>
    <w:p w14:paraId="71D056F6" w14:textId="139BA024" w:rsidR="00387A28" w:rsidRPr="00A72261" w:rsidRDefault="0036287A" w:rsidP="00A72261">
      <w:pPr>
        <w:spacing w:line="360" w:lineRule="auto"/>
        <w:jc w:val="both"/>
        <w:rPr>
          <w:rFonts w:ascii="Verdana" w:hAnsi="Verdana" w:cs="Arial"/>
          <w:bCs/>
          <w:sz w:val="20"/>
          <w:szCs w:val="20"/>
          <w:lang w:val="en-AU"/>
        </w:rPr>
      </w:pPr>
      <w:r w:rsidRPr="00A72261">
        <w:rPr>
          <w:rFonts w:ascii="Verdana" w:hAnsi="Verdana" w:cs="Arial"/>
          <w:bCs/>
          <w:sz w:val="20"/>
          <w:szCs w:val="20"/>
          <w:lang w:val="en-US"/>
        </w:rPr>
        <w:t>Trelleborg’s marine and infrastructure operation</w:t>
      </w:r>
      <w:r w:rsidR="008D1904" w:rsidRPr="00A72261">
        <w:rPr>
          <w:rFonts w:ascii="Verdana" w:hAnsi="Verdana" w:cs="Arial"/>
          <w:bCs/>
          <w:sz w:val="20"/>
          <w:szCs w:val="20"/>
          <w:lang w:val="en-US"/>
        </w:rPr>
        <w:t>’s</w:t>
      </w:r>
      <w:r w:rsidRPr="00A72261">
        <w:rPr>
          <w:rFonts w:ascii="Verdana" w:hAnsi="Verdana" w:cs="Arial"/>
          <w:bCs/>
          <w:sz w:val="20"/>
          <w:szCs w:val="20"/>
          <w:lang w:val="en-US"/>
        </w:rPr>
        <w:t xml:space="preserve"> </w:t>
      </w:r>
      <w:r w:rsidR="008D1904" w:rsidRPr="00A72261">
        <w:rPr>
          <w:rFonts w:ascii="Verdana" w:hAnsi="Verdana" w:cs="Arial"/>
          <w:bCs/>
          <w:sz w:val="20"/>
          <w:szCs w:val="20"/>
          <w:lang w:val="en-US" w:eastAsia="zh-CN"/>
        </w:rPr>
        <w:t xml:space="preserve">Quick Release Hook mooring systems </w:t>
      </w:r>
      <w:r w:rsidRPr="00A72261">
        <w:rPr>
          <w:rFonts w:ascii="Verdana" w:hAnsi="Verdana" w:cs="Arial"/>
          <w:bCs/>
          <w:sz w:val="20"/>
          <w:szCs w:val="20"/>
          <w:lang w:val="en-US"/>
        </w:rPr>
        <w:t>ha</w:t>
      </w:r>
      <w:r w:rsidR="008D1904" w:rsidRPr="00A72261">
        <w:rPr>
          <w:rFonts w:ascii="Verdana" w:hAnsi="Verdana" w:cs="Arial"/>
          <w:bCs/>
          <w:sz w:val="20"/>
          <w:szCs w:val="20"/>
          <w:lang w:val="en-US"/>
        </w:rPr>
        <w:t>ve</w:t>
      </w:r>
      <w:r w:rsidRPr="00A72261">
        <w:rPr>
          <w:rFonts w:ascii="Verdana" w:hAnsi="Verdana" w:cs="Arial"/>
          <w:bCs/>
          <w:sz w:val="20"/>
          <w:szCs w:val="20"/>
          <w:lang w:val="en-US"/>
        </w:rPr>
        <w:t xml:space="preserve"> </w:t>
      </w:r>
      <w:r w:rsidR="008D1904" w:rsidRPr="00A72261">
        <w:rPr>
          <w:rFonts w:ascii="Verdana" w:hAnsi="Verdana" w:cs="Arial"/>
          <w:bCs/>
          <w:sz w:val="20"/>
          <w:szCs w:val="20"/>
          <w:lang w:val="en-US"/>
        </w:rPr>
        <w:t xml:space="preserve">received certification </w:t>
      </w:r>
      <w:r w:rsidR="00A72261" w:rsidRPr="00A72261">
        <w:rPr>
          <w:rFonts w:ascii="Verdana" w:hAnsi="Verdana" w:cs="Arial"/>
          <w:bCs/>
          <w:sz w:val="20"/>
          <w:szCs w:val="20"/>
          <w:lang w:val="en-US"/>
        </w:rPr>
        <w:t xml:space="preserve">for use in the Indian market </w:t>
      </w:r>
      <w:r w:rsidR="008D1904" w:rsidRPr="00A72261">
        <w:rPr>
          <w:rFonts w:ascii="Verdana" w:hAnsi="Verdana" w:cs="Arial"/>
          <w:bCs/>
          <w:sz w:val="20"/>
          <w:szCs w:val="20"/>
          <w:lang w:val="en-US"/>
        </w:rPr>
        <w:t>from</w:t>
      </w:r>
      <w:r w:rsidR="008D1904" w:rsidRPr="00A72261">
        <w:rPr>
          <w:rFonts w:ascii="Verdana" w:hAnsi="Verdana" w:cs="Arial"/>
          <w:bCs/>
          <w:sz w:val="20"/>
          <w:szCs w:val="20"/>
          <w:lang w:val="en-AU"/>
        </w:rPr>
        <w:t xml:space="preserve"> the Petroleum and Explosives Safety Organization (PESO), the body that sets </w:t>
      </w:r>
      <w:r w:rsidR="008D1904" w:rsidRPr="00A72261">
        <w:rPr>
          <w:rFonts w:ascii="Verdana" w:hAnsi="Verdana"/>
          <w:bCs/>
          <w:sz w:val="20"/>
          <w:szCs w:val="20"/>
        </w:rPr>
        <w:t xml:space="preserve">the requirements for equipment containing electrical systems at new or upgraded LNG facilities in </w:t>
      </w:r>
      <w:r w:rsidR="00A72261" w:rsidRPr="00A72261">
        <w:rPr>
          <w:rFonts w:ascii="Verdana" w:hAnsi="Verdana"/>
          <w:bCs/>
          <w:sz w:val="20"/>
          <w:szCs w:val="20"/>
        </w:rPr>
        <w:t>the country.</w:t>
      </w:r>
      <w:r w:rsidR="008D1904" w:rsidRPr="00A72261">
        <w:rPr>
          <w:rFonts w:ascii="Verdana" w:hAnsi="Verdana"/>
          <w:bCs/>
          <w:sz w:val="20"/>
          <w:szCs w:val="20"/>
        </w:rPr>
        <w:t xml:space="preserve"> </w:t>
      </w:r>
      <w:r w:rsidR="00A72261" w:rsidRPr="00A72261">
        <w:rPr>
          <w:rFonts w:ascii="Verdana" w:hAnsi="Verdana"/>
          <w:bCs/>
          <w:sz w:val="20"/>
          <w:szCs w:val="20"/>
        </w:rPr>
        <w:t xml:space="preserve">The certification signifies </w:t>
      </w:r>
      <w:r w:rsidR="008D1904" w:rsidRPr="00A72261">
        <w:rPr>
          <w:rFonts w:ascii="Verdana" w:hAnsi="Verdana" w:cs="Arial"/>
          <w:bCs/>
          <w:sz w:val="20"/>
          <w:szCs w:val="20"/>
          <w:lang w:val="en-AU"/>
        </w:rPr>
        <w:t xml:space="preserve">Trelleborg </w:t>
      </w:r>
      <w:r w:rsidR="00A72261" w:rsidRPr="00A72261">
        <w:rPr>
          <w:rFonts w:ascii="Verdana" w:hAnsi="Verdana" w:cs="Arial"/>
          <w:bCs/>
          <w:sz w:val="20"/>
          <w:szCs w:val="20"/>
          <w:lang w:val="en-AU"/>
        </w:rPr>
        <w:t>as</w:t>
      </w:r>
      <w:r w:rsidR="008D1904" w:rsidRPr="00A72261">
        <w:rPr>
          <w:rFonts w:ascii="Verdana" w:hAnsi="Verdana" w:cs="Arial"/>
          <w:bCs/>
          <w:sz w:val="20"/>
          <w:szCs w:val="20"/>
          <w:lang w:val="en-AU"/>
        </w:rPr>
        <w:t xml:space="preserve"> the </w:t>
      </w:r>
      <w:r w:rsidR="00A72261" w:rsidRPr="00A72261">
        <w:rPr>
          <w:rFonts w:ascii="Verdana" w:hAnsi="Verdana" w:cs="Arial"/>
          <w:bCs/>
          <w:sz w:val="20"/>
          <w:szCs w:val="20"/>
          <w:lang w:val="en-AU"/>
        </w:rPr>
        <w:t>largest</w:t>
      </w:r>
      <w:r w:rsidR="008D1904" w:rsidRPr="00A72261">
        <w:rPr>
          <w:rFonts w:ascii="Verdana" w:hAnsi="Verdana" w:cs="Arial"/>
          <w:bCs/>
          <w:sz w:val="20"/>
          <w:szCs w:val="20"/>
          <w:lang w:val="en-AU"/>
        </w:rPr>
        <w:t xml:space="preserve"> PESO-accredited </w:t>
      </w:r>
      <w:r w:rsidR="00A72261" w:rsidRPr="00A72261">
        <w:rPr>
          <w:rFonts w:ascii="Verdana" w:hAnsi="Verdana" w:cs="Arial"/>
          <w:bCs/>
          <w:sz w:val="20"/>
          <w:szCs w:val="20"/>
          <w:lang w:val="en-AU"/>
        </w:rPr>
        <w:t>d</w:t>
      </w:r>
      <w:r w:rsidR="008D1904" w:rsidRPr="00A72261">
        <w:rPr>
          <w:rFonts w:ascii="Verdana" w:hAnsi="Verdana" w:cs="Arial"/>
          <w:bCs/>
          <w:sz w:val="20"/>
          <w:szCs w:val="20"/>
          <w:lang w:val="en-AU"/>
        </w:rPr>
        <w:t xml:space="preserve">ocking </w:t>
      </w:r>
      <w:r w:rsidR="00A72261" w:rsidRPr="00A72261">
        <w:rPr>
          <w:rFonts w:ascii="Verdana" w:hAnsi="Verdana" w:cs="Arial"/>
          <w:bCs/>
          <w:sz w:val="20"/>
          <w:szCs w:val="20"/>
          <w:lang w:val="en-AU"/>
        </w:rPr>
        <w:t>and</w:t>
      </w:r>
      <w:r w:rsidR="008D1904" w:rsidRPr="00A72261">
        <w:rPr>
          <w:rFonts w:ascii="Verdana" w:hAnsi="Verdana" w:cs="Arial"/>
          <w:bCs/>
          <w:sz w:val="20"/>
          <w:szCs w:val="20"/>
          <w:lang w:val="en-AU"/>
        </w:rPr>
        <w:t xml:space="preserve"> </w:t>
      </w:r>
      <w:r w:rsidR="00A72261" w:rsidRPr="00A72261">
        <w:rPr>
          <w:rFonts w:ascii="Verdana" w:hAnsi="Verdana" w:cs="Arial"/>
          <w:bCs/>
          <w:sz w:val="20"/>
          <w:szCs w:val="20"/>
          <w:lang w:val="en-AU"/>
        </w:rPr>
        <w:t>m</w:t>
      </w:r>
      <w:r w:rsidR="008D1904" w:rsidRPr="00A72261">
        <w:rPr>
          <w:rFonts w:ascii="Verdana" w:hAnsi="Verdana" w:cs="Arial"/>
          <w:bCs/>
          <w:sz w:val="20"/>
          <w:szCs w:val="20"/>
          <w:lang w:val="en-AU"/>
        </w:rPr>
        <w:t>ooring equipment manufacturer</w:t>
      </w:r>
      <w:r w:rsidR="00D43D8A">
        <w:rPr>
          <w:rFonts w:ascii="Verdana" w:hAnsi="Verdana" w:cs="Arial"/>
          <w:bCs/>
          <w:sz w:val="20"/>
          <w:szCs w:val="20"/>
          <w:lang w:val="en-AU"/>
        </w:rPr>
        <w:t xml:space="preserve"> in the region</w:t>
      </w:r>
      <w:r w:rsidR="008D1904" w:rsidRPr="00A72261">
        <w:rPr>
          <w:rFonts w:ascii="Verdana" w:hAnsi="Verdana" w:cs="Arial"/>
          <w:bCs/>
          <w:sz w:val="20"/>
          <w:szCs w:val="20"/>
          <w:lang w:val="en-AU"/>
        </w:rPr>
        <w:t>.</w:t>
      </w:r>
      <w:bookmarkEnd w:id="0"/>
    </w:p>
    <w:p w14:paraId="1A33BB9D" w14:textId="6204D4C5" w:rsidR="00750F83" w:rsidRPr="0018193F" w:rsidRDefault="00750F83" w:rsidP="00750F83">
      <w:pPr>
        <w:spacing w:after="0" w:line="360" w:lineRule="auto"/>
        <w:jc w:val="both"/>
        <w:rPr>
          <w:rFonts w:ascii="Verdana" w:hAnsi="Verdana"/>
          <w:bCs/>
          <w:sz w:val="20"/>
          <w:szCs w:val="20"/>
        </w:rPr>
      </w:pPr>
      <w:r w:rsidRPr="00244BB5">
        <w:rPr>
          <w:rFonts w:ascii="Verdana" w:hAnsi="Verdana" w:cstheme="minorHAnsi"/>
          <w:sz w:val="20"/>
          <w:szCs w:val="20"/>
        </w:rPr>
        <w:t xml:space="preserve">Richard Hepworth, President of Trelleborg’s marine and infrastructure operation, says: </w:t>
      </w:r>
      <w:r w:rsidRPr="00244BB5">
        <w:rPr>
          <w:rFonts w:ascii="Verdana" w:hAnsi="Verdana"/>
          <w:bCs/>
          <w:sz w:val="20"/>
          <w:szCs w:val="20"/>
        </w:rPr>
        <w:t>“We set out on a 12-month initiative with our certification agent and support from key supply chain partners</w:t>
      </w:r>
      <w:r w:rsidR="00A9651A">
        <w:rPr>
          <w:rFonts w:ascii="Verdana" w:hAnsi="Verdana"/>
          <w:bCs/>
          <w:sz w:val="20"/>
          <w:szCs w:val="20"/>
        </w:rPr>
        <w:t>,</w:t>
      </w:r>
      <w:r w:rsidRPr="00244BB5">
        <w:rPr>
          <w:rFonts w:ascii="Verdana" w:hAnsi="Verdana"/>
          <w:bCs/>
          <w:sz w:val="20"/>
          <w:szCs w:val="20"/>
        </w:rPr>
        <w:t xml:space="preserve"> to record technical documentation regarding all electrical systems and enclosures needed to be assessed by PESO for hazardous area operation suitability. As a result, we are delighted that Trelleborg Quick Release Hook mooring systems are now PESO-certified for use in the Indian market, and are </w:t>
      </w:r>
      <w:r w:rsidR="00A9651A">
        <w:rPr>
          <w:rFonts w:ascii="Verdana" w:hAnsi="Verdana"/>
          <w:bCs/>
          <w:sz w:val="20"/>
          <w:szCs w:val="20"/>
        </w:rPr>
        <w:t xml:space="preserve">therefore </w:t>
      </w:r>
      <w:r w:rsidRPr="00244BB5">
        <w:rPr>
          <w:rFonts w:ascii="Verdana" w:hAnsi="Verdana"/>
          <w:bCs/>
          <w:sz w:val="20"/>
          <w:szCs w:val="20"/>
        </w:rPr>
        <w:t>fully compliant with Indian laws and regulations that govern the operation of LNG facilities.</w:t>
      </w:r>
    </w:p>
    <w:p w14:paraId="4DB12397" w14:textId="77777777" w:rsidR="00750F83" w:rsidRPr="00A72261" w:rsidRDefault="00750F83" w:rsidP="00750F83">
      <w:pPr>
        <w:spacing w:after="0" w:line="360" w:lineRule="auto"/>
        <w:jc w:val="both"/>
        <w:rPr>
          <w:rFonts w:ascii="Verdana" w:hAnsi="Verdana"/>
          <w:bCs/>
          <w:sz w:val="20"/>
          <w:szCs w:val="20"/>
          <w:highlight w:val="yellow"/>
        </w:rPr>
      </w:pPr>
    </w:p>
    <w:p w14:paraId="38A83B32" w14:textId="77777777" w:rsidR="00347DCC" w:rsidRDefault="00750F83" w:rsidP="00347DCC">
      <w:pPr>
        <w:spacing w:after="0" w:line="360" w:lineRule="auto"/>
        <w:jc w:val="both"/>
        <w:rPr>
          <w:rFonts w:ascii="Verdana" w:hAnsi="Verdana"/>
          <w:bCs/>
          <w:sz w:val="20"/>
          <w:szCs w:val="20"/>
        </w:rPr>
      </w:pPr>
      <w:r w:rsidRPr="00244BB5">
        <w:rPr>
          <w:rFonts w:ascii="Verdana" w:hAnsi="Verdana"/>
          <w:bCs/>
          <w:sz w:val="20"/>
          <w:szCs w:val="20"/>
        </w:rPr>
        <w:t xml:space="preserve">“As the largest PESO-accredited docking and mooring equipment manufacturer, customers in the region requiring Quick Release Hooks can </w:t>
      </w:r>
      <w:r>
        <w:rPr>
          <w:rFonts w:ascii="Verdana" w:hAnsi="Verdana"/>
          <w:bCs/>
          <w:sz w:val="20"/>
          <w:szCs w:val="20"/>
        </w:rPr>
        <w:t>be confident</w:t>
      </w:r>
      <w:r w:rsidRPr="00244BB5">
        <w:rPr>
          <w:rFonts w:ascii="Verdana" w:hAnsi="Verdana"/>
          <w:bCs/>
          <w:sz w:val="20"/>
          <w:szCs w:val="20"/>
        </w:rPr>
        <w:t xml:space="preserve"> that our equipment is certified</w:t>
      </w:r>
      <w:r>
        <w:rPr>
          <w:rFonts w:ascii="Verdana" w:hAnsi="Verdana"/>
          <w:bCs/>
          <w:sz w:val="20"/>
          <w:szCs w:val="20"/>
        </w:rPr>
        <w:t xml:space="preserve"> and meets all safety standards</w:t>
      </w:r>
      <w:r w:rsidRPr="00244BB5">
        <w:rPr>
          <w:rFonts w:ascii="Verdana" w:hAnsi="Verdana"/>
          <w:bCs/>
          <w:sz w:val="20"/>
          <w:szCs w:val="20"/>
        </w:rPr>
        <w:t xml:space="preserve">. Additionally, this accreditation means that EPCs and terminal owners can avoid unforeseen </w:t>
      </w:r>
      <w:r>
        <w:rPr>
          <w:rFonts w:ascii="Verdana" w:hAnsi="Verdana"/>
          <w:bCs/>
          <w:sz w:val="20"/>
          <w:szCs w:val="20"/>
        </w:rPr>
        <w:t>budget overruns and schedule delays due to compliance issues</w:t>
      </w:r>
      <w:r w:rsidRPr="00244BB5">
        <w:rPr>
          <w:rFonts w:ascii="Verdana" w:hAnsi="Verdana"/>
          <w:bCs/>
          <w:sz w:val="20"/>
          <w:szCs w:val="20"/>
        </w:rPr>
        <w:t>.”</w:t>
      </w:r>
    </w:p>
    <w:p w14:paraId="285A833D" w14:textId="77777777" w:rsidR="00347DCC" w:rsidRDefault="00347DCC" w:rsidP="00347DCC">
      <w:pPr>
        <w:spacing w:after="0" w:line="360" w:lineRule="auto"/>
        <w:jc w:val="both"/>
        <w:rPr>
          <w:rFonts w:ascii="Verdana" w:hAnsi="Verdana"/>
          <w:bCs/>
          <w:sz w:val="20"/>
          <w:szCs w:val="20"/>
        </w:rPr>
      </w:pPr>
    </w:p>
    <w:p w14:paraId="2A99B2A3" w14:textId="77777777" w:rsidR="00347DCC" w:rsidRDefault="00A72261" w:rsidP="0018193F">
      <w:pPr>
        <w:spacing w:after="0" w:line="360" w:lineRule="auto"/>
        <w:jc w:val="both"/>
        <w:rPr>
          <w:rFonts w:ascii="Verdana" w:hAnsi="Verdana"/>
          <w:bCs/>
          <w:sz w:val="20"/>
          <w:szCs w:val="20"/>
        </w:rPr>
      </w:pPr>
      <w:r w:rsidRPr="00A72261">
        <w:rPr>
          <w:rFonts w:ascii="Verdana" w:hAnsi="Verdana"/>
          <w:bCs/>
          <w:sz w:val="20"/>
          <w:szCs w:val="20"/>
        </w:rPr>
        <w:t xml:space="preserve">Safety is paramount across the oil and gas industry – with a particular focus in the LNG sector. </w:t>
      </w:r>
      <w:r w:rsidR="00750F83">
        <w:rPr>
          <w:rFonts w:ascii="Verdana" w:hAnsi="Verdana"/>
          <w:bCs/>
          <w:sz w:val="20"/>
          <w:szCs w:val="20"/>
        </w:rPr>
        <w:t>T</w:t>
      </w:r>
      <w:r w:rsidRPr="00A72261">
        <w:rPr>
          <w:rFonts w:ascii="Verdana" w:hAnsi="Verdana"/>
          <w:bCs/>
          <w:sz w:val="20"/>
          <w:szCs w:val="20"/>
        </w:rPr>
        <w:t xml:space="preserve">ransportation of combustible materials </w:t>
      </w:r>
      <w:r w:rsidR="00750F83">
        <w:rPr>
          <w:rFonts w:ascii="Verdana" w:hAnsi="Verdana"/>
          <w:bCs/>
          <w:sz w:val="20"/>
          <w:szCs w:val="20"/>
        </w:rPr>
        <w:t>must be managed carefully to avoid the release of</w:t>
      </w:r>
      <w:r w:rsidRPr="00A72261">
        <w:rPr>
          <w:rFonts w:ascii="Verdana" w:hAnsi="Verdana"/>
          <w:bCs/>
          <w:sz w:val="20"/>
          <w:szCs w:val="20"/>
        </w:rPr>
        <w:t xml:space="preserve"> gases or </w:t>
      </w:r>
      <w:proofErr w:type="spellStart"/>
      <w:r w:rsidRPr="00A72261">
        <w:rPr>
          <w:rFonts w:ascii="Verdana" w:hAnsi="Verdana"/>
          <w:bCs/>
          <w:sz w:val="20"/>
          <w:szCs w:val="20"/>
        </w:rPr>
        <w:t>vapors</w:t>
      </w:r>
      <w:proofErr w:type="spellEnd"/>
      <w:r w:rsidRPr="00A72261">
        <w:rPr>
          <w:rFonts w:ascii="Verdana" w:hAnsi="Verdana"/>
          <w:bCs/>
          <w:sz w:val="20"/>
          <w:szCs w:val="20"/>
        </w:rPr>
        <w:t xml:space="preserve"> into the environment, </w:t>
      </w:r>
      <w:r w:rsidR="00A9651A">
        <w:rPr>
          <w:rFonts w:ascii="Verdana" w:hAnsi="Verdana"/>
          <w:bCs/>
          <w:sz w:val="20"/>
          <w:szCs w:val="20"/>
        </w:rPr>
        <w:t xml:space="preserve">which can </w:t>
      </w:r>
      <w:r w:rsidR="008B730A">
        <w:rPr>
          <w:rFonts w:ascii="Verdana" w:hAnsi="Verdana"/>
          <w:bCs/>
          <w:sz w:val="20"/>
          <w:szCs w:val="20"/>
        </w:rPr>
        <w:t xml:space="preserve">potentially </w:t>
      </w:r>
      <w:r w:rsidRPr="00A72261">
        <w:rPr>
          <w:rFonts w:ascii="Verdana" w:hAnsi="Verdana"/>
          <w:bCs/>
          <w:sz w:val="20"/>
          <w:szCs w:val="20"/>
        </w:rPr>
        <w:t xml:space="preserve">result in </w:t>
      </w:r>
      <w:r w:rsidR="007E0DC6">
        <w:rPr>
          <w:rFonts w:ascii="Verdana" w:hAnsi="Verdana"/>
          <w:bCs/>
          <w:sz w:val="20"/>
          <w:szCs w:val="20"/>
        </w:rPr>
        <w:t>catastrophic</w:t>
      </w:r>
      <w:r w:rsidR="008B730A">
        <w:rPr>
          <w:rFonts w:ascii="Verdana" w:hAnsi="Verdana"/>
          <w:bCs/>
          <w:sz w:val="20"/>
          <w:szCs w:val="20"/>
        </w:rPr>
        <w:t xml:space="preserve"> explos</w:t>
      </w:r>
      <w:r w:rsidR="00450D43">
        <w:rPr>
          <w:rFonts w:ascii="Verdana" w:hAnsi="Verdana"/>
          <w:bCs/>
          <w:sz w:val="20"/>
          <w:szCs w:val="20"/>
        </w:rPr>
        <w:t>ion</w:t>
      </w:r>
      <w:r w:rsidR="00CE7FBE">
        <w:rPr>
          <w:rFonts w:ascii="Verdana" w:hAnsi="Verdana"/>
          <w:bCs/>
          <w:sz w:val="20"/>
          <w:szCs w:val="20"/>
        </w:rPr>
        <w:t>,</w:t>
      </w:r>
      <w:r w:rsidR="008B730A">
        <w:rPr>
          <w:rFonts w:ascii="Verdana" w:hAnsi="Verdana"/>
          <w:bCs/>
          <w:sz w:val="20"/>
          <w:szCs w:val="20"/>
        </w:rPr>
        <w:t xml:space="preserve"> </w:t>
      </w:r>
      <w:r w:rsidRPr="00A72261">
        <w:rPr>
          <w:rFonts w:ascii="Verdana" w:hAnsi="Verdana"/>
          <w:bCs/>
          <w:sz w:val="20"/>
          <w:szCs w:val="20"/>
        </w:rPr>
        <w:t xml:space="preserve">serious injury to personnel </w:t>
      </w:r>
      <w:r w:rsidR="00CE7FBE">
        <w:rPr>
          <w:rFonts w:ascii="Verdana" w:hAnsi="Verdana"/>
          <w:bCs/>
          <w:sz w:val="20"/>
          <w:szCs w:val="20"/>
        </w:rPr>
        <w:t>and</w:t>
      </w:r>
      <w:r w:rsidRPr="00A72261">
        <w:rPr>
          <w:rFonts w:ascii="Verdana" w:hAnsi="Verdana"/>
          <w:bCs/>
          <w:sz w:val="20"/>
          <w:szCs w:val="20"/>
        </w:rPr>
        <w:t xml:space="preserve"> damage to equipment</w:t>
      </w:r>
      <w:r w:rsidR="00CE7FBE">
        <w:rPr>
          <w:rFonts w:ascii="Verdana" w:hAnsi="Verdana"/>
          <w:bCs/>
          <w:sz w:val="20"/>
          <w:szCs w:val="20"/>
        </w:rPr>
        <w:t xml:space="preserve"> and assets in the surrounding area</w:t>
      </w:r>
      <w:r w:rsidRPr="00A72261">
        <w:rPr>
          <w:rFonts w:ascii="Verdana" w:hAnsi="Verdana"/>
          <w:bCs/>
          <w:sz w:val="20"/>
          <w:szCs w:val="20"/>
        </w:rPr>
        <w:t>.</w:t>
      </w:r>
    </w:p>
    <w:p w14:paraId="35AE20A0" w14:textId="77777777" w:rsidR="00347DCC" w:rsidRDefault="00347DCC" w:rsidP="0018193F">
      <w:pPr>
        <w:spacing w:after="0" w:line="360" w:lineRule="auto"/>
        <w:jc w:val="both"/>
        <w:rPr>
          <w:rFonts w:ascii="Verdana" w:hAnsi="Verdana"/>
          <w:bCs/>
          <w:sz w:val="20"/>
          <w:szCs w:val="20"/>
        </w:rPr>
      </w:pPr>
    </w:p>
    <w:p w14:paraId="729293A2" w14:textId="6566D960" w:rsidR="0018193F" w:rsidRDefault="00A72261" w:rsidP="0018193F">
      <w:pPr>
        <w:spacing w:after="0" w:line="360" w:lineRule="auto"/>
        <w:jc w:val="both"/>
        <w:rPr>
          <w:rFonts w:ascii="Verdana" w:hAnsi="Verdana"/>
          <w:bCs/>
          <w:sz w:val="20"/>
          <w:szCs w:val="20"/>
        </w:rPr>
      </w:pPr>
      <w:r w:rsidRPr="00A72261">
        <w:rPr>
          <w:rFonts w:ascii="Verdana" w:hAnsi="Verdana"/>
          <w:bCs/>
          <w:sz w:val="20"/>
          <w:szCs w:val="20"/>
        </w:rPr>
        <w:t>With standards and guidelines for equipment utilized in port operations developed by industry bodies in many countries and regions, it is vital that operators ensure their terminals meet the highest safety standards anywhere in the world.</w:t>
      </w:r>
      <w:r w:rsidR="0018193F">
        <w:rPr>
          <w:rFonts w:ascii="Verdana" w:hAnsi="Verdana"/>
          <w:bCs/>
          <w:sz w:val="20"/>
          <w:szCs w:val="20"/>
        </w:rPr>
        <w:t xml:space="preserve"> </w:t>
      </w:r>
      <w:r w:rsidRPr="00A72261">
        <w:rPr>
          <w:rFonts w:ascii="Verdana" w:hAnsi="Verdana"/>
          <w:bCs/>
          <w:sz w:val="20"/>
          <w:szCs w:val="20"/>
        </w:rPr>
        <w:t xml:space="preserve">To meet PESO accreditation requirements, terminals in India </w:t>
      </w:r>
      <w:r w:rsidR="0018193F">
        <w:rPr>
          <w:rFonts w:ascii="Verdana" w:hAnsi="Verdana"/>
          <w:bCs/>
          <w:sz w:val="20"/>
          <w:szCs w:val="20"/>
        </w:rPr>
        <w:t>are required</w:t>
      </w:r>
      <w:r w:rsidRPr="00A72261">
        <w:rPr>
          <w:rFonts w:ascii="Verdana" w:hAnsi="Verdana"/>
          <w:bCs/>
          <w:sz w:val="20"/>
          <w:szCs w:val="20"/>
        </w:rPr>
        <w:t xml:space="preserve"> to </w:t>
      </w:r>
      <w:r w:rsidR="00140558">
        <w:rPr>
          <w:rFonts w:ascii="Verdana" w:hAnsi="Verdana"/>
          <w:bCs/>
          <w:sz w:val="20"/>
          <w:szCs w:val="20"/>
        </w:rPr>
        <w:t>comply with</w:t>
      </w:r>
      <w:r w:rsidRPr="00A72261">
        <w:rPr>
          <w:rFonts w:ascii="Verdana" w:hAnsi="Verdana"/>
          <w:bCs/>
          <w:sz w:val="20"/>
          <w:szCs w:val="20"/>
        </w:rPr>
        <w:t xml:space="preserve"> local standards for electro-mechanical machinery that operates in hazardous areas. </w:t>
      </w:r>
    </w:p>
    <w:p w14:paraId="589222E7" w14:textId="77777777" w:rsidR="0018193F" w:rsidRDefault="0018193F" w:rsidP="0018193F">
      <w:pPr>
        <w:spacing w:after="0" w:line="360" w:lineRule="auto"/>
        <w:jc w:val="both"/>
        <w:rPr>
          <w:rFonts w:ascii="Verdana" w:hAnsi="Verdana"/>
          <w:bCs/>
          <w:sz w:val="20"/>
          <w:szCs w:val="20"/>
        </w:rPr>
      </w:pPr>
    </w:p>
    <w:p w14:paraId="0FD5A923" w14:textId="77777777" w:rsidR="00E002EE" w:rsidRPr="00A72261" w:rsidRDefault="00E002EE" w:rsidP="00A72261">
      <w:pPr>
        <w:spacing w:after="0" w:line="360" w:lineRule="auto"/>
        <w:jc w:val="both"/>
        <w:rPr>
          <w:rFonts w:ascii="Verdana" w:hAnsi="Verdana"/>
          <w:bCs/>
          <w:color w:val="FF0000"/>
          <w:sz w:val="20"/>
          <w:szCs w:val="20"/>
          <w:lang w:val="en-US"/>
        </w:rPr>
      </w:pPr>
    </w:p>
    <w:p w14:paraId="6C2684E8" w14:textId="4F0256CC" w:rsidR="001C2ED8" w:rsidRPr="00A72261" w:rsidRDefault="00C27E42" w:rsidP="00A72261">
      <w:pPr>
        <w:spacing w:line="360" w:lineRule="auto"/>
        <w:jc w:val="both"/>
        <w:rPr>
          <w:rStyle w:val="Hyperlink"/>
          <w:rFonts w:ascii="Verdana" w:hAnsi="Verdana" w:cs="Arial"/>
          <w:color w:val="FF0000"/>
          <w:sz w:val="20"/>
          <w:szCs w:val="20"/>
          <w:u w:val="none"/>
          <w:lang w:val="en-US"/>
        </w:rPr>
      </w:pPr>
      <w:r w:rsidRPr="00A72261">
        <w:rPr>
          <w:rFonts w:ascii="Verdana" w:hAnsi="Verdana" w:cs="Arial"/>
          <w:iCs/>
          <w:sz w:val="20"/>
          <w:szCs w:val="20"/>
          <w:lang w:val="en-US" w:eastAsia="it-IT"/>
        </w:rPr>
        <w:t xml:space="preserve">For more information about </w:t>
      </w:r>
      <w:r w:rsidRPr="00A72261">
        <w:rPr>
          <w:rFonts w:ascii="Verdana" w:hAnsi="Verdana" w:cs="Arial"/>
          <w:bCs/>
          <w:sz w:val="20"/>
          <w:szCs w:val="20"/>
          <w:lang w:val="en-US"/>
        </w:rPr>
        <w:t>Trelleborg’s marine and infrastructure operation’s</w:t>
      </w:r>
      <w:r w:rsidRPr="00A72261">
        <w:rPr>
          <w:rFonts w:ascii="Verdana" w:hAnsi="Verdana" w:cs="Arial"/>
          <w:iCs/>
          <w:sz w:val="20"/>
          <w:szCs w:val="20"/>
          <w:lang w:val="en-US" w:eastAsia="it-IT"/>
        </w:rPr>
        <w:t xml:space="preserve"> </w:t>
      </w:r>
      <w:r w:rsidR="00A72261" w:rsidRPr="00A72261">
        <w:rPr>
          <w:rFonts w:ascii="Verdana" w:hAnsi="Verdana" w:cs="Arial"/>
          <w:iCs/>
          <w:sz w:val="20"/>
          <w:szCs w:val="20"/>
          <w:lang w:val="en-US" w:eastAsia="it-IT"/>
        </w:rPr>
        <w:t>Quick Release Hooks</w:t>
      </w:r>
      <w:r w:rsidRPr="00A72261">
        <w:rPr>
          <w:rFonts w:ascii="Verdana" w:hAnsi="Verdana" w:cs="Arial"/>
          <w:iCs/>
          <w:sz w:val="20"/>
          <w:szCs w:val="20"/>
          <w:lang w:val="en-US" w:eastAsia="it-IT"/>
        </w:rPr>
        <w:t>, visit:</w:t>
      </w:r>
      <w:r w:rsidR="00A72261">
        <w:rPr>
          <w:rFonts w:ascii="Verdana" w:hAnsi="Verdana" w:cs="Arial"/>
          <w:iCs/>
          <w:sz w:val="20"/>
          <w:szCs w:val="20"/>
          <w:lang w:val="en-US" w:eastAsia="it-IT"/>
        </w:rPr>
        <w:t xml:space="preserve"> </w:t>
      </w:r>
      <w:hyperlink r:id="rId11" w:history="1">
        <w:r w:rsidR="00A72261" w:rsidRPr="001B7A08">
          <w:rPr>
            <w:rStyle w:val="Hyperlink"/>
            <w:rFonts w:ascii="Verdana" w:hAnsi="Verdana" w:cs="Arial"/>
            <w:iCs/>
            <w:sz w:val="20"/>
            <w:szCs w:val="20"/>
            <w:lang w:val="en-US" w:eastAsia="it-IT"/>
          </w:rPr>
          <w:t>https://www.trelleborg.com/en/marine-and-infrastructure/products-solutions-and-services/marine/docking-and-mooring/quick-release-hooks</w:t>
        </w:r>
      </w:hyperlink>
      <w:r w:rsidR="00A72261" w:rsidRPr="00A72261">
        <w:rPr>
          <w:rFonts w:ascii="Verdana" w:hAnsi="Verdana" w:cs="Arial"/>
          <w:iCs/>
          <w:color w:val="FF0000"/>
          <w:sz w:val="20"/>
          <w:szCs w:val="20"/>
          <w:lang w:val="en-US" w:eastAsia="it-IT"/>
        </w:rPr>
        <w:t xml:space="preserve"> </w:t>
      </w:r>
    </w:p>
    <w:p w14:paraId="4ED9DD3F" w14:textId="77777777" w:rsidR="00A72261" w:rsidRPr="00A72261" w:rsidRDefault="00A72261" w:rsidP="00A72261">
      <w:pPr>
        <w:spacing w:line="360" w:lineRule="auto"/>
        <w:jc w:val="both"/>
        <w:rPr>
          <w:rFonts w:ascii="Verdana" w:hAnsi="Verdana" w:cs="Arial"/>
          <w:color w:val="FF0000"/>
          <w:sz w:val="20"/>
          <w:szCs w:val="20"/>
          <w:lang w:val="en-US"/>
        </w:rPr>
      </w:pPr>
    </w:p>
    <w:p w14:paraId="581D8B8E" w14:textId="74A5A89F" w:rsidR="00326364" w:rsidRDefault="00326364" w:rsidP="00CD0418">
      <w:pPr>
        <w:spacing w:after="0" w:line="360" w:lineRule="auto"/>
        <w:jc w:val="center"/>
        <w:rPr>
          <w:rFonts w:ascii="Verdana" w:hAnsi="Verdana"/>
          <w:b/>
          <w:sz w:val="20"/>
          <w:szCs w:val="20"/>
          <w:lang w:val="en-US"/>
        </w:rPr>
      </w:pPr>
      <w:r w:rsidRPr="006522D9">
        <w:rPr>
          <w:rFonts w:ascii="Verdana" w:hAnsi="Verdana"/>
          <w:b/>
          <w:sz w:val="20"/>
          <w:szCs w:val="20"/>
          <w:lang w:val="en-US"/>
        </w:rPr>
        <w:t>-Ends-</w:t>
      </w:r>
    </w:p>
    <w:p w14:paraId="1242D54C" w14:textId="77777777" w:rsidR="00CD0418" w:rsidRPr="006522D9" w:rsidRDefault="00CD0418" w:rsidP="00CD0418">
      <w:pPr>
        <w:spacing w:after="0" w:line="360" w:lineRule="auto"/>
        <w:jc w:val="center"/>
        <w:rPr>
          <w:rFonts w:ascii="Verdana" w:hAnsi="Verdana" w:cs="Arial"/>
          <w:sz w:val="20"/>
          <w:szCs w:val="20"/>
          <w:lang w:val="en-US"/>
        </w:rPr>
      </w:pPr>
    </w:p>
    <w:p w14:paraId="1C0EB8EE" w14:textId="77777777" w:rsidR="00BB24A2" w:rsidRPr="006522D9" w:rsidRDefault="00BB24A2" w:rsidP="00BB24A2">
      <w:pPr>
        <w:autoSpaceDE w:val="0"/>
        <w:autoSpaceDN w:val="0"/>
        <w:adjustRightInd w:val="0"/>
        <w:jc w:val="both"/>
        <w:rPr>
          <w:rFonts w:ascii="Verdana" w:hAnsi="Verdana" w:cs="Verdana"/>
          <w:sz w:val="16"/>
          <w:szCs w:val="16"/>
        </w:rPr>
      </w:pPr>
      <w:r w:rsidRPr="006522D9">
        <w:rPr>
          <w:rFonts w:ascii="Verdana" w:hAnsi="Verdana"/>
          <w:iCs/>
          <w:sz w:val="16"/>
          <w:szCs w:val="16"/>
        </w:rPr>
        <w:t xml:space="preserve">For more information about Trelleborg’s marine and infrastructure operation, please contact Richard Hepworth, President, </w:t>
      </w:r>
      <w:hyperlink r:id="rId12" w:history="1">
        <w:r w:rsidRPr="006522D9">
          <w:rPr>
            <w:rStyle w:val="Hyperlink"/>
            <w:rFonts w:ascii="Verdana" w:hAnsi="Verdana" w:cs="Verdana"/>
            <w:sz w:val="16"/>
            <w:szCs w:val="16"/>
          </w:rPr>
          <w:t>richard.hepworth@trelleborg.com</w:t>
        </w:r>
      </w:hyperlink>
      <w:r w:rsidRPr="006522D9">
        <w:rPr>
          <w:rFonts w:ascii="Verdana" w:hAnsi="Verdana" w:cs="Verdana"/>
          <w:sz w:val="16"/>
          <w:szCs w:val="16"/>
        </w:rPr>
        <w:t xml:space="preserve"> </w:t>
      </w:r>
    </w:p>
    <w:p w14:paraId="7BD94405" w14:textId="2372C98C" w:rsidR="00BB24A2" w:rsidRPr="006522D9" w:rsidRDefault="00BB24A2" w:rsidP="00BB24A2">
      <w:pPr>
        <w:jc w:val="both"/>
        <w:rPr>
          <w:rFonts w:ascii="Verdana" w:hAnsi="Verdana"/>
          <w:sz w:val="16"/>
          <w:szCs w:val="16"/>
        </w:rPr>
      </w:pPr>
      <w:r w:rsidRPr="006522D9">
        <w:rPr>
          <w:rFonts w:ascii="Verdana" w:hAnsi="Verdana" w:cs="Arial"/>
          <w:sz w:val="16"/>
          <w:szCs w:val="16"/>
        </w:rPr>
        <w:t xml:space="preserve">For further press information please contact </w:t>
      </w:r>
      <w:r w:rsidR="00AE3E56">
        <w:rPr>
          <w:rFonts w:ascii="Verdana" w:hAnsi="Verdana" w:cs="Arial"/>
          <w:sz w:val="16"/>
          <w:szCs w:val="16"/>
        </w:rPr>
        <w:t>Chris Sanders</w:t>
      </w:r>
      <w:r w:rsidRPr="006522D9">
        <w:rPr>
          <w:rFonts w:ascii="Verdana" w:hAnsi="Verdana" w:cs="Arial"/>
          <w:sz w:val="16"/>
          <w:szCs w:val="16"/>
        </w:rPr>
        <w:t xml:space="preserve"> at Stein IAS, Clarence Mill, Clarence Road, Bollington, SK10 5JZ, United Kingdom.  Tel: + 44 (0) 1625 578 578; Email: </w:t>
      </w:r>
      <w:hyperlink r:id="rId13" w:history="1">
        <w:r w:rsidR="00AE3E56" w:rsidRPr="009021B3">
          <w:rPr>
            <w:rStyle w:val="Hyperlink"/>
            <w:rFonts w:ascii="Verdana" w:hAnsi="Verdana"/>
            <w:sz w:val="16"/>
            <w:szCs w:val="16"/>
          </w:rPr>
          <w:t>chris.sanders@steinias.com</w:t>
        </w:r>
      </w:hyperlink>
      <w:r w:rsidR="00AE3E56">
        <w:rPr>
          <w:rFonts w:ascii="Verdana" w:hAnsi="Verdana"/>
          <w:sz w:val="16"/>
          <w:szCs w:val="16"/>
        </w:rPr>
        <w:t xml:space="preserve"> </w:t>
      </w:r>
      <w:r w:rsidR="00AE3E56">
        <w:rPr>
          <w:rStyle w:val="Hyperlink"/>
          <w:rFonts w:ascii="Verdana" w:hAnsi="Verdana"/>
          <w:sz w:val="16"/>
          <w:szCs w:val="16"/>
        </w:rPr>
        <w:t xml:space="preserve"> </w:t>
      </w:r>
      <w:r w:rsidRPr="006522D9">
        <w:rPr>
          <w:rFonts w:ascii="Verdana" w:hAnsi="Verdana"/>
          <w:sz w:val="16"/>
          <w:szCs w:val="16"/>
        </w:rPr>
        <w:t xml:space="preserve"> </w:t>
      </w:r>
      <w:r w:rsidRPr="006522D9">
        <w:rPr>
          <w:rStyle w:val="Hyperlink"/>
          <w:rFonts w:ascii="Verdana" w:hAnsi="Verdana"/>
          <w:sz w:val="16"/>
          <w:szCs w:val="16"/>
        </w:rPr>
        <w:t xml:space="preserve"> </w:t>
      </w:r>
    </w:p>
    <w:p w14:paraId="5913718B" w14:textId="77777777" w:rsidR="00BB24A2" w:rsidRPr="006522D9" w:rsidRDefault="00BB24A2" w:rsidP="00BB24A2">
      <w:pPr>
        <w:pStyle w:val="Heading3"/>
        <w:spacing w:line="276" w:lineRule="auto"/>
        <w:jc w:val="both"/>
        <w:rPr>
          <w:rFonts w:ascii="Verdana" w:hAnsi="Verdana"/>
          <w:i/>
          <w:iCs/>
          <w:sz w:val="16"/>
          <w:szCs w:val="16"/>
        </w:rPr>
      </w:pPr>
      <w:r w:rsidRPr="006522D9">
        <w:rPr>
          <w:rFonts w:ascii="Verdana" w:hAnsi="Verdana"/>
          <w:i/>
          <w:iCs/>
          <w:sz w:val="16"/>
          <w:szCs w:val="16"/>
        </w:rPr>
        <w:t>Notes to Editors: Trelleborg’s marine and infrastructure operation and Trelleborg Group</w:t>
      </w:r>
    </w:p>
    <w:p w14:paraId="59F7D9E8" w14:textId="77777777" w:rsidR="00BB24A2" w:rsidRPr="006522D9" w:rsidRDefault="00BB24A2" w:rsidP="00BB24A2">
      <w:pPr>
        <w:pStyle w:val="PlainText"/>
        <w:spacing w:line="276" w:lineRule="auto"/>
        <w:jc w:val="both"/>
        <w:rPr>
          <w:rFonts w:ascii="Verdana" w:eastAsia="SimSun" w:hAnsi="Verdana"/>
          <w:color w:val="FF0000"/>
          <w:sz w:val="16"/>
          <w:szCs w:val="16"/>
          <w:u w:val="single"/>
        </w:rPr>
      </w:pPr>
      <w:r w:rsidRPr="006522D9">
        <w:rPr>
          <w:rFonts w:ascii="Verdana" w:hAnsi="Verdana" w:cs="Arial"/>
          <w:sz w:val="16"/>
          <w:szCs w:val="16"/>
        </w:rPr>
        <w:t>The marine and infrastructure operation of the Trelleborg Industrial Solutions</w:t>
      </w:r>
      <w:r w:rsidRPr="006522D9">
        <w:rPr>
          <w:rFonts w:ascii="Verdana" w:hAnsi="Verdana"/>
          <w:sz w:val="16"/>
          <w:szCs w:val="16"/>
        </w:rPr>
        <w:t xml:space="preserve"> </w:t>
      </w:r>
      <w:r w:rsidRPr="006522D9">
        <w:rPr>
          <w:rFonts w:ascii="Verdana" w:hAnsi="Verdana" w:cs="Arial"/>
          <w:sz w:val="16"/>
          <w:szCs w:val="16"/>
        </w:rPr>
        <w:t xml:space="preserve">business area, is a </w:t>
      </w:r>
      <w:r w:rsidRPr="006522D9">
        <w:rPr>
          <w:rFonts w:ascii="Verdana" w:hAnsi="Verdana"/>
          <w:sz w:val="16"/>
          <w:szCs w:val="16"/>
        </w:rPr>
        <w:t>provider of engineered polymer solutions to the marine, infrastructure and renewable energy industries.</w:t>
      </w:r>
      <w:r w:rsidRPr="006522D9">
        <w:rPr>
          <w:rFonts w:ascii="Verdana" w:hAnsi="Verdana" w:cs="Arial"/>
          <w:sz w:val="16"/>
          <w:szCs w:val="16"/>
        </w:rPr>
        <w:t xml:space="preserve"> It manufactures and installs bespoke fender systems, docking and mooring equipment, oil and gas transfer technology and vessel efficiency technology for marine environments all over the world. Its polymer engineering expertise also extends to its range of general marine products, including navigation aids and buoys. </w:t>
      </w:r>
      <w:r w:rsidRPr="006522D9">
        <w:rPr>
          <w:rFonts w:ascii="Verdana" w:hAnsi="Verdana"/>
          <w:sz w:val="16"/>
          <w:szCs w:val="16"/>
        </w:rPr>
        <w:t>Performing in some of the harshest environments on earth, its principal infrastructure and energy offerings are sealing systems for tunnels, dredging hoses, water management solutions, building vibration isolation, and polymer seals for offshore applications.</w:t>
      </w:r>
    </w:p>
    <w:p w14:paraId="146F6F27" w14:textId="77777777" w:rsidR="00BB24A2" w:rsidRPr="006522D9" w:rsidRDefault="00347DCC" w:rsidP="00BB24A2">
      <w:pPr>
        <w:autoSpaceDE w:val="0"/>
        <w:autoSpaceDN w:val="0"/>
        <w:adjustRightInd w:val="0"/>
        <w:spacing w:after="0" w:line="360" w:lineRule="auto"/>
        <w:jc w:val="both"/>
        <w:rPr>
          <w:rStyle w:val="Hyperlink"/>
          <w:rFonts w:ascii="Verdana" w:hAnsi="Verdana" w:cs="Times New Roman"/>
          <w:sz w:val="16"/>
          <w:szCs w:val="16"/>
        </w:rPr>
      </w:pPr>
      <w:hyperlink r:id="rId14" w:history="1">
        <w:r w:rsidR="00BB24A2" w:rsidRPr="006522D9">
          <w:rPr>
            <w:rStyle w:val="Hyperlink"/>
            <w:rFonts w:ascii="Verdana" w:hAnsi="Verdana" w:cs="Times New Roman"/>
            <w:sz w:val="16"/>
            <w:szCs w:val="16"/>
          </w:rPr>
          <w:t>https://www.trelleborg.com/en/marine-and-infrastructure</w:t>
        </w:r>
      </w:hyperlink>
    </w:p>
    <w:p w14:paraId="1207E4CA" w14:textId="77777777" w:rsidR="00BB24A2" w:rsidRPr="006522D9" w:rsidRDefault="00BB24A2" w:rsidP="00BB24A2">
      <w:pPr>
        <w:autoSpaceDE w:val="0"/>
        <w:autoSpaceDN w:val="0"/>
        <w:adjustRightInd w:val="0"/>
        <w:spacing w:after="0" w:line="360" w:lineRule="auto"/>
        <w:jc w:val="both"/>
        <w:rPr>
          <w:rFonts w:ascii="Verdana" w:hAnsi="Verdana"/>
          <w:sz w:val="16"/>
          <w:szCs w:val="16"/>
        </w:rPr>
      </w:pPr>
    </w:p>
    <w:p w14:paraId="53E0E702" w14:textId="77777777" w:rsidR="00BB24A2" w:rsidRPr="00CE3F14" w:rsidRDefault="00BB24A2" w:rsidP="00BB24A2">
      <w:pPr>
        <w:rPr>
          <w:rFonts w:ascii="Verdana" w:hAnsi="Verdana" w:cs="Arial"/>
          <w:sz w:val="16"/>
          <w:szCs w:val="16"/>
        </w:rPr>
      </w:pPr>
      <w:r w:rsidRPr="00CE3F14">
        <w:rPr>
          <w:rFonts w:ascii="Verdana" w:hAnsi="Verdana" w:cs="Arial"/>
          <w:color w:val="393939"/>
          <w:sz w:val="16"/>
          <w:szCs w:val="16"/>
          <w:shd w:val="clear" w:color="auto" w:fill="FFFFFF"/>
        </w:rPr>
        <w:t>Trelleborg is a world leader in engineered polymer solutions that seal, damp and protect critical applications in demanding environments. Its innovative solutions accelerate performance for customers in a sustainable way. The Trelleborg Group has annual sales of about SEK 33 billion (EUR 3.13 billion, USD 3.57 billion)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15" w:history="1">
        <w:r w:rsidRPr="00CE3F14">
          <w:rPr>
            <w:rStyle w:val="Hyperlink"/>
            <w:rFonts w:ascii="Verdana" w:hAnsi="Verdana" w:cs="Arial"/>
            <w:color w:val="9F8E5A"/>
            <w:sz w:val="16"/>
            <w:szCs w:val="16"/>
          </w:rPr>
          <w:t>www.trelleborg.com</w:t>
        </w:r>
      </w:hyperlink>
    </w:p>
    <w:p w14:paraId="01ADAC3F" w14:textId="77777777" w:rsidR="00556771" w:rsidRPr="00712E28" w:rsidRDefault="00556771" w:rsidP="00556771">
      <w:pPr>
        <w:rPr>
          <w:i/>
          <w:iCs/>
          <w:lang w:val="en-SG" w:eastAsia="en-US"/>
        </w:rPr>
      </w:pPr>
    </w:p>
    <w:p w14:paraId="624BA9FA" w14:textId="169E314C" w:rsidR="00556771" w:rsidRPr="001B63E2" w:rsidRDefault="00556771" w:rsidP="001B63E2">
      <w:pPr>
        <w:rPr>
          <w:lang w:val="en-SG" w:eastAsia="en-US"/>
        </w:rPr>
      </w:pPr>
    </w:p>
    <w:p w14:paraId="14970BD5" w14:textId="77777777" w:rsidR="00556771" w:rsidRPr="00340A8C" w:rsidRDefault="00556771" w:rsidP="00EF5681">
      <w:pPr>
        <w:spacing w:line="360" w:lineRule="auto"/>
        <w:jc w:val="center"/>
        <w:rPr>
          <w:rFonts w:ascii="Verdana" w:hAnsi="Verdana"/>
          <w:sz w:val="16"/>
          <w:szCs w:val="16"/>
          <w:lang w:val="en-US"/>
        </w:rPr>
      </w:pPr>
    </w:p>
    <w:sectPr w:rsidR="00556771" w:rsidRPr="00340A8C" w:rsidSect="00CC5484">
      <w:headerReference w:type="default" r:id="rId16"/>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0E54A" w14:textId="77777777" w:rsidR="005A352A" w:rsidRDefault="005A352A" w:rsidP="00EF7458">
      <w:pPr>
        <w:spacing w:after="0" w:line="240" w:lineRule="auto"/>
      </w:pPr>
      <w:r>
        <w:separator/>
      </w:r>
    </w:p>
  </w:endnote>
  <w:endnote w:type="continuationSeparator" w:id="0">
    <w:p w14:paraId="197DD26E" w14:textId="77777777" w:rsidR="005A352A" w:rsidRDefault="005A352A" w:rsidP="00E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IT Cby BT">
    <w:altName w:val="Calibri"/>
    <w:panose1 w:val="00000000000000000000"/>
    <w:charset w:val="00"/>
    <w:family w:val="swiss"/>
    <w:notTrueType/>
    <w:pitch w:val="default"/>
    <w:sig w:usb0="00000003" w:usb1="00000000" w:usb2="00000000" w:usb3="00000000" w:csb0="00000001" w:csb1="00000000"/>
  </w:font>
  <w:font w:name="KDOLQ H+ Franklin Gothic ITC by">
    <w:altName w:val="Franklin Gothic IT Cby"/>
    <w:panose1 w:val="00000000000000000000"/>
    <w:charset w:val="00"/>
    <w:family w:val="swiss"/>
    <w:notTrueType/>
    <w:pitch w:val="default"/>
    <w:sig w:usb0="00000003" w:usb1="00000000" w:usb2="00000000" w:usb3="00000000" w:csb0="00000001" w:csb1="00000000"/>
  </w:font>
  <w:font w:name="YBYRE F+ Franklin Gothic ITC by">
    <w:altName w:val="Franklin Gothic IT Cby"/>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ranklinGothicITCbyBT-Dem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8A2E" w14:textId="77777777" w:rsidR="005A352A" w:rsidRDefault="005A352A" w:rsidP="00EF7458">
      <w:pPr>
        <w:spacing w:after="0" w:line="240" w:lineRule="auto"/>
      </w:pPr>
      <w:r>
        <w:separator/>
      </w:r>
    </w:p>
  </w:footnote>
  <w:footnote w:type="continuationSeparator" w:id="0">
    <w:p w14:paraId="7F576ACD" w14:textId="77777777" w:rsidR="005A352A" w:rsidRDefault="005A352A" w:rsidP="00EF7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8CAE" w14:textId="77777777" w:rsidR="00CC37BA" w:rsidRDefault="00CC37BA" w:rsidP="00EF7458">
    <w:pPr>
      <w:pStyle w:val="Header"/>
      <w:jc w:val="center"/>
    </w:pPr>
    <w:r>
      <w:rPr>
        <w:noProof/>
      </w:rPr>
      <w:drawing>
        <wp:inline distT="0" distB="0" distL="0" distR="0" wp14:anchorId="6F7DD01F" wp14:editId="48A63564">
          <wp:extent cx="1295400" cy="540465"/>
          <wp:effectExtent l="0" t="0" r="0" b="0"/>
          <wp:docPr id="1" name="Picture 1" descr="H:\Clients\Trelleborg Marine Systems\PR\Logo\Trellebo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ients\Trelleborg Marine Systems\PR\Logo\Trellebor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0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E24"/>
    <w:multiLevelType w:val="hybridMultilevel"/>
    <w:tmpl w:val="CED2F4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913A0B"/>
    <w:multiLevelType w:val="hybridMultilevel"/>
    <w:tmpl w:val="E4A04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61746"/>
    <w:multiLevelType w:val="hybridMultilevel"/>
    <w:tmpl w:val="D5500C8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1D3E004A"/>
    <w:multiLevelType w:val="hybridMultilevel"/>
    <w:tmpl w:val="32565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D96589"/>
    <w:multiLevelType w:val="hybridMultilevel"/>
    <w:tmpl w:val="273C8E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0B70D3"/>
    <w:multiLevelType w:val="hybridMultilevel"/>
    <w:tmpl w:val="AEE2810E"/>
    <w:lvl w:ilvl="0" w:tplc="5B262FA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90A01"/>
    <w:multiLevelType w:val="hybridMultilevel"/>
    <w:tmpl w:val="10F028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2BFE61F6"/>
    <w:multiLevelType w:val="hybridMultilevel"/>
    <w:tmpl w:val="AB52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F755E"/>
    <w:multiLevelType w:val="hybridMultilevel"/>
    <w:tmpl w:val="A9CC7594"/>
    <w:lvl w:ilvl="0" w:tplc="A08C8E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C49"/>
    <w:multiLevelType w:val="hybridMultilevel"/>
    <w:tmpl w:val="2CE6C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8C7300"/>
    <w:multiLevelType w:val="hybridMultilevel"/>
    <w:tmpl w:val="3A763FE4"/>
    <w:lvl w:ilvl="0" w:tplc="754EB8E4">
      <w:start w:val="1"/>
      <w:numFmt w:val="bullet"/>
      <w:lvlText w:val="•"/>
      <w:lvlJc w:val="left"/>
      <w:pPr>
        <w:tabs>
          <w:tab w:val="num" w:pos="720"/>
        </w:tabs>
        <w:ind w:left="720" w:hanging="360"/>
      </w:pPr>
      <w:rPr>
        <w:rFonts w:ascii="Arial" w:hAnsi="Arial" w:cs="Times New Roman" w:hint="default"/>
      </w:rPr>
    </w:lvl>
    <w:lvl w:ilvl="1" w:tplc="8E7824A0">
      <w:start w:val="1"/>
      <w:numFmt w:val="bullet"/>
      <w:lvlText w:val="•"/>
      <w:lvlJc w:val="left"/>
      <w:pPr>
        <w:tabs>
          <w:tab w:val="num" w:pos="1440"/>
        </w:tabs>
        <w:ind w:left="1440" w:hanging="360"/>
      </w:pPr>
      <w:rPr>
        <w:rFonts w:ascii="Arial" w:hAnsi="Arial" w:cs="Times New Roman" w:hint="default"/>
      </w:rPr>
    </w:lvl>
    <w:lvl w:ilvl="2" w:tplc="8EFE135A">
      <w:start w:val="1"/>
      <w:numFmt w:val="bullet"/>
      <w:lvlText w:val="•"/>
      <w:lvlJc w:val="left"/>
      <w:pPr>
        <w:tabs>
          <w:tab w:val="num" w:pos="2160"/>
        </w:tabs>
        <w:ind w:left="2160" w:hanging="360"/>
      </w:pPr>
      <w:rPr>
        <w:rFonts w:ascii="Arial" w:hAnsi="Arial" w:cs="Times New Roman" w:hint="default"/>
      </w:rPr>
    </w:lvl>
    <w:lvl w:ilvl="3" w:tplc="D17AF410">
      <w:start w:val="1"/>
      <w:numFmt w:val="bullet"/>
      <w:lvlText w:val="•"/>
      <w:lvlJc w:val="left"/>
      <w:pPr>
        <w:tabs>
          <w:tab w:val="num" w:pos="2880"/>
        </w:tabs>
        <w:ind w:left="2880" w:hanging="360"/>
      </w:pPr>
      <w:rPr>
        <w:rFonts w:ascii="Arial" w:hAnsi="Arial" w:cs="Times New Roman" w:hint="default"/>
      </w:rPr>
    </w:lvl>
    <w:lvl w:ilvl="4" w:tplc="9F74990A">
      <w:start w:val="1"/>
      <w:numFmt w:val="bullet"/>
      <w:lvlText w:val="•"/>
      <w:lvlJc w:val="left"/>
      <w:pPr>
        <w:tabs>
          <w:tab w:val="num" w:pos="3600"/>
        </w:tabs>
        <w:ind w:left="3600" w:hanging="360"/>
      </w:pPr>
      <w:rPr>
        <w:rFonts w:ascii="Arial" w:hAnsi="Arial" w:cs="Times New Roman" w:hint="default"/>
      </w:rPr>
    </w:lvl>
    <w:lvl w:ilvl="5" w:tplc="7CB6F0FA">
      <w:start w:val="1"/>
      <w:numFmt w:val="bullet"/>
      <w:lvlText w:val="•"/>
      <w:lvlJc w:val="left"/>
      <w:pPr>
        <w:tabs>
          <w:tab w:val="num" w:pos="4320"/>
        </w:tabs>
        <w:ind w:left="4320" w:hanging="360"/>
      </w:pPr>
      <w:rPr>
        <w:rFonts w:ascii="Arial" w:hAnsi="Arial" w:cs="Times New Roman" w:hint="default"/>
      </w:rPr>
    </w:lvl>
    <w:lvl w:ilvl="6" w:tplc="382687F8">
      <w:start w:val="1"/>
      <w:numFmt w:val="bullet"/>
      <w:lvlText w:val="•"/>
      <w:lvlJc w:val="left"/>
      <w:pPr>
        <w:tabs>
          <w:tab w:val="num" w:pos="5040"/>
        </w:tabs>
        <w:ind w:left="5040" w:hanging="360"/>
      </w:pPr>
      <w:rPr>
        <w:rFonts w:ascii="Arial" w:hAnsi="Arial" w:cs="Times New Roman" w:hint="default"/>
      </w:rPr>
    </w:lvl>
    <w:lvl w:ilvl="7" w:tplc="D81426C8">
      <w:start w:val="1"/>
      <w:numFmt w:val="bullet"/>
      <w:lvlText w:val="•"/>
      <w:lvlJc w:val="left"/>
      <w:pPr>
        <w:tabs>
          <w:tab w:val="num" w:pos="5760"/>
        </w:tabs>
        <w:ind w:left="5760" w:hanging="360"/>
      </w:pPr>
      <w:rPr>
        <w:rFonts w:ascii="Arial" w:hAnsi="Arial" w:cs="Times New Roman" w:hint="default"/>
      </w:rPr>
    </w:lvl>
    <w:lvl w:ilvl="8" w:tplc="1488E5DE">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4374A1"/>
    <w:multiLevelType w:val="hybridMultilevel"/>
    <w:tmpl w:val="EE10A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86225"/>
    <w:multiLevelType w:val="hybridMultilevel"/>
    <w:tmpl w:val="CB30AF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D34396"/>
    <w:multiLevelType w:val="hybridMultilevel"/>
    <w:tmpl w:val="3578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38456F"/>
    <w:multiLevelType w:val="hybridMultilevel"/>
    <w:tmpl w:val="5B5EA96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360D8"/>
    <w:multiLevelType w:val="hybridMultilevel"/>
    <w:tmpl w:val="15BC4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F2D93"/>
    <w:multiLevelType w:val="hybridMultilevel"/>
    <w:tmpl w:val="3ADC7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7822F31"/>
    <w:multiLevelType w:val="hybridMultilevel"/>
    <w:tmpl w:val="682E17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0C7DC6"/>
    <w:multiLevelType w:val="hybridMultilevel"/>
    <w:tmpl w:val="BB507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D35AFC"/>
    <w:multiLevelType w:val="hybridMultilevel"/>
    <w:tmpl w:val="73D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315AB"/>
    <w:multiLevelType w:val="hybridMultilevel"/>
    <w:tmpl w:val="F6F6E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6"/>
  </w:num>
  <w:num w:numId="4">
    <w:abstractNumId w:val="1"/>
  </w:num>
  <w:num w:numId="5">
    <w:abstractNumId w:val="7"/>
  </w:num>
  <w:num w:numId="6">
    <w:abstractNumId w:val="15"/>
  </w:num>
  <w:num w:numId="7">
    <w:abstractNumId w:val="19"/>
  </w:num>
  <w:num w:numId="8">
    <w:abstractNumId w:val="11"/>
  </w:num>
  <w:num w:numId="9">
    <w:abstractNumId w:val="14"/>
  </w:num>
  <w:num w:numId="10">
    <w:abstractNumId w:val="13"/>
  </w:num>
  <w:num w:numId="11">
    <w:abstractNumId w:val="12"/>
  </w:num>
  <w:num w:numId="12">
    <w:abstractNumId w:val="20"/>
  </w:num>
  <w:num w:numId="13">
    <w:abstractNumId w:val="17"/>
  </w:num>
  <w:num w:numId="14">
    <w:abstractNumId w:val="4"/>
  </w:num>
  <w:num w:numId="15">
    <w:abstractNumId w:val="3"/>
  </w:num>
  <w:num w:numId="16">
    <w:abstractNumId w:val="9"/>
  </w:num>
  <w:num w:numId="17">
    <w:abstractNumId w:val="2"/>
  </w:num>
  <w:num w:numId="18">
    <w:abstractNumId w:val="18"/>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0NzMzMLM0MDSzNDJX0lEKTi0uzszPAykwqgUAJIDwBSwAAAA="/>
  </w:docVars>
  <w:rsids>
    <w:rsidRoot w:val="00DC3D4A"/>
    <w:rsid w:val="000006E5"/>
    <w:rsid w:val="0000163F"/>
    <w:rsid w:val="00001CEB"/>
    <w:rsid w:val="000023DC"/>
    <w:rsid w:val="00005943"/>
    <w:rsid w:val="000067A0"/>
    <w:rsid w:val="000153E6"/>
    <w:rsid w:val="00016675"/>
    <w:rsid w:val="00016B4F"/>
    <w:rsid w:val="00017060"/>
    <w:rsid w:val="000212B7"/>
    <w:rsid w:val="00027117"/>
    <w:rsid w:val="00030545"/>
    <w:rsid w:val="00030755"/>
    <w:rsid w:val="000334FF"/>
    <w:rsid w:val="00035993"/>
    <w:rsid w:val="000415E7"/>
    <w:rsid w:val="00041D2A"/>
    <w:rsid w:val="0004531D"/>
    <w:rsid w:val="000539B8"/>
    <w:rsid w:val="00053A8A"/>
    <w:rsid w:val="000607C3"/>
    <w:rsid w:val="00070552"/>
    <w:rsid w:val="0007107F"/>
    <w:rsid w:val="00071AB8"/>
    <w:rsid w:val="00074C9F"/>
    <w:rsid w:val="000820BF"/>
    <w:rsid w:val="00083F00"/>
    <w:rsid w:val="00086CE2"/>
    <w:rsid w:val="00090809"/>
    <w:rsid w:val="000941A1"/>
    <w:rsid w:val="00094BBA"/>
    <w:rsid w:val="000A18AB"/>
    <w:rsid w:val="000A2582"/>
    <w:rsid w:val="000A533B"/>
    <w:rsid w:val="000A569E"/>
    <w:rsid w:val="000A7B6C"/>
    <w:rsid w:val="000A7FCB"/>
    <w:rsid w:val="000B22C7"/>
    <w:rsid w:val="000B7C6F"/>
    <w:rsid w:val="000C0290"/>
    <w:rsid w:val="000C65B3"/>
    <w:rsid w:val="000D4E97"/>
    <w:rsid w:val="000D5A38"/>
    <w:rsid w:val="000D5B5A"/>
    <w:rsid w:val="000E28FF"/>
    <w:rsid w:val="000E36ED"/>
    <w:rsid w:val="000E5442"/>
    <w:rsid w:val="000E68FB"/>
    <w:rsid w:val="000E71E2"/>
    <w:rsid w:val="000E7BED"/>
    <w:rsid w:val="000F1A34"/>
    <w:rsid w:val="000F1FEC"/>
    <w:rsid w:val="000F2133"/>
    <w:rsid w:val="000F3D5D"/>
    <w:rsid w:val="000F5610"/>
    <w:rsid w:val="000F71B3"/>
    <w:rsid w:val="001006ED"/>
    <w:rsid w:val="00100D4C"/>
    <w:rsid w:val="00101A61"/>
    <w:rsid w:val="00101C36"/>
    <w:rsid w:val="00103FA7"/>
    <w:rsid w:val="001047D8"/>
    <w:rsid w:val="00104F52"/>
    <w:rsid w:val="001129C7"/>
    <w:rsid w:val="001144D8"/>
    <w:rsid w:val="00114DE8"/>
    <w:rsid w:val="001165A4"/>
    <w:rsid w:val="00120572"/>
    <w:rsid w:val="00120863"/>
    <w:rsid w:val="001220AF"/>
    <w:rsid w:val="00122313"/>
    <w:rsid w:val="00123E20"/>
    <w:rsid w:val="001248E1"/>
    <w:rsid w:val="0013012B"/>
    <w:rsid w:val="00133F89"/>
    <w:rsid w:val="00134957"/>
    <w:rsid w:val="00137623"/>
    <w:rsid w:val="00137861"/>
    <w:rsid w:val="00140558"/>
    <w:rsid w:val="00140A1A"/>
    <w:rsid w:val="001458EB"/>
    <w:rsid w:val="001513BF"/>
    <w:rsid w:val="00153752"/>
    <w:rsid w:val="00153D7C"/>
    <w:rsid w:val="00156329"/>
    <w:rsid w:val="00156DBF"/>
    <w:rsid w:val="00157313"/>
    <w:rsid w:val="00160B13"/>
    <w:rsid w:val="00165BA4"/>
    <w:rsid w:val="001665D3"/>
    <w:rsid w:val="00166903"/>
    <w:rsid w:val="00170DE7"/>
    <w:rsid w:val="00173663"/>
    <w:rsid w:val="00174EC4"/>
    <w:rsid w:val="001755DA"/>
    <w:rsid w:val="00175844"/>
    <w:rsid w:val="001761DB"/>
    <w:rsid w:val="00176F9A"/>
    <w:rsid w:val="001809BD"/>
    <w:rsid w:val="001812E9"/>
    <w:rsid w:val="0018193F"/>
    <w:rsid w:val="00182AEE"/>
    <w:rsid w:val="00183290"/>
    <w:rsid w:val="00183F2F"/>
    <w:rsid w:val="001866F7"/>
    <w:rsid w:val="00192FA8"/>
    <w:rsid w:val="00194ACB"/>
    <w:rsid w:val="00197DD8"/>
    <w:rsid w:val="001A0D4E"/>
    <w:rsid w:val="001A1DCE"/>
    <w:rsid w:val="001A25FA"/>
    <w:rsid w:val="001A6F41"/>
    <w:rsid w:val="001A73C9"/>
    <w:rsid w:val="001B0229"/>
    <w:rsid w:val="001B1397"/>
    <w:rsid w:val="001B5BFF"/>
    <w:rsid w:val="001B63E2"/>
    <w:rsid w:val="001C0C6A"/>
    <w:rsid w:val="001C2ED8"/>
    <w:rsid w:val="001C6657"/>
    <w:rsid w:val="001D0D86"/>
    <w:rsid w:val="001D5FA4"/>
    <w:rsid w:val="001D6A43"/>
    <w:rsid w:val="001E33C3"/>
    <w:rsid w:val="001E50A9"/>
    <w:rsid w:val="001E69B4"/>
    <w:rsid w:val="001F437C"/>
    <w:rsid w:val="002012B5"/>
    <w:rsid w:val="0020291F"/>
    <w:rsid w:val="00204CDF"/>
    <w:rsid w:val="0021205E"/>
    <w:rsid w:val="00213AE3"/>
    <w:rsid w:val="00216261"/>
    <w:rsid w:val="00221F8F"/>
    <w:rsid w:val="002247FF"/>
    <w:rsid w:val="0022627C"/>
    <w:rsid w:val="00231D51"/>
    <w:rsid w:val="00233A8F"/>
    <w:rsid w:val="00234578"/>
    <w:rsid w:val="002415D9"/>
    <w:rsid w:val="002429C9"/>
    <w:rsid w:val="0024341D"/>
    <w:rsid w:val="00244BB5"/>
    <w:rsid w:val="0024587D"/>
    <w:rsid w:val="00246AD3"/>
    <w:rsid w:val="00250FC2"/>
    <w:rsid w:val="002518EB"/>
    <w:rsid w:val="00252586"/>
    <w:rsid w:val="00255858"/>
    <w:rsid w:val="00260CD2"/>
    <w:rsid w:val="002655DF"/>
    <w:rsid w:val="002673C6"/>
    <w:rsid w:val="00267834"/>
    <w:rsid w:val="00270914"/>
    <w:rsid w:val="002805E4"/>
    <w:rsid w:val="00280673"/>
    <w:rsid w:val="002814FD"/>
    <w:rsid w:val="00282F40"/>
    <w:rsid w:val="002839EB"/>
    <w:rsid w:val="00283BA7"/>
    <w:rsid w:val="00284ADD"/>
    <w:rsid w:val="002867D3"/>
    <w:rsid w:val="00297BB9"/>
    <w:rsid w:val="002A39CF"/>
    <w:rsid w:val="002A3ED7"/>
    <w:rsid w:val="002A6385"/>
    <w:rsid w:val="002A6BE1"/>
    <w:rsid w:val="002A74C4"/>
    <w:rsid w:val="002A77E8"/>
    <w:rsid w:val="002B0B1F"/>
    <w:rsid w:val="002B7D55"/>
    <w:rsid w:val="002C0364"/>
    <w:rsid w:val="002C0742"/>
    <w:rsid w:val="002C27AB"/>
    <w:rsid w:val="002C423A"/>
    <w:rsid w:val="002D162F"/>
    <w:rsid w:val="002D6D99"/>
    <w:rsid w:val="002E3A4A"/>
    <w:rsid w:val="002E5F5A"/>
    <w:rsid w:val="002F0F73"/>
    <w:rsid w:val="002F1C4A"/>
    <w:rsid w:val="002F2F95"/>
    <w:rsid w:val="002F55ED"/>
    <w:rsid w:val="002F78C8"/>
    <w:rsid w:val="00300C24"/>
    <w:rsid w:val="003015E4"/>
    <w:rsid w:val="0030163A"/>
    <w:rsid w:val="00301EC8"/>
    <w:rsid w:val="003065BA"/>
    <w:rsid w:val="00312672"/>
    <w:rsid w:val="00312B19"/>
    <w:rsid w:val="00314F03"/>
    <w:rsid w:val="00315215"/>
    <w:rsid w:val="003178E6"/>
    <w:rsid w:val="00326364"/>
    <w:rsid w:val="003269B9"/>
    <w:rsid w:val="00327956"/>
    <w:rsid w:val="00335A3D"/>
    <w:rsid w:val="00335BDD"/>
    <w:rsid w:val="00335CED"/>
    <w:rsid w:val="003363AF"/>
    <w:rsid w:val="00337663"/>
    <w:rsid w:val="00337AE8"/>
    <w:rsid w:val="00340727"/>
    <w:rsid w:val="00340A8C"/>
    <w:rsid w:val="00341C27"/>
    <w:rsid w:val="0034510E"/>
    <w:rsid w:val="00347DCC"/>
    <w:rsid w:val="0035282E"/>
    <w:rsid w:val="00352E4C"/>
    <w:rsid w:val="00353981"/>
    <w:rsid w:val="0036287A"/>
    <w:rsid w:val="00363D49"/>
    <w:rsid w:val="003647CF"/>
    <w:rsid w:val="00365668"/>
    <w:rsid w:val="00370FCF"/>
    <w:rsid w:val="00372F92"/>
    <w:rsid w:val="003767F3"/>
    <w:rsid w:val="00380F29"/>
    <w:rsid w:val="00381C6C"/>
    <w:rsid w:val="00385026"/>
    <w:rsid w:val="00387177"/>
    <w:rsid w:val="00387A28"/>
    <w:rsid w:val="00387E75"/>
    <w:rsid w:val="00391793"/>
    <w:rsid w:val="003932AA"/>
    <w:rsid w:val="00393428"/>
    <w:rsid w:val="003954B7"/>
    <w:rsid w:val="0039660B"/>
    <w:rsid w:val="003A4D0B"/>
    <w:rsid w:val="003A577D"/>
    <w:rsid w:val="003A68C2"/>
    <w:rsid w:val="003A6C60"/>
    <w:rsid w:val="003B04E5"/>
    <w:rsid w:val="003B0C66"/>
    <w:rsid w:val="003B1805"/>
    <w:rsid w:val="003B3009"/>
    <w:rsid w:val="003B6044"/>
    <w:rsid w:val="003C3525"/>
    <w:rsid w:val="003C4177"/>
    <w:rsid w:val="003C7D60"/>
    <w:rsid w:val="003D5F43"/>
    <w:rsid w:val="003D6FF8"/>
    <w:rsid w:val="003E58FE"/>
    <w:rsid w:val="003F05FA"/>
    <w:rsid w:val="003F5C5E"/>
    <w:rsid w:val="003F6078"/>
    <w:rsid w:val="004041F7"/>
    <w:rsid w:val="00405597"/>
    <w:rsid w:val="0041055F"/>
    <w:rsid w:val="00415219"/>
    <w:rsid w:val="0041576B"/>
    <w:rsid w:val="0041703E"/>
    <w:rsid w:val="004357E4"/>
    <w:rsid w:val="00443002"/>
    <w:rsid w:val="00445D2B"/>
    <w:rsid w:val="004460D9"/>
    <w:rsid w:val="00450D43"/>
    <w:rsid w:val="00454282"/>
    <w:rsid w:val="0045699F"/>
    <w:rsid w:val="00465D23"/>
    <w:rsid w:val="00467912"/>
    <w:rsid w:val="004719AC"/>
    <w:rsid w:val="00476A1A"/>
    <w:rsid w:val="004770BB"/>
    <w:rsid w:val="00482B83"/>
    <w:rsid w:val="00494B6E"/>
    <w:rsid w:val="0049604B"/>
    <w:rsid w:val="00497520"/>
    <w:rsid w:val="004979D3"/>
    <w:rsid w:val="00497A09"/>
    <w:rsid w:val="004A2351"/>
    <w:rsid w:val="004A7D0B"/>
    <w:rsid w:val="004B0673"/>
    <w:rsid w:val="004B2F40"/>
    <w:rsid w:val="004B3BA6"/>
    <w:rsid w:val="004C3ABF"/>
    <w:rsid w:val="004C3D7D"/>
    <w:rsid w:val="004C3E02"/>
    <w:rsid w:val="004D0656"/>
    <w:rsid w:val="004D0BF2"/>
    <w:rsid w:val="004D56DC"/>
    <w:rsid w:val="004D5C41"/>
    <w:rsid w:val="004E000C"/>
    <w:rsid w:val="004E53F4"/>
    <w:rsid w:val="004F0236"/>
    <w:rsid w:val="004F15AB"/>
    <w:rsid w:val="004F1EF0"/>
    <w:rsid w:val="004F4718"/>
    <w:rsid w:val="004F5908"/>
    <w:rsid w:val="004F7B0C"/>
    <w:rsid w:val="004F7D0A"/>
    <w:rsid w:val="00501798"/>
    <w:rsid w:val="00504D04"/>
    <w:rsid w:val="005125B1"/>
    <w:rsid w:val="00512F29"/>
    <w:rsid w:val="00513839"/>
    <w:rsid w:val="00513CFF"/>
    <w:rsid w:val="00514B17"/>
    <w:rsid w:val="00517EA0"/>
    <w:rsid w:val="00520825"/>
    <w:rsid w:val="00521BF1"/>
    <w:rsid w:val="005247BF"/>
    <w:rsid w:val="005307FE"/>
    <w:rsid w:val="00531641"/>
    <w:rsid w:val="005343C4"/>
    <w:rsid w:val="005358E6"/>
    <w:rsid w:val="0054374A"/>
    <w:rsid w:val="00543FD5"/>
    <w:rsid w:val="00556771"/>
    <w:rsid w:val="00562F80"/>
    <w:rsid w:val="0056539B"/>
    <w:rsid w:val="0056640B"/>
    <w:rsid w:val="005669C1"/>
    <w:rsid w:val="00572386"/>
    <w:rsid w:val="005723AD"/>
    <w:rsid w:val="00574532"/>
    <w:rsid w:val="00576DB6"/>
    <w:rsid w:val="0058563D"/>
    <w:rsid w:val="00586F9A"/>
    <w:rsid w:val="00590984"/>
    <w:rsid w:val="005931E6"/>
    <w:rsid w:val="00594304"/>
    <w:rsid w:val="00595922"/>
    <w:rsid w:val="0059760E"/>
    <w:rsid w:val="005A154C"/>
    <w:rsid w:val="005A302F"/>
    <w:rsid w:val="005A30AA"/>
    <w:rsid w:val="005A352A"/>
    <w:rsid w:val="005A4F0F"/>
    <w:rsid w:val="005B2B1C"/>
    <w:rsid w:val="005B6481"/>
    <w:rsid w:val="005C0ACE"/>
    <w:rsid w:val="005C1CA5"/>
    <w:rsid w:val="005C23EB"/>
    <w:rsid w:val="005C2C07"/>
    <w:rsid w:val="005C6BF8"/>
    <w:rsid w:val="005D0EFC"/>
    <w:rsid w:val="005D26E0"/>
    <w:rsid w:val="005D360F"/>
    <w:rsid w:val="005D458A"/>
    <w:rsid w:val="005E48D1"/>
    <w:rsid w:val="005E6EDD"/>
    <w:rsid w:val="005F104E"/>
    <w:rsid w:val="005F2362"/>
    <w:rsid w:val="005F5147"/>
    <w:rsid w:val="005F581F"/>
    <w:rsid w:val="005F6524"/>
    <w:rsid w:val="005F763B"/>
    <w:rsid w:val="0060109F"/>
    <w:rsid w:val="006022CF"/>
    <w:rsid w:val="0060447D"/>
    <w:rsid w:val="00604E32"/>
    <w:rsid w:val="006138EE"/>
    <w:rsid w:val="00616B84"/>
    <w:rsid w:val="00616CAE"/>
    <w:rsid w:val="00620361"/>
    <w:rsid w:val="00623E5A"/>
    <w:rsid w:val="00624A21"/>
    <w:rsid w:val="0062535B"/>
    <w:rsid w:val="00625848"/>
    <w:rsid w:val="006367A9"/>
    <w:rsid w:val="00637AEE"/>
    <w:rsid w:val="00641FA9"/>
    <w:rsid w:val="006457E0"/>
    <w:rsid w:val="00647783"/>
    <w:rsid w:val="006506F4"/>
    <w:rsid w:val="00651710"/>
    <w:rsid w:val="00651DC7"/>
    <w:rsid w:val="00656E8C"/>
    <w:rsid w:val="006600B8"/>
    <w:rsid w:val="00662A14"/>
    <w:rsid w:val="00667303"/>
    <w:rsid w:val="00667A51"/>
    <w:rsid w:val="00672063"/>
    <w:rsid w:val="0067447B"/>
    <w:rsid w:val="00675EB2"/>
    <w:rsid w:val="006765FF"/>
    <w:rsid w:val="0068011A"/>
    <w:rsid w:val="00680304"/>
    <w:rsid w:val="00682612"/>
    <w:rsid w:val="0068375F"/>
    <w:rsid w:val="0068534F"/>
    <w:rsid w:val="00692A32"/>
    <w:rsid w:val="0069542A"/>
    <w:rsid w:val="0069597B"/>
    <w:rsid w:val="006A3965"/>
    <w:rsid w:val="006A44C3"/>
    <w:rsid w:val="006A46B7"/>
    <w:rsid w:val="006A7A62"/>
    <w:rsid w:val="006B1D2E"/>
    <w:rsid w:val="006B4F75"/>
    <w:rsid w:val="006B69B3"/>
    <w:rsid w:val="006C04F7"/>
    <w:rsid w:val="006C0CC4"/>
    <w:rsid w:val="006C4F47"/>
    <w:rsid w:val="006C5F26"/>
    <w:rsid w:val="006C68B1"/>
    <w:rsid w:val="006D05DA"/>
    <w:rsid w:val="006D41E7"/>
    <w:rsid w:val="006D5BC0"/>
    <w:rsid w:val="006E41AA"/>
    <w:rsid w:val="006E62B8"/>
    <w:rsid w:val="006E62D6"/>
    <w:rsid w:val="006E7407"/>
    <w:rsid w:val="006F1BD6"/>
    <w:rsid w:val="006F2215"/>
    <w:rsid w:val="006F3BEE"/>
    <w:rsid w:val="006F4DD2"/>
    <w:rsid w:val="006F5B12"/>
    <w:rsid w:val="006F65EE"/>
    <w:rsid w:val="006F6BAA"/>
    <w:rsid w:val="006F704F"/>
    <w:rsid w:val="007025DD"/>
    <w:rsid w:val="00703A68"/>
    <w:rsid w:val="00704A13"/>
    <w:rsid w:val="00705790"/>
    <w:rsid w:val="007074DA"/>
    <w:rsid w:val="00707CC5"/>
    <w:rsid w:val="00710E02"/>
    <w:rsid w:val="00713176"/>
    <w:rsid w:val="00714D8D"/>
    <w:rsid w:val="007200B8"/>
    <w:rsid w:val="0072015D"/>
    <w:rsid w:val="007221CB"/>
    <w:rsid w:val="0072276E"/>
    <w:rsid w:val="00725005"/>
    <w:rsid w:val="00733153"/>
    <w:rsid w:val="0074181F"/>
    <w:rsid w:val="007475CB"/>
    <w:rsid w:val="00750F83"/>
    <w:rsid w:val="007512E1"/>
    <w:rsid w:val="0075452B"/>
    <w:rsid w:val="00755EEC"/>
    <w:rsid w:val="00756207"/>
    <w:rsid w:val="0076045A"/>
    <w:rsid w:val="00762766"/>
    <w:rsid w:val="00764CFB"/>
    <w:rsid w:val="00783CD3"/>
    <w:rsid w:val="0078460C"/>
    <w:rsid w:val="007849ED"/>
    <w:rsid w:val="00792D57"/>
    <w:rsid w:val="00792DEB"/>
    <w:rsid w:val="00794448"/>
    <w:rsid w:val="00795174"/>
    <w:rsid w:val="00795C78"/>
    <w:rsid w:val="00797C01"/>
    <w:rsid w:val="007A384A"/>
    <w:rsid w:val="007A735E"/>
    <w:rsid w:val="007B4E6C"/>
    <w:rsid w:val="007B5292"/>
    <w:rsid w:val="007B537F"/>
    <w:rsid w:val="007B6BCC"/>
    <w:rsid w:val="007C1307"/>
    <w:rsid w:val="007C4C7D"/>
    <w:rsid w:val="007C50DD"/>
    <w:rsid w:val="007C5553"/>
    <w:rsid w:val="007C5714"/>
    <w:rsid w:val="007C689E"/>
    <w:rsid w:val="007C6B40"/>
    <w:rsid w:val="007D1492"/>
    <w:rsid w:val="007D4BAD"/>
    <w:rsid w:val="007D4FCE"/>
    <w:rsid w:val="007D59BF"/>
    <w:rsid w:val="007E033F"/>
    <w:rsid w:val="007E098E"/>
    <w:rsid w:val="007E0D77"/>
    <w:rsid w:val="007E0DC6"/>
    <w:rsid w:val="007E3A2F"/>
    <w:rsid w:val="007E448E"/>
    <w:rsid w:val="007E582C"/>
    <w:rsid w:val="007E7CBB"/>
    <w:rsid w:val="007E7F4E"/>
    <w:rsid w:val="007F1979"/>
    <w:rsid w:val="007F3B07"/>
    <w:rsid w:val="00804C36"/>
    <w:rsid w:val="00805BEB"/>
    <w:rsid w:val="00810E9F"/>
    <w:rsid w:val="00811FE9"/>
    <w:rsid w:val="00815762"/>
    <w:rsid w:val="00815C73"/>
    <w:rsid w:val="00825206"/>
    <w:rsid w:val="00825C6C"/>
    <w:rsid w:val="00833A24"/>
    <w:rsid w:val="00840A22"/>
    <w:rsid w:val="00841004"/>
    <w:rsid w:val="00841173"/>
    <w:rsid w:val="008418BE"/>
    <w:rsid w:val="008421AB"/>
    <w:rsid w:val="00843C4A"/>
    <w:rsid w:val="0084713E"/>
    <w:rsid w:val="0084730D"/>
    <w:rsid w:val="008527EB"/>
    <w:rsid w:val="00852F81"/>
    <w:rsid w:val="00853A93"/>
    <w:rsid w:val="00854749"/>
    <w:rsid w:val="008553C0"/>
    <w:rsid w:val="00860BAD"/>
    <w:rsid w:val="008659C4"/>
    <w:rsid w:val="0087017C"/>
    <w:rsid w:val="00872AF7"/>
    <w:rsid w:val="00873D9E"/>
    <w:rsid w:val="00874BC0"/>
    <w:rsid w:val="008762DB"/>
    <w:rsid w:val="0087771A"/>
    <w:rsid w:val="0088739E"/>
    <w:rsid w:val="00894900"/>
    <w:rsid w:val="008957D4"/>
    <w:rsid w:val="008A1796"/>
    <w:rsid w:val="008A2436"/>
    <w:rsid w:val="008A4DF2"/>
    <w:rsid w:val="008A7530"/>
    <w:rsid w:val="008A789D"/>
    <w:rsid w:val="008B10E6"/>
    <w:rsid w:val="008B55B8"/>
    <w:rsid w:val="008B730A"/>
    <w:rsid w:val="008C0D0B"/>
    <w:rsid w:val="008C3C4E"/>
    <w:rsid w:val="008C5185"/>
    <w:rsid w:val="008D1904"/>
    <w:rsid w:val="008D29A3"/>
    <w:rsid w:val="008D62FF"/>
    <w:rsid w:val="008D6536"/>
    <w:rsid w:val="008D7111"/>
    <w:rsid w:val="008D7227"/>
    <w:rsid w:val="008E0BA5"/>
    <w:rsid w:val="008E3A2A"/>
    <w:rsid w:val="008E4858"/>
    <w:rsid w:val="008F0229"/>
    <w:rsid w:val="008F033B"/>
    <w:rsid w:val="008F19F8"/>
    <w:rsid w:val="008F283F"/>
    <w:rsid w:val="008F578D"/>
    <w:rsid w:val="0090085C"/>
    <w:rsid w:val="00900E2F"/>
    <w:rsid w:val="0090148D"/>
    <w:rsid w:val="0090262C"/>
    <w:rsid w:val="0090363F"/>
    <w:rsid w:val="009049DB"/>
    <w:rsid w:val="00911538"/>
    <w:rsid w:val="00912CFB"/>
    <w:rsid w:val="0091494E"/>
    <w:rsid w:val="0091782C"/>
    <w:rsid w:val="00920E66"/>
    <w:rsid w:val="0092183D"/>
    <w:rsid w:val="00924A0A"/>
    <w:rsid w:val="00925652"/>
    <w:rsid w:val="00927C50"/>
    <w:rsid w:val="0093043C"/>
    <w:rsid w:val="00932929"/>
    <w:rsid w:val="009344C9"/>
    <w:rsid w:val="00934546"/>
    <w:rsid w:val="00935544"/>
    <w:rsid w:val="00935597"/>
    <w:rsid w:val="00940749"/>
    <w:rsid w:val="00940A5F"/>
    <w:rsid w:val="009415E9"/>
    <w:rsid w:val="00943103"/>
    <w:rsid w:val="00943C23"/>
    <w:rsid w:val="00944F0E"/>
    <w:rsid w:val="00947155"/>
    <w:rsid w:val="009471FD"/>
    <w:rsid w:val="00947D93"/>
    <w:rsid w:val="00953CBA"/>
    <w:rsid w:val="00955510"/>
    <w:rsid w:val="00956CD9"/>
    <w:rsid w:val="0097042D"/>
    <w:rsid w:val="00982889"/>
    <w:rsid w:val="009860D3"/>
    <w:rsid w:val="009921C1"/>
    <w:rsid w:val="00994F6F"/>
    <w:rsid w:val="0099668B"/>
    <w:rsid w:val="00997466"/>
    <w:rsid w:val="009977A7"/>
    <w:rsid w:val="009A12E5"/>
    <w:rsid w:val="009A1F14"/>
    <w:rsid w:val="009A6023"/>
    <w:rsid w:val="009A6157"/>
    <w:rsid w:val="009A7D91"/>
    <w:rsid w:val="009B004C"/>
    <w:rsid w:val="009B23FF"/>
    <w:rsid w:val="009B4122"/>
    <w:rsid w:val="009B51DB"/>
    <w:rsid w:val="009C3FCD"/>
    <w:rsid w:val="009D04E0"/>
    <w:rsid w:val="009D62F5"/>
    <w:rsid w:val="009F0D11"/>
    <w:rsid w:val="009F7376"/>
    <w:rsid w:val="00A01747"/>
    <w:rsid w:val="00A038E3"/>
    <w:rsid w:val="00A03A2C"/>
    <w:rsid w:val="00A04BB9"/>
    <w:rsid w:val="00A05047"/>
    <w:rsid w:val="00A06B45"/>
    <w:rsid w:val="00A07141"/>
    <w:rsid w:val="00A11A8F"/>
    <w:rsid w:val="00A1207E"/>
    <w:rsid w:val="00A15FD1"/>
    <w:rsid w:val="00A16262"/>
    <w:rsid w:val="00A17457"/>
    <w:rsid w:val="00A267F9"/>
    <w:rsid w:val="00A27359"/>
    <w:rsid w:val="00A30D1C"/>
    <w:rsid w:val="00A31990"/>
    <w:rsid w:val="00A31A15"/>
    <w:rsid w:val="00A32FC9"/>
    <w:rsid w:val="00A3414D"/>
    <w:rsid w:val="00A34981"/>
    <w:rsid w:val="00A377B1"/>
    <w:rsid w:val="00A45761"/>
    <w:rsid w:val="00A46706"/>
    <w:rsid w:val="00A477E3"/>
    <w:rsid w:val="00A519A4"/>
    <w:rsid w:val="00A51C80"/>
    <w:rsid w:val="00A51CFB"/>
    <w:rsid w:val="00A55083"/>
    <w:rsid w:val="00A55330"/>
    <w:rsid w:val="00A55E7A"/>
    <w:rsid w:val="00A5744D"/>
    <w:rsid w:val="00A606D3"/>
    <w:rsid w:val="00A655BF"/>
    <w:rsid w:val="00A701D8"/>
    <w:rsid w:val="00A70EAA"/>
    <w:rsid w:val="00A72261"/>
    <w:rsid w:val="00A742DC"/>
    <w:rsid w:val="00A74B61"/>
    <w:rsid w:val="00A75AA3"/>
    <w:rsid w:val="00A75FD5"/>
    <w:rsid w:val="00A774BD"/>
    <w:rsid w:val="00A77E89"/>
    <w:rsid w:val="00A80A95"/>
    <w:rsid w:val="00A84A25"/>
    <w:rsid w:val="00A86D6F"/>
    <w:rsid w:val="00A86F5A"/>
    <w:rsid w:val="00A870C7"/>
    <w:rsid w:val="00A876AD"/>
    <w:rsid w:val="00A9025D"/>
    <w:rsid w:val="00A91E46"/>
    <w:rsid w:val="00A94857"/>
    <w:rsid w:val="00A95CB2"/>
    <w:rsid w:val="00A95E0B"/>
    <w:rsid w:val="00A9651A"/>
    <w:rsid w:val="00AA5131"/>
    <w:rsid w:val="00AA5B43"/>
    <w:rsid w:val="00AA726E"/>
    <w:rsid w:val="00AB018E"/>
    <w:rsid w:val="00AB23B9"/>
    <w:rsid w:val="00AB2857"/>
    <w:rsid w:val="00AB2B3F"/>
    <w:rsid w:val="00AB3B90"/>
    <w:rsid w:val="00AB40ED"/>
    <w:rsid w:val="00AB5234"/>
    <w:rsid w:val="00AB7649"/>
    <w:rsid w:val="00AC23BF"/>
    <w:rsid w:val="00AC309C"/>
    <w:rsid w:val="00AC4911"/>
    <w:rsid w:val="00AD3E39"/>
    <w:rsid w:val="00AD4816"/>
    <w:rsid w:val="00AD6733"/>
    <w:rsid w:val="00AE0342"/>
    <w:rsid w:val="00AE0FDB"/>
    <w:rsid w:val="00AE1137"/>
    <w:rsid w:val="00AE2C70"/>
    <w:rsid w:val="00AE30B2"/>
    <w:rsid w:val="00AE3E56"/>
    <w:rsid w:val="00AE53F9"/>
    <w:rsid w:val="00AE6DAA"/>
    <w:rsid w:val="00AE7326"/>
    <w:rsid w:val="00AE7C84"/>
    <w:rsid w:val="00B015C4"/>
    <w:rsid w:val="00B03199"/>
    <w:rsid w:val="00B03594"/>
    <w:rsid w:val="00B060C1"/>
    <w:rsid w:val="00B062D7"/>
    <w:rsid w:val="00B07A2E"/>
    <w:rsid w:val="00B1333C"/>
    <w:rsid w:val="00B133F8"/>
    <w:rsid w:val="00B15A25"/>
    <w:rsid w:val="00B20CFE"/>
    <w:rsid w:val="00B2250A"/>
    <w:rsid w:val="00B23B5B"/>
    <w:rsid w:val="00B25944"/>
    <w:rsid w:val="00B40C8B"/>
    <w:rsid w:val="00B41B9E"/>
    <w:rsid w:val="00B502EE"/>
    <w:rsid w:val="00B61661"/>
    <w:rsid w:val="00B61AE6"/>
    <w:rsid w:val="00B62F74"/>
    <w:rsid w:val="00B6325F"/>
    <w:rsid w:val="00B64674"/>
    <w:rsid w:val="00B65703"/>
    <w:rsid w:val="00B7270C"/>
    <w:rsid w:val="00B74F1D"/>
    <w:rsid w:val="00B75CF1"/>
    <w:rsid w:val="00B77BF2"/>
    <w:rsid w:val="00B82DF8"/>
    <w:rsid w:val="00B8336E"/>
    <w:rsid w:val="00B8463F"/>
    <w:rsid w:val="00B85626"/>
    <w:rsid w:val="00B91E4D"/>
    <w:rsid w:val="00B93087"/>
    <w:rsid w:val="00B9672E"/>
    <w:rsid w:val="00BA4D36"/>
    <w:rsid w:val="00BA504D"/>
    <w:rsid w:val="00BB0497"/>
    <w:rsid w:val="00BB1BF8"/>
    <w:rsid w:val="00BB24A2"/>
    <w:rsid w:val="00BB4537"/>
    <w:rsid w:val="00BB4A69"/>
    <w:rsid w:val="00BC27F9"/>
    <w:rsid w:val="00BC2CBB"/>
    <w:rsid w:val="00BC4CD9"/>
    <w:rsid w:val="00BC5B48"/>
    <w:rsid w:val="00BC6365"/>
    <w:rsid w:val="00BC6751"/>
    <w:rsid w:val="00BC6E7E"/>
    <w:rsid w:val="00BD45D7"/>
    <w:rsid w:val="00BD57D0"/>
    <w:rsid w:val="00BD7783"/>
    <w:rsid w:val="00BE0CC4"/>
    <w:rsid w:val="00BE4421"/>
    <w:rsid w:val="00BE560E"/>
    <w:rsid w:val="00BE599B"/>
    <w:rsid w:val="00BF2060"/>
    <w:rsid w:val="00BF3708"/>
    <w:rsid w:val="00BF3E77"/>
    <w:rsid w:val="00BF477B"/>
    <w:rsid w:val="00BF6C17"/>
    <w:rsid w:val="00C01870"/>
    <w:rsid w:val="00C03931"/>
    <w:rsid w:val="00C03E7F"/>
    <w:rsid w:val="00C056AD"/>
    <w:rsid w:val="00C07526"/>
    <w:rsid w:val="00C10CFE"/>
    <w:rsid w:val="00C13B64"/>
    <w:rsid w:val="00C149A6"/>
    <w:rsid w:val="00C15D7E"/>
    <w:rsid w:val="00C201F4"/>
    <w:rsid w:val="00C223BC"/>
    <w:rsid w:val="00C230DA"/>
    <w:rsid w:val="00C234CC"/>
    <w:rsid w:val="00C23D78"/>
    <w:rsid w:val="00C27E42"/>
    <w:rsid w:val="00C31C9F"/>
    <w:rsid w:val="00C348F5"/>
    <w:rsid w:val="00C34E9C"/>
    <w:rsid w:val="00C36CF8"/>
    <w:rsid w:val="00C376A2"/>
    <w:rsid w:val="00C37FC4"/>
    <w:rsid w:val="00C40855"/>
    <w:rsid w:val="00C4121B"/>
    <w:rsid w:val="00C41879"/>
    <w:rsid w:val="00C42940"/>
    <w:rsid w:val="00C42EE5"/>
    <w:rsid w:val="00C44541"/>
    <w:rsid w:val="00C44641"/>
    <w:rsid w:val="00C54384"/>
    <w:rsid w:val="00C56037"/>
    <w:rsid w:val="00C62F0A"/>
    <w:rsid w:val="00C62FDC"/>
    <w:rsid w:val="00C64223"/>
    <w:rsid w:val="00C64932"/>
    <w:rsid w:val="00C714E2"/>
    <w:rsid w:val="00C71747"/>
    <w:rsid w:val="00C7440D"/>
    <w:rsid w:val="00C752B8"/>
    <w:rsid w:val="00C80D23"/>
    <w:rsid w:val="00C81519"/>
    <w:rsid w:val="00C8655E"/>
    <w:rsid w:val="00C87F57"/>
    <w:rsid w:val="00C94161"/>
    <w:rsid w:val="00C962F5"/>
    <w:rsid w:val="00CA1766"/>
    <w:rsid w:val="00CA422A"/>
    <w:rsid w:val="00CB50E9"/>
    <w:rsid w:val="00CB5DC3"/>
    <w:rsid w:val="00CB7D4B"/>
    <w:rsid w:val="00CC1E4E"/>
    <w:rsid w:val="00CC29D5"/>
    <w:rsid w:val="00CC2D75"/>
    <w:rsid w:val="00CC37BA"/>
    <w:rsid w:val="00CC5484"/>
    <w:rsid w:val="00CC6527"/>
    <w:rsid w:val="00CC7F9D"/>
    <w:rsid w:val="00CD0418"/>
    <w:rsid w:val="00CD0BCC"/>
    <w:rsid w:val="00CD0C34"/>
    <w:rsid w:val="00CD1B2F"/>
    <w:rsid w:val="00CD510D"/>
    <w:rsid w:val="00CD7775"/>
    <w:rsid w:val="00CE49CC"/>
    <w:rsid w:val="00CE7FBE"/>
    <w:rsid w:val="00CF5467"/>
    <w:rsid w:val="00CF5C21"/>
    <w:rsid w:val="00CF5EF8"/>
    <w:rsid w:val="00D0065F"/>
    <w:rsid w:val="00D006AB"/>
    <w:rsid w:val="00D02234"/>
    <w:rsid w:val="00D0675E"/>
    <w:rsid w:val="00D06DA7"/>
    <w:rsid w:val="00D13D04"/>
    <w:rsid w:val="00D16F50"/>
    <w:rsid w:val="00D1753D"/>
    <w:rsid w:val="00D20298"/>
    <w:rsid w:val="00D22B8F"/>
    <w:rsid w:val="00D26A71"/>
    <w:rsid w:val="00D30C2C"/>
    <w:rsid w:val="00D31CA5"/>
    <w:rsid w:val="00D331AF"/>
    <w:rsid w:val="00D342C9"/>
    <w:rsid w:val="00D343F9"/>
    <w:rsid w:val="00D439F8"/>
    <w:rsid w:val="00D43D8A"/>
    <w:rsid w:val="00D45C85"/>
    <w:rsid w:val="00D47AB9"/>
    <w:rsid w:val="00D47CF9"/>
    <w:rsid w:val="00D5257C"/>
    <w:rsid w:val="00D52D9D"/>
    <w:rsid w:val="00D546F3"/>
    <w:rsid w:val="00D55CBA"/>
    <w:rsid w:val="00D566EB"/>
    <w:rsid w:val="00D61491"/>
    <w:rsid w:val="00D615F2"/>
    <w:rsid w:val="00D61BCE"/>
    <w:rsid w:val="00D679FF"/>
    <w:rsid w:val="00D74095"/>
    <w:rsid w:val="00D741CE"/>
    <w:rsid w:val="00D756B4"/>
    <w:rsid w:val="00D77348"/>
    <w:rsid w:val="00D80310"/>
    <w:rsid w:val="00D818AA"/>
    <w:rsid w:val="00D951E1"/>
    <w:rsid w:val="00D95FE8"/>
    <w:rsid w:val="00DA1484"/>
    <w:rsid w:val="00DA1F13"/>
    <w:rsid w:val="00DA4ED8"/>
    <w:rsid w:val="00DA7FC8"/>
    <w:rsid w:val="00DB03CD"/>
    <w:rsid w:val="00DB3F8E"/>
    <w:rsid w:val="00DC176B"/>
    <w:rsid w:val="00DC3D4A"/>
    <w:rsid w:val="00DC6A8B"/>
    <w:rsid w:val="00DD19C1"/>
    <w:rsid w:val="00DD4BEA"/>
    <w:rsid w:val="00DE07B4"/>
    <w:rsid w:val="00DE378D"/>
    <w:rsid w:val="00DE410C"/>
    <w:rsid w:val="00DE592C"/>
    <w:rsid w:val="00DE6055"/>
    <w:rsid w:val="00DF2321"/>
    <w:rsid w:val="00DF3421"/>
    <w:rsid w:val="00DF3EA6"/>
    <w:rsid w:val="00E002EE"/>
    <w:rsid w:val="00E0108F"/>
    <w:rsid w:val="00E01CC0"/>
    <w:rsid w:val="00E034D9"/>
    <w:rsid w:val="00E115B3"/>
    <w:rsid w:val="00E217BB"/>
    <w:rsid w:val="00E2229D"/>
    <w:rsid w:val="00E243E6"/>
    <w:rsid w:val="00E25D17"/>
    <w:rsid w:val="00E26A21"/>
    <w:rsid w:val="00E2769B"/>
    <w:rsid w:val="00E27C75"/>
    <w:rsid w:val="00E31F11"/>
    <w:rsid w:val="00E31FFD"/>
    <w:rsid w:val="00E34018"/>
    <w:rsid w:val="00E34098"/>
    <w:rsid w:val="00E3585D"/>
    <w:rsid w:val="00E421DD"/>
    <w:rsid w:val="00E45162"/>
    <w:rsid w:val="00E526EE"/>
    <w:rsid w:val="00E549E8"/>
    <w:rsid w:val="00E55A19"/>
    <w:rsid w:val="00E5614D"/>
    <w:rsid w:val="00E56A8C"/>
    <w:rsid w:val="00E57F2A"/>
    <w:rsid w:val="00E61709"/>
    <w:rsid w:val="00E6343D"/>
    <w:rsid w:val="00E63796"/>
    <w:rsid w:val="00E649FE"/>
    <w:rsid w:val="00E672E6"/>
    <w:rsid w:val="00E716E2"/>
    <w:rsid w:val="00E72602"/>
    <w:rsid w:val="00E7593A"/>
    <w:rsid w:val="00E85092"/>
    <w:rsid w:val="00E853BD"/>
    <w:rsid w:val="00E97EC6"/>
    <w:rsid w:val="00EA07A9"/>
    <w:rsid w:val="00EA0FEE"/>
    <w:rsid w:val="00EA1B24"/>
    <w:rsid w:val="00EA2417"/>
    <w:rsid w:val="00EA4F45"/>
    <w:rsid w:val="00EB0B8F"/>
    <w:rsid w:val="00EB0E8F"/>
    <w:rsid w:val="00EB1024"/>
    <w:rsid w:val="00EB2A3A"/>
    <w:rsid w:val="00EB533F"/>
    <w:rsid w:val="00EB5980"/>
    <w:rsid w:val="00EC3AFD"/>
    <w:rsid w:val="00EC732D"/>
    <w:rsid w:val="00ED50A7"/>
    <w:rsid w:val="00ED5E8B"/>
    <w:rsid w:val="00ED77E0"/>
    <w:rsid w:val="00EE3A02"/>
    <w:rsid w:val="00EE4B9D"/>
    <w:rsid w:val="00EE52D5"/>
    <w:rsid w:val="00EF0DDE"/>
    <w:rsid w:val="00EF0E85"/>
    <w:rsid w:val="00EF1DCE"/>
    <w:rsid w:val="00EF203B"/>
    <w:rsid w:val="00EF4FD3"/>
    <w:rsid w:val="00EF5681"/>
    <w:rsid w:val="00EF7458"/>
    <w:rsid w:val="00F000F1"/>
    <w:rsid w:val="00F00D6C"/>
    <w:rsid w:val="00F0390A"/>
    <w:rsid w:val="00F05BFE"/>
    <w:rsid w:val="00F073A9"/>
    <w:rsid w:val="00F116E9"/>
    <w:rsid w:val="00F11946"/>
    <w:rsid w:val="00F1256C"/>
    <w:rsid w:val="00F129BD"/>
    <w:rsid w:val="00F204CC"/>
    <w:rsid w:val="00F20CA8"/>
    <w:rsid w:val="00F215EB"/>
    <w:rsid w:val="00F21899"/>
    <w:rsid w:val="00F22C19"/>
    <w:rsid w:val="00F269DC"/>
    <w:rsid w:val="00F324E7"/>
    <w:rsid w:val="00F32957"/>
    <w:rsid w:val="00F32AD1"/>
    <w:rsid w:val="00F3392E"/>
    <w:rsid w:val="00F3477A"/>
    <w:rsid w:val="00F34851"/>
    <w:rsid w:val="00F36365"/>
    <w:rsid w:val="00F4165D"/>
    <w:rsid w:val="00F42D46"/>
    <w:rsid w:val="00F44C8D"/>
    <w:rsid w:val="00F45A9D"/>
    <w:rsid w:val="00F47286"/>
    <w:rsid w:val="00F527A3"/>
    <w:rsid w:val="00F5492C"/>
    <w:rsid w:val="00F5497F"/>
    <w:rsid w:val="00F61DCF"/>
    <w:rsid w:val="00F66220"/>
    <w:rsid w:val="00F71731"/>
    <w:rsid w:val="00F748C5"/>
    <w:rsid w:val="00F75789"/>
    <w:rsid w:val="00F81838"/>
    <w:rsid w:val="00F845CF"/>
    <w:rsid w:val="00F911B0"/>
    <w:rsid w:val="00F921C2"/>
    <w:rsid w:val="00F96A4A"/>
    <w:rsid w:val="00F97C82"/>
    <w:rsid w:val="00FA79FF"/>
    <w:rsid w:val="00FA7EB3"/>
    <w:rsid w:val="00FB36EF"/>
    <w:rsid w:val="00FB4EC8"/>
    <w:rsid w:val="00FB50DB"/>
    <w:rsid w:val="00FC2C2D"/>
    <w:rsid w:val="00FC4787"/>
    <w:rsid w:val="00FC49BE"/>
    <w:rsid w:val="00FD3735"/>
    <w:rsid w:val="00FD6BBE"/>
    <w:rsid w:val="00FE3327"/>
    <w:rsid w:val="00FE383B"/>
    <w:rsid w:val="00FE47E2"/>
    <w:rsid w:val="00FE71DF"/>
    <w:rsid w:val="00FE7B6E"/>
    <w:rsid w:val="00FF308B"/>
    <w:rsid w:val="00FF46FB"/>
    <w:rsid w:val="00FF566E"/>
    <w:rsid w:val="00FF5913"/>
    <w:rsid w:val="00FF5F59"/>
    <w:rsid w:val="00FF6337"/>
    <w:rsid w:val="00FF6802"/>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5B828"/>
  <w15:docId w15:val="{CF117EB8-BD0B-4D94-96DC-274C5725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3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3392E"/>
    <w:pPr>
      <w:keepNext/>
      <w:spacing w:after="0" w:line="240" w:lineRule="auto"/>
      <w:outlineLvl w:val="2"/>
    </w:pPr>
    <w:rPr>
      <w:rFonts w:ascii="Arial" w:eastAsia="SimSun" w:hAnsi="Arial" w:cs="Arial"/>
      <w:b/>
      <w:sz w:val="28"/>
      <w:szCs w:val="32"/>
      <w:lang w:val="en-US" w:eastAsia="sv-SE"/>
    </w:rPr>
  </w:style>
  <w:style w:type="paragraph" w:styleId="Heading5">
    <w:name w:val="heading 5"/>
    <w:basedOn w:val="Normal"/>
    <w:next w:val="Normal"/>
    <w:link w:val="Heading5Char"/>
    <w:uiPriority w:val="9"/>
    <w:semiHidden/>
    <w:unhideWhenUsed/>
    <w:qFormat/>
    <w:rsid w:val="008D19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392E"/>
    <w:rPr>
      <w:rFonts w:ascii="Arial" w:eastAsia="SimSun" w:hAnsi="Arial" w:cs="Arial"/>
      <w:b/>
      <w:sz w:val="28"/>
      <w:szCs w:val="32"/>
      <w:lang w:val="en-US" w:eastAsia="sv-SE"/>
    </w:rPr>
  </w:style>
  <w:style w:type="character" w:styleId="Hyperlink">
    <w:name w:val="Hyperlink"/>
    <w:uiPriority w:val="99"/>
    <w:rsid w:val="00F3392E"/>
    <w:rPr>
      <w:color w:val="0000FF"/>
      <w:u w:val="single"/>
    </w:rPr>
  </w:style>
  <w:style w:type="character" w:customStyle="1" w:styleId="apple-style-span">
    <w:name w:val="apple-style-span"/>
    <w:basedOn w:val="DefaultParagraphFont"/>
    <w:rsid w:val="00F3392E"/>
  </w:style>
  <w:style w:type="paragraph" w:styleId="BalloonText">
    <w:name w:val="Balloon Text"/>
    <w:basedOn w:val="Normal"/>
    <w:link w:val="BalloonTextChar"/>
    <w:uiPriority w:val="99"/>
    <w:semiHidden/>
    <w:unhideWhenUsed/>
    <w:rsid w:val="00F33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2E"/>
    <w:rPr>
      <w:rFonts w:ascii="Tahoma" w:hAnsi="Tahoma" w:cs="Tahoma"/>
      <w:sz w:val="16"/>
      <w:szCs w:val="16"/>
    </w:rPr>
  </w:style>
  <w:style w:type="paragraph" w:styleId="PlainText">
    <w:name w:val="Plain Text"/>
    <w:basedOn w:val="Normal"/>
    <w:link w:val="PlainTextChar"/>
    <w:uiPriority w:val="99"/>
    <w:unhideWhenUsed/>
    <w:rsid w:val="00173663"/>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173663"/>
    <w:rPr>
      <w:rFonts w:ascii="Consolas" w:eastAsia="Times New Roman" w:hAnsi="Consolas" w:cs="Times New Roman"/>
      <w:sz w:val="21"/>
      <w:szCs w:val="21"/>
    </w:rPr>
  </w:style>
  <w:style w:type="paragraph" w:styleId="Header">
    <w:name w:val="header"/>
    <w:basedOn w:val="Normal"/>
    <w:link w:val="HeaderChar"/>
    <w:uiPriority w:val="99"/>
    <w:unhideWhenUsed/>
    <w:rsid w:val="00EF7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458"/>
  </w:style>
  <w:style w:type="paragraph" w:styleId="Footer">
    <w:name w:val="footer"/>
    <w:basedOn w:val="Normal"/>
    <w:link w:val="FooterChar"/>
    <w:uiPriority w:val="99"/>
    <w:unhideWhenUsed/>
    <w:rsid w:val="00EF7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458"/>
  </w:style>
  <w:style w:type="paragraph" w:styleId="NormalWeb">
    <w:name w:val="Normal (Web)"/>
    <w:basedOn w:val="Normal"/>
    <w:uiPriority w:val="99"/>
    <w:unhideWhenUsed/>
    <w:rsid w:val="001B5BF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BF477B"/>
  </w:style>
  <w:style w:type="paragraph" w:customStyle="1" w:styleId="header4">
    <w:name w:val="header4"/>
    <w:basedOn w:val="Normal"/>
    <w:rsid w:val="00C348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82F40"/>
    <w:rPr>
      <w:sz w:val="16"/>
      <w:szCs w:val="16"/>
    </w:rPr>
  </w:style>
  <w:style w:type="paragraph" w:styleId="CommentText">
    <w:name w:val="annotation text"/>
    <w:basedOn w:val="Normal"/>
    <w:link w:val="CommentTextChar"/>
    <w:uiPriority w:val="99"/>
    <w:unhideWhenUsed/>
    <w:rsid w:val="00282F40"/>
    <w:pPr>
      <w:spacing w:line="240" w:lineRule="auto"/>
    </w:pPr>
    <w:rPr>
      <w:sz w:val="20"/>
      <w:szCs w:val="20"/>
    </w:rPr>
  </w:style>
  <w:style w:type="character" w:customStyle="1" w:styleId="CommentTextChar">
    <w:name w:val="Comment Text Char"/>
    <w:basedOn w:val="DefaultParagraphFont"/>
    <w:link w:val="CommentText"/>
    <w:uiPriority w:val="99"/>
    <w:rsid w:val="00282F40"/>
    <w:rPr>
      <w:sz w:val="20"/>
      <w:szCs w:val="20"/>
    </w:rPr>
  </w:style>
  <w:style w:type="paragraph" w:styleId="CommentSubject">
    <w:name w:val="annotation subject"/>
    <w:basedOn w:val="CommentText"/>
    <w:next w:val="CommentText"/>
    <w:link w:val="CommentSubjectChar"/>
    <w:uiPriority w:val="99"/>
    <w:semiHidden/>
    <w:unhideWhenUsed/>
    <w:rsid w:val="00282F40"/>
    <w:rPr>
      <w:b/>
      <w:bCs/>
    </w:rPr>
  </w:style>
  <w:style w:type="character" w:customStyle="1" w:styleId="CommentSubjectChar">
    <w:name w:val="Comment Subject Char"/>
    <w:basedOn w:val="CommentTextChar"/>
    <w:link w:val="CommentSubject"/>
    <w:uiPriority w:val="99"/>
    <w:semiHidden/>
    <w:rsid w:val="00282F40"/>
    <w:rPr>
      <w:b/>
      <w:bCs/>
      <w:sz w:val="20"/>
      <w:szCs w:val="20"/>
    </w:rPr>
  </w:style>
  <w:style w:type="character" w:customStyle="1" w:styleId="st">
    <w:name w:val="st"/>
    <w:basedOn w:val="DefaultParagraphFont"/>
    <w:rsid w:val="00D77348"/>
  </w:style>
  <w:style w:type="character" w:styleId="Emphasis">
    <w:name w:val="Emphasis"/>
    <w:basedOn w:val="DefaultParagraphFont"/>
    <w:uiPriority w:val="20"/>
    <w:qFormat/>
    <w:rsid w:val="00D77348"/>
    <w:rPr>
      <w:i/>
      <w:iCs/>
    </w:rPr>
  </w:style>
  <w:style w:type="character" w:styleId="FollowedHyperlink">
    <w:name w:val="FollowedHyperlink"/>
    <w:basedOn w:val="DefaultParagraphFont"/>
    <w:uiPriority w:val="99"/>
    <w:semiHidden/>
    <w:unhideWhenUsed/>
    <w:rsid w:val="00595922"/>
    <w:rPr>
      <w:color w:val="800080" w:themeColor="followedHyperlink"/>
      <w:u w:val="single"/>
    </w:rPr>
  </w:style>
  <w:style w:type="character" w:customStyle="1" w:styleId="Heading1Char">
    <w:name w:val="Heading 1 Char"/>
    <w:basedOn w:val="DefaultParagraphFont"/>
    <w:link w:val="Heading1"/>
    <w:uiPriority w:val="9"/>
    <w:rsid w:val="00133F8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497A09"/>
    <w:rPr>
      <w:b/>
      <w:bCs/>
    </w:rPr>
  </w:style>
  <w:style w:type="paragraph" w:customStyle="1" w:styleId="Default">
    <w:name w:val="Default"/>
    <w:rsid w:val="000359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bold">
    <w:name w:val="bold"/>
    <w:basedOn w:val="Normal"/>
    <w:rsid w:val="00E61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E61709"/>
    <w:pPr>
      <w:pBdr>
        <w:top w:val="nil"/>
        <w:left w:val="nil"/>
        <w:bottom w:val="nil"/>
        <w:right w:val="nil"/>
        <w:between w:val="nil"/>
        <w:bar w:val="nil"/>
      </w:pBdr>
    </w:pPr>
    <w:rPr>
      <w:rFonts w:ascii="Calibri" w:eastAsia="Calibri" w:hAnsi="Calibri" w:cs="Calibri"/>
      <w:color w:val="000000"/>
      <w:u w:color="000000"/>
      <w:bdr w:val="nil"/>
      <w:lang w:val="en-US" w:eastAsia="en-US"/>
    </w:rPr>
  </w:style>
  <w:style w:type="paragraph" w:styleId="Revision">
    <w:name w:val="Revision"/>
    <w:hidden/>
    <w:uiPriority w:val="99"/>
    <w:semiHidden/>
    <w:rsid w:val="00D61491"/>
    <w:pPr>
      <w:spacing w:after="0" w:line="240" w:lineRule="auto"/>
    </w:pPr>
  </w:style>
  <w:style w:type="paragraph" w:styleId="ListParagraph">
    <w:name w:val="List Paragraph"/>
    <w:basedOn w:val="Normal"/>
    <w:uiPriority w:val="34"/>
    <w:qFormat/>
    <w:rsid w:val="008D62FF"/>
    <w:pPr>
      <w:ind w:left="720"/>
      <w:contextualSpacing/>
    </w:pPr>
  </w:style>
  <w:style w:type="character" w:customStyle="1" w:styleId="UnresolvedMention1">
    <w:name w:val="Unresolved Mention1"/>
    <w:basedOn w:val="DefaultParagraphFont"/>
    <w:uiPriority w:val="99"/>
    <w:semiHidden/>
    <w:unhideWhenUsed/>
    <w:rsid w:val="008D62FF"/>
    <w:rPr>
      <w:color w:val="605E5C"/>
      <w:shd w:val="clear" w:color="auto" w:fill="E1DFDD"/>
    </w:rPr>
  </w:style>
  <w:style w:type="character" w:styleId="UnresolvedMention">
    <w:name w:val="Unresolved Mention"/>
    <w:basedOn w:val="DefaultParagraphFont"/>
    <w:uiPriority w:val="99"/>
    <w:semiHidden/>
    <w:unhideWhenUsed/>
    <w:rsid w:val="00651DC7"/>
    <w:rPr>
      <w:color w:val="605E5C"/>
      <w:shd w:val="clear" w:color="auto" w:fill="E1DFDD"/>
    </w:rPr>
  </w:style>
  <w:style w:type="paragraph" w:customStyle="1" w:styleId="firstarticle">
    <w:name w:val="firstarticle"/>
    <w:basedOn w:val="Normal"/>
    <w:rsid w:val="00895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A3"/>
    <w:uiPriority w:val="99"/>
    <w:rsid w:val="00F45A9D"/>
    <w:rPr>
      <w:rFonts w:cs="Franklin Gothic IT Cby BT"/>
      <w:color w:val="000000"/>
      <w:sz w:val="20"/>
      <w:szCs w:val="20"/>
    </w:rPr>
  </w:style>
  <w:style w:type="character" w:customStyle="1" w:styleId="notranslate">
    <w:name w:val="notranslate"/>
    <w:basedOn w:val="DefaultParagraphFont"/>
    <w:rsid w:val="00476A1A"/>
  </w:style>
  <w:style w:type="character" w:customStyle="1" w:styleId="3ppbzfnsx5caqovkld1cn3">
    <w:name w:val="_3ppbzfnsx5caqovkld1cn3"/>
    <w:basedOn w:val="DefaultParagraphFont"/>
    <w:rsid w:val="00A55E7A"/>
  </w:style>
  <w:style w:type="paragraph" w:customStyle="1" w:styleId="Heading">
    <w:name w:val="Heading"/>
    <w:next w:val="Normal"/>
    <w:qFormat/>
    <w:rsid w:val="00156DBF"/>
    <w:pPr>
      <w:widowControl w:val="0"/>
      <w:spacing w:after="0" w:line="360" w:lineRule="auto"/>
      <w:contextualSpacing/>
      <w:jc w:val="center"/>
    </w:pPr>
    <w:rPr>
      <w:rFonts w:ascii="Arial" w:eastAsiaTheme="minorHAnsi" w:hAnsi="Arial"/>
      <w:b/>
      <w:sz w:val="36"/>
      <w:szCs w:val="21"/>
      <w:lang w:val="en-US" w:eastAsia="en-US"/>
    </w:rPr>
  </w:style>
  <w:style w:type="paragraph" w:customStyle="1" w:styleId="f13">
    <w:name w:val="f13"/>
    <w:basedOn w:val="Normal"/>
    <w:rsid w:val="00156D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10">
    <w:name w:val="A10"/>
    <w:uiPriority w:val="99"/>
    <w:rsid w:val="00A75FD5"/>
    <w:rPr>
      <w:rFonts w:cs="KDOLQ H+ Franklin Gothic ITC by"/>
      <w:b/>
      <w:bCs/>
      <w:color w:val="000000"/>
    </w:rPr>
  </w:style>
  <w:style w:type="character" w:customStyle="1" w:styleId="A4">
    <w:name w:val="A4"/>
    <w:uiPriority w:val="99"/>
    <w:rsid w:val="00A75FD5"/>
    <w:rPr>
      <w:rFonts w:cs="YBYRE F+ Franklin Gothic ITC by"/>
      <w:color w:val="000000"/>
      <w:sz w:val="22"/>
      <w:szCs w:val="22"/>
    </w:rPr>
  </w:style>
  <w:style w:type="character" w:customStyle="1" w:styleId="Heading5Char">
    <w:name w:val="Heading 5 Char"/>
    <w:basedOn w:val="DefaultParagraphFont"/>
    <w:link w:val="Heading5"/>
    <w:uiPriority w:val="9"/>
    <w:semiHidden/>
    <w:rsid w:val="008D190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275">
      <w:bodyDiv w:val="1"/>
      <w:marLeft w:val="0"/>
      <w:marRight w:val="0"/>
      <w:marTop w:val="0"/>
      <w:marBottom w:val="0"/>
      <w:divBdr>
        <w:top w:val="none" w:sz="0" w:space="0" w:color="auto"/>
        <w:left w:val="none" w:sz="0" w:space="0" w:color="auto"/>
        <w:bottom w:val="none" w:sz="0" w:space="0" w:color="auto"/>
        <w:right w:val="none" w:sz="0" w:space="0" w:color="auto"/>
      </w:divBdr>
    </w:div>
    <w:div w:id="80492733">
      <w:bodyDiv w:val="1"/>
      <w:marLeft w:val="0"/>
      <w:marRight w:val="0"/>
      <w:marTop w:val="0"/>
      <w:marBottom w:val="0"/>
      <w:divBdr>
        <w:top w:val="none" w:sz="0" w:space="0" w:color="auto"/>
        <w:left w:val="none" w:sz="0" w:space="0" w:color="auto"/>
        <w:bottom w:val="none" w:sz="0" w:space="0" w:color="auto"/>
        <w:right w:val="none" w:sz="0" w:space="0" w:color="auto"/>
      </w:divBdr>
    </w:div>
    <w:div w:id="188878840">
      <w:bodyDiv w:val="1"/>
      <w:marLeft w:val="0"/>
      <w:marRight w:val="0"/>
      <w:marTop w:val="0"/>
      <w:marBottom w:val="0"/>
      <w:divBdr>
        <w:top w:val="none" w:sz="0" w:space="0" w:color="auto"/>
        <w:left w:val="none" w:sz="0" w:space="0" w:color="auto"/>
        <w:bottom w:val="none" w:sz="0" w:space="0" w:color="auto"/>
        <w:right w:val="none" w:sz="0" w:space="0" w:color="auto"/>
      </w:divBdr>
      <w:divsChild>
        <w:div w:id="114059041">
          <w:marLeft w:val="0"/>
          <w:marRight w:val="0"/>
          <w:marTop w:val="0"/>
          <w:marBottom w:val="0"/>
          <w:divBdr>
            <w:top w:val="none" w:sz="0" w:space="0" w:color="auto"/>
            <w:left w:val="none" w:sz="0" w:space="0" w:color="auto"/>
            <w:bottom w:val="none" w:sz="0" w:space="0" w:color="auto"/>
            <w:right w:val="none" w:sz="0" w:space="0" w:color="auto"/>
          </w:divBdr>
        </w:div>
        <w:div w:id="529221147">
          <w:marLeft w:val="0"/>
          <w:marRight w:val="0"/>
          <w:marTop w:val="0"/>
          <w:marBottom w:val="0"/>
          <w:divBdr>
            <w:top w:val="none" w:sz="0" w:space="0" w:color="auto"/>
            <w:left w:val="none" w:sz="0" w:space="0" w:color="auto"/>
            <w:bottom w:val="none" w:sz="0" w:space="0" w:color="auto"/>
            <w:right w:val="none" w:sz="0" w:space="0" w:color="auto"/>
          </w:divBdr>
        </w:div>
        <w:div w:id="787285126">
          <w:marLeft w:val="0"/>
          <w:marRight w:val="0"/>
          <w:marTop w:val="0"/>
          <w:marBottom w:val="0"/>
          <w:divBdr>
            <w:top w:val="none" w:sz="0" w:space="0" w:color="auto"/>
            <w:left w:val="none" w:sz="0" w:space="0" w:color="auto"/>
            <w:bottom w:val="none" w:sz="0" w:space="0" w:color="auto"/>
            <w:right w:val="none" w:sz="0" w:space="0" w:color="auto"/>
          </w:divBdr>
        </w:div>
        <w:div w:id="1902907951">
          <w:marLeft w:val="0"/>
          <w:marRight w:val="0"/>
          <w:marTop w:val="0"/>
          <w:marBottom w:val="0"/>
          <w:divBdr>
            <w:top w:val="none" w:sz="0" w:space="0" w:color="auto"/>
            <w:left w:val="none" w:sz="0" w:space="0" w:color="auto"/>
            <w:bottom w:val="none" w:sz="0" w:space="0" w:color="auto"/>
            <w:right w:val="none" w:sz="0" w:space="0" w:color="auto"/>
          </w:divBdr>
        </w:div>
        <w:div w:id="1954359402">
          <w:marLeft w:val="0"/>
          <w:marRight w:val="0"/>
          <w:marTop w:val="0"/>
          <w:marBottom w:val="0"/>
          <w:divBdr>
            <w:top w:val="none" w:sz="0" w:space="0" w:color="auto"/>
            <w:left w:val="none" w:sz="0" w:space="0" w:color="auto"/>
            <w:bottom w:val="none" w:sz="0" w:space="0" w:color="auto"/>
            <w:right w:val="none" w:sz="0" w:space="0" w:color="auto"/>
          </w:divBdr>
        </w:div>
      </w:divsChild>
    </w:div>
    <w:div w:id="238834754">
      <w:bodyDiv w:val="1"/>
      <w:marLeft w:val="0"/>
      <w:marRight w:val="0"/>
      <w:marTop w:val="0"/>
      <w:marBottom w:val="0"/>
      <w:divBdr>
        <w:top w:val="none" w:sz="0" w:space="0" w:color="auto"/>
        <w:left w:val="none" w:sz="0" w:space="0" w:color="auto"/>
        <w:bottom w:val="none" w:sz="0" w:space="0" w:color="auto"/>
        <w:right w:val="none" w:sz="0" w:space="0" w:color="auto"/>
      </w:divBdr>
    </w:div>
    <w:div w:id="273178192">
      <w:bodyDiv w:val="1"/>
      <w:marLeft w:val="0"/>
      <w:marRight w:val="0"/>
      <w:marTop w:val="0"/>
      <w:marBottom w:val="0"/>
      <w:divBdr>
        <w:top w:val="none" w:sz="0" w:space="0" w:color="auto"/>
        <w:left w:val="none" w:sz="0" w:space="0" w:color="auto"/>
        <w:bottom w:val="none" w:sz="0" w:space="0" w:color="auto"/>
        <w:right w:val="none" w:sz="0" w:space="0" w:color="auto"/>
      </w:divBdr>
      <w:divsChild>
        <w:div w:id="1072314726">
          <w:marLeft w:val="0"/>
          <w:marRight w:val="0"/>
          <w:marTop w:val="0"/>
          <w:marBottom w:val="0"/>
          <w:divBdr>
            <w:top w:val="none" w:sz="0" w:space="0" w:color="auto"/>
            <w:left w:val="none" w:sz="0" w:space="0" w:color="auto"/>
            <w:bottom w:val="none" w:sz="0" w:space="0" w:color="auto"/>
            <w:right w:val="none" w:sz="0" w:space="0" w:color="auto"/>
          </w:divBdr>
        </w:div>
      </w:divsChild>
    </w:div>
    <w:div w:id="311452100">
      <w:bodyDiv w:val="1"/>
      <w:marLeft w:val="0"/>
      <w:marRight w:val="0"/>
      <w:marTop w:val="0"/>
      <w:marBottom w:val="0"/>
      <w:divBdr>
        <w:top w:val="none" w:sz="0" w:space="0" w:color="auto"/>
        <w:left w:val="none" w:sz="0" w:space="0" w:color="auto"/>
        <w:bottom w:val="none" w:sz="0" w:space="0" w:color="auto"/>
        <w:right w:val="none" w:sz="0" w:space="0" w:color="auto"/>
      </w:divBdr>
    </w:div>
    <w:div w:id="354576204">
      <w:bodyDiv w:val="1"/>
      <w:marLeft w:val="0"/>
      <w:marRight w:val="0"/>
      <w:marTop w:val="0"/>
      <w:marBottom w:val="0"/>
      <w:divBdr>
        <w:top w:val="none" w:sz="0" w:space="0" w:color="auto"/>
        <w:left w:val="none" w:sz="0" w:space="0" w:color="auto"/>
        <w:bottom w:val="none" w:sz="0" w:space="0" w:color="auto"/>
        <w:right w:val="none" w:sz="0" w:space="0" w:color="auto"/>
      </w:divBdr>
      <w:divsChild>
        <w:div w:id="1295718999">
          <w:marLeft w:val="0"/>
          <w:marRight w:val="0"/>
          <w:marTop w:val="0"/>
          <w:marBottom w:val="0"/>
          <w:divBdr>
            <w:top w:val="none" w:sz="0" w:space="0" w:color="auto"/>
            <w:left w:val="none" w:sz="0" w:space="0" w:color="auto"/>
            <w:bottom w:val="none" w:sz="0" w:space="0" w:color="auto"/>
            <w:right w:val="none" w:sz="0" w:space="0" w:color="auto"/>
          </w:divBdr>
        </w:div>
      </w:divsChild>
    </w:div>
    <w:div w:id="411510318">
      <w:bodyDiv w:val="1"/>
      <w:marLeft w:val="0"/>
      <w:marRight w:val="0"/>
      <w:marTop w:val="0"/>
      <w:marBottom w:val="0"/>
      <w:divBdr>
        <w:top w:val="none" w:sz="0" w:space="0" w:color="auto"/>
        <w:left w:val="none" w:sz="0" w:space="0" w:color="auto"/>
        <w:bottom w:val="none" w:sz="0" w:space="0" w:color="auto"/>
        <w:right w:val="none" w:sz="0" w:space="0" w:color="auto"/>
      </w:divBdr>
    </w:div>
    <w:div w:id="412095451">
      <w:bodyDiv w:val="1"/>
      <w:marLeft w:val="0"/>
      <w:marRight w:val="0"/>
      <w:marTop w:val="0"/>
      <w:marBottom w:val="0"/>
      <w:divBdr>
        <w:top w:val="none" w:sz="0" w:space="0" w:color="auto"/>
        <w:left w:val="none" w:sz="0" w:space="0" w:color="auto"/>
        <w:bottom w:val="none" w:sz="0" w:space="0" w:color="auto"/>
        <w:right w:val="none" w:sz="0" w:space="0" w:color="auto"/>
      </w:divBdr>
    </w:div>
    <w:div w:id="451216985">
      <w:bodyDiv w:val="1"/>
      <w:marLeft w:val="0"/>
      <w:marRight w:val="0"/>
      <w:marTop w:val="0"/>
      <w:marBottom w:val="0"/>
      <w:divBdr>
        <w:top w:val="none" w:sz="0" w:space="0" w:color="auto"/>
        <w:left w:val="none" w:sz="0" w:space="0" w:color="auto"/>
        <w:bottom w:val="none" w:sz="0" w:space="0" w:color="auto"/>
        <w:right w:val="none" w:sz="0" w:space="0" w:color="auto"/>
      </w:divBdr>
    </w:div>
    <w:div w:id="519125634">
      <w:bodyDiv w:val="1"/>
      <w:marLeft w:val="0"/>
      <w:marRight w:val="0"/>
      <w:marTop w:val="0"/>
      <w:marBottom w:val="0"/>
      <w:divBdr>
        <w:top w:val="none" w:sz="0" w:space="0" w:color="auto"/>
        <w:left w:val="none" w:sz="0" w:space="0" w:color="auto"/>
        <w:bottom w:val="none" w:sz="0" w:space="0" w:color="auto"/>
        <w:right w:val="none" w:sz="0" w:space="0" w:color="auto"/>
      </w:divBdr>
    </w:div>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140108312">
          <w:marLeft w:val="0"/>
          <w:marRight w:val="0"/>
          <w:marTop w:val="0"/>
          <w:marBottom w:val="0"/>
          <w:divBdr>
            <w:top w:val="none" w:sz="0" w:space="0" w:color="auto"/>
            <w:left w:val="none" w:sz="0" w:space="0" w:color="auto"/>
            <w:bottom w:val="none" w:sz="0" w:space="0" w:color="auto"/>
            <w:right w:val="none" w:sz="0" w:space="0" w:color="auto"/>
          </w:divBdr>
        </w:div>
      </w:divsChild>
    </w:div>
    <w:div w:id="588196649">
      <w:bodyDiv w:val="1"/>
      <w:marLeft w:val="0"/>
      <w:marRight w:val="0"/>
      <w:marTop w:val="0"/>
      <w:marBottom w:val="0"/>
      <w:divBdr>
        <w:top w:val="none" w:sz="0" w:space="0" w:color="auto"/>
        <w:left w:val="none" w:sz="0" w:space="0" w:color="auto"/>
        <w:bottom w:val="none" w:sz="0" w:space="0" w:color="auto"/>
        <w:right w:val="none" w:sz="0" w:space="0" w:color="auto"/>
      </w:divBdr>
      <w:divsChild>
        <w:div w:id="276916945">
          <w:marLeft w:val="0"/>
          <w:marRight w:val="0"/>
          <w:marTop w:val="0"/>
          <w:marBottom w:val="0"/>
          <w:divBdr>
            <w:top w:val="none" w:sz="0" w:space="0" w:color="auto"/>
            <w:left w:val="none" w:sz="0" w:space="0" w:color="auto"/>
            <w:bottom w:val="none" w:sz="0" w:space="0" w:color="auto"/>
            <w:right w:val="none" w:sz="0" w:space="0" w:color="auto"/>
          </w:divBdr>
        </w:div>
        <w:div w:id="685835729">
          <w:marLeft w:val="0"/>
          <w:marRight w:val="0"/>
          <w:marTop w:val="0"/>
          <w:marBottom w:val="0"/>
          <w:divBdr>
            <w:top w:val="none" w:sz="0" w:space="0" w:color="auto"/>
            <w:left w:val="none" w:sz="0" w:space="0" w:color="auto"/>
            <w:bottom w:val="none" w:sz="0" w:space="0" w:color="auto"/>
            <w:right w:val="none" w:sz="0" w:space="0" w:color="auto"/>
          </w:divBdr>
        </w:div>
        <w:div w:id="784272297">
          <w:marLeft w:val="0"/>
          <w:marRight w:val="0"/>
          <w:marTop w:val="0"/>
          <w:marBottom w:val="0"/>
          <w:divBdr>
            <w:top w:val="none" w:sz="0" w:space="0" w:color="auto"/>
            <w:left w:val="none" w:sz="0" w:space="0" w:color="auto"/>
            <w:bottom w:val="none" w:sz="0" w:space="0" w:color="auto"/>
            <w:right w:val="none" w:sz="0" w:space="0" w:color="auto"/>
          </w:divBdr>
        </w:div>
        <w:div w:id="840898936">
          <w:marLeft w:val="0"/>
          <w:marRight w:val="0"/>
          <w:marTop w:val="0"/>
          <w:marBottom w:val="0"/>
          <w:divBdr>
            <w:top w:val="none" w:sz="0" w:space="0" w:color="auto"/>
            <w:left w:val="none" w:sz="0" w:space="0" w:color="auto"/>
            <w:bottom w:val="none" w:sz="0" w:space="0" w:color="auto"/>
            <w:right w:val="none" w:sz="0" w:space="0" w:color="auto"/>
          </w:divBdr>
        </w:div>
        <w:div w:id="1481193133">
          <w:marLeft w:val="0"/>
          <w:marRight w:val="0"/>
          <w:marTop w:val="0"/>
          <w:marBottom w:val="0"/>
          <w:divBdr>
            <w:top w:val="none" w:sz="0" w:space="0" w:color="auto"/>
            <w:left w:val="none" w:sz="0" w:space="0" w:color="auto"/>
            <w:bottom w:val="none" w:sz="0" w:space="0" w:color="auto"/>
            <w:right w:val="none" w:sz="0" w:space="0" w:color="auto"/>
          </w:divBdr>
        </w:div>
        <w:div w:id="1573732921">
          <w:marLeft w:val="0"/>
          <w:marRight w:val="0"/>
          <w:marTop w:val="0"/>
          <w:marBottom w:val="0"/>
          <w:divBdr>
            <w:top w:val="none" w:sz="0" w:space="0" w:color="auto"/>
            <w:left w:val="none" w:sz="0" w:space="0" w:color="auto"/>
            <w:bottom w:val="none" w:sz="0" w:space="0" w:color="auto"/>
            <w:right w:val="none" w:sz="0" w:space="0" w:color="auto"/>
          </w:divBdr>
        </w:div>
        <w:div w:id="1783915805">
          <w:marLeft w:val="0"/>
          <w:marRight w:val="0"/>
          <w:marTop w:val="0"/>
          <w:marBottom w:val="0"/>
          <w:divBdr>
            <w:top w:val="none" w:sz="0" w:space="0" w:color="auto"/>
            <w:left w:val="none" w:sz="0" w:space="0" w:color="auto"/>
            <w:bottom w:val="none" w:sz="0" w:space="0" w:color="auto"/>
            <w:right w:val="none" w:sz="0" w:space="0" w:color="auto"/>
          </w:divBdr>
        </w:div>
        <w:div w:id="1876694180">
          <w:marLeft w:val="0"/>
          <w:marRight w:val="0"/>
          <w:marTop w:val="0"/>
          <w:marBottom w:val="0"/>
          <w:divBdr>
            <w:top w:val="none" w:sz="0" w:space="0" w:color="auto"/>
            <w:left w:val="none" w:sz="0" w:space="0" w:color="auto"/>
            <w:bottom w:val="none" w:sz="0" w:space="0" w:color="auto"/>
            <w:right w:val="none" w:sz="0" w:space="0" w:color="auto"/>
          </w:divBdr>
        </w:div>
      </w:divsChild>
    </w:div>
    <w:div w:id="633369100">
      <w:bodyDiv w:val="1"/>
      <w:marLeft w:val="0"/>
      <w:marRight w:val="0"/>
      <w:marTop w:val="0"/>
      <w:marBottom w:val="0"/>
      <w:divBdr>
        <w:top w:val="none" w:sz="0" w:space="0" w:color="auto"/>
        <w:left w:val="none" w:sz="0" w:space="0" w:color="auto"/>
        <w:bottom w:val="none" w:sz="0" w:space="0" w:color="auto"/>
        <w:right w:val="none" w:sz="0" w:space="0" w:color="auto"/>
      </w:divBdr>
    </w:div>
    <w:div w:id="677149718">
      <w:bodyDiv w:val="1"/>
      <w:marLeft w:val="0"/>
      <w:marRight w:val="0"/>
      <w:marTop w:val="0"/>
      <w:marBottom w:val="0"/>
      <w:divBdr>
        <w:top w:val="none" w:sz="0" w:space="0" w:color="auto"/>
        <w:left w:val="none" w:sz="0" w:space="0" w:color="auto"/>
        <w:bottom w:val="none" w:sz="0" w:space="0" w:color="auto"/>
        <w:right w:val="none" w:sz="0" w:space="0" w:color="auto"/>
      </w:divBdr>
    </w:div>
    <w:div w:id="698707018">
      <w:bodyDiv w:val="1"/>
      <w:marLeft w:val="0"/>
      <w:marRight w:val="0"/>
      <w:marTop w:val="0"/>
      <w:marBottom w:val="0"/>
      <w:divBdr>
        <w:top w:val="none" w:sz="0" w:space="0" w:color="auto"/>
        <w:left w:val="none" w:sz="0" w:space="0" w:color="auto"/>
        <w:bottom w:val="none" w:sz="0" w:space="0" w:color="auto"/>
        <w:right w:val="none" w:sz="0" w:space="0" w:color="auto"/>
      </w:divBdr>
    </w:div>
    <w:div w:id="735934317">
      <w:bodyDiv w:val="1"/>
      <w:marLeft w:val="0"/>
      <w:marRight w:val="0"/>
      <w:marTop w:val="0"/>
      <w:marBottom w:val="0"/>
      <w:divBdr>
        <w:top w:val="none" w:sz="0" w:space="0" w:color="auto"/>
        <w:left w:val="none" w:sz="0" w:space="0" w:color="auto"/>
        <w:bottom w:val="none" w:sz="0" w:space="0" w:color="auto"/>
        <w:right w:val="none" w:sz="0" w:space="0" w:color="auto"/>
      </w:divBdr>
    </w:div>
    <w:div w:id="773862637">
      <w:bodyDiv w:val="1"/>
      <w:marLeft w:val="0"/>
      <w:marRight w:val="0"/>
      <w:marTop w:val="0"/>
      <w:marBottom w:val="0"/>
      <w:divBdr>
        <w:top w:val="none" w:sz="0" w:space="0" w:color="auto"/>
        <w:left w:val="none" w:sz="0" w:space="0" w:color="auto"/>
        <w:bottom w:val="none" w:sz="0" w:space="0" w:color="auto"/>
        <w:right w:val="none" w:sz="0" w:space="0" w:color="auto"/>
      </w:divBdr>
    </w:div>
    <w:div w:id="805006780">
      <w:bodyDiv w:val="1"/>
      <w:marLeft w:val="0"/>
      <w:marRight w:val="0"/>
      <w:marTop w:val="0"/>
      <w:marBottom w:val="0"/>
      <w:divBdr>
        <w:top w:val="none" w:sz="0" w:space="0" w:color="auto"/>
        <w:left w:val="none" w:sz="0" w:space="0" w:color="auto"/>
        <w:bottom w:val="none" w:sz="0" w:space="0" w:color="auto"/>
        <w:right w:val="none" w:sz="0" w:space="0" w:color="auto"/>
      </w:divBdr>
      <w:divsChild>
        <w:div w:id="159202643">
          <w:marLeft w:val="0"/>
          <w:marRight w:val="0"/>
          <w:marTop w:val="0"/>
          <w:marBottom w:val="0"/>
          <w:divBdr>
            <w:top w:val="none" w:sz="0" w:space="0" w:color="auto"/>
            <w:left w:val="none" w:sz="0" w:space="0" w:color="auto"/>
            <w:bottom w:val="none" w:sz="0" w:space="0" w:color="auto"/>
            <w:right w:val="none" w:sz="0" w:space="0" w:color="auto"/>
          </w:divBdr>
        </w:div>
      </w:divsChild>
    </w:div>
    <w:div w:id="821198310">
      <w:bodyDiv w:val="1"/>
      <w:marLeft w:val="0"/>
      <w:marRight w:val="0"/>
      <w:marTop w:val="0"/>
      <w:marBottom w:val="0"/>
      <w:divBdr>
        <w:top w:val="none" w:sz="0" w:space="0" w:color="auto"/>
        <w:left w:val="none" w:sz="0" w:space="0" w:color="auto"/>
        <w:bottom w:val="none" w:sz="0" w:space="0" w:color="auto"/>
        <w:right w:val="none" w:sz="0" w:space="0" w:color="auto"/>
      </w:divBdr>
    </w:div>
    <w:div w:id="833108751">
      <w:bodyDiv w:val="1"/>
      <w:marLeft w:val="0"/>
      <w:marRight w:val="0"/>
      <w:marTop w:val="0"/>
      <w:marBottom w:val="0"/>
      <w:divBdr>
        <w:top w:val="none" w:sz="0" w:space="0" w:color="auto"/>
        <w:left w:val="none" w:sz="0" w:space="0" w:color="auto"/>
        <w:bottom w:val="none" w:sz="0" w:space="0" w:color="auto"/>
        <w:right w:val="none" w:sz="0" w:space="0" w:color="auto"/>
      </w:divBdr>
    </w:div>
    <w:div w:id="884610186">
      <w:bodyDiv w:val="1"/>
      <w:marLeft w:val="0"/>
      <w:marRight w:val="0"/>
      <w:marTop w:val="0"/>
      <w:marBottom w:val="0"/>
      <w:divBdr>
        <w:top w:val="none" w:sz="0" w:space="0" w:color="auto"/>
        <w:left w:val="none" w:sz="0" w:space="0" w:color="auto"/>
        <w:bottom w:val="none" w:sz="0" w:space="0" w:color="auto"/>
        <w:right w:val="none" w:sz="0" w:space="0" w:color="auto"/>
      </w:divBdr>
    </w:div>
    <w:div w:id="941647973">
      <w:bodyDiv w:val="1"/>
      <w:marLeft w:val="0"/>
      <w:marRight w:val="0"/>
      <w:marTop w:val="0"/>
      <w:marBottom w:val="0"/>
      <w:divBdr>
        <w:top w:val="none" w:sz="0" w:space="0" w:color="auto"/>
        <w:left w:val="none" w:sz="0" w:space="0" w:color="auto"/>
        <w:bottom w:val="none" w:sz="0" w:space="0" w:color="auto"/>
        <w:right w:val="none" w:sz="0" w:space="0" w:color="auto"/>
      </w:divBdr>
    </w:div>
    <w:div w:id="962616126">
      <w:bodyDiv w:val="1"/>
      <w:marLeft w:val="0"/>
      <w:marRight w:val="0"/>
      <w:marTop w:val="0"/>
      <w:marBottom w:val="0"/>
      <w:divBdr>
        <w:top w:val="none" w:sz="0" w:space="0" w:color="auto"/>
        <w:left w:val="none" w:sz="0" w:space="0" w:color="auto"/>
        <w:bottom w:val="none" w:sz="0" w:space="0" w:color="auto"/>
        <w:right w:val="none" w:sz="0" w:space="0" w:color="auto"/>
      </w:divBdr>
    </w:div>
    <w:div w:id="973024473">
      <w:bodyDiv w:val="1"/>
      <w:marLeft w:val="0"/>
      <w:marRight w:val="0"/>
      <w:marTop w:val="0"/>
      <w:marBottom w:val="0"/>
      <w:divBdr>
        <w:top w:val="none" w:sz="0" w:space="0" w:color="auto"/>
        <w:left w:val="none" w:sz="0" w:space="0" w:color="auto"/>
        <w:bottom w:val="none" w:sz="0" w:space="0" w:color="auto"/>
        <w:right w:val="none" w:sz="0" w:space="0" w:color="auto"/>
      </w:divBdr>
    </w:div>
    <w:div w:id="984431494">
      <w:bodyDiv w:val="1"/>
      <w:marLeft w:val="0"/>
      <w:marRight w:val="0"/>
      <w:marTop w:val="0"/>
      <w:marBottom w:val="0"/>
      <w:divBdr>
        <w:top w:val="none" w:sz="0" w:space="0" w:color="auto"/>
        <w:left w:val="none" w:sz="0" w:space="0" w:color="auto"/>
        <w:bottom w:val="none" w:sz="0" w:space="0" w:color="auto"/>
        <w:right w:val="none" w:sz="0" w:space="0" w:color="auto"/>
      </w:divBdr>
    </w:div>
    <w:div w:id="996422862">
      <w:bodyDiv w:val="1"/>
      <w:marLeft w:val="0"/>
      <w:marRight w:val="0"/>
      <w:marTop w:val="0"/>
      <w:marBottom w:val="0"/>
      <w:divBdr>
        <w:top w:val="none" w:sz="0" w:space="0" w:color="auto"/>
        <w:left w:val="none" w:sz="0" w:space="0" w:color="auto"/>
        <w:bottom w:val="none" w:sz="0" w:space="0" w:color="auto"/>
        <w:right w:val="none" w:sz="0" w:space="0" w:color="auto"/>
      </w:divBdr>
      <w:divsChild>
        <w:div w:id="646395654">
          <w:marLeft w:val="0"/>
          <w:marRight w:val="0"/>
          <w:marTop w:val="0"/>
          <w:marBottom w:val="0"/>
          <w:divBdr>
            <w:top w:val="none" w:sz="0" w:space="0" w:color="auto"/>
            <w:left w:val="none" w:sz="0" w:space="0" w:color="auto"/>
            <w:bottom w:val="none" w:sz="0" w:space="0" w:color="auto"/>
            <w:right w:val="none" w:sz="0" w:space="0" w:color="auto"/>
          </w:divBdr>
        </w:div>
        <w:div w:id="2000034399">
          <w:marLeft w:val="0"/>
          <w:marRight w:val="0"/>
          <w:marTop w:val="0"/>
          <w:marBottom w:val="0"/>
          <w:divBdr>
            <w:top w:val="none" w:sz="0" w:space="0" w:color="auto"/>
            <w:left w:val="none" w:sz="0" w:space="0" w:color="auto"/>
            <w:bottom w:val="none" w:sz="0" w:space="0" w:color="auto"/>
            <w:right w:val="none" w:sz="0" w:space="0" w:color="auto"/>
          </w:divBdr>
        </w:div>
      </w:divsChild>
    </w:div>
    <w:div w:id="1011680688">
      <w:bodyDiv w:val="1"/>
      <w:marLeft w:val="0"/>
      <w:marRight w:val="0"/>
      <w:marTop w:val="0"/>
      <w:marBottom w:val="0"/>
      <w:divBdr>
        <w:top w:val="none" w:sz="0" w:space="0" w:color="auto"/>
        <w:left w:val="none" w:sz="0" w:space="0" w:color="auto"/>
        <w:bottom w:val="none" w:sz="0" w:space="0" w:color="auto"/>
        <w:right w:val="none" w:sz="0" w:space="0" w:color="auto"/>
      </w:divBdr>
    </w:div>
    <w:div w:id="1012493931">
      <w:bodyDiv w:val="1"/>
      <w:marLeft w:val="0"/>
      <w:marRight w:val="0"/>
      <w:marTop w:val="0"/>
      <w:marBottom w:val="0"/>
      <w:divBdr>
        <w:top w:val="none" w:sz="0" w:space="0" w:color="auto"/>
        <w:left w:val="none" w:sz="0" w:space="0" w:color="auto"/>
        <w:bottom w:val="none" w:sz="0" w:space="0" w:color="auto"/>
        <w:right w:val="none" w:sz="0" w:space="0" w:color="auto"/>
      </w:divBdr>
    </w:div>
    <w:div w:id="1022972248">
      <w:bodyDiv w:val="1"/>
      <w:marLeft w:val="0"/>
      <w:marRight w:val="0"/>
      <w:marTop w:val="0"/>
      <w:marBottom w:val="0"/>
      <w:divBdr>
        <w:top w:val="none" w:sz="0" w:space="0" w:color="auto"/>
        <w:left w:val="none" w:sz="0" w:space="0" w:color="auto"/>
        <w:bottom w:val="none" w:sz="0" w:space="0" w:color="auto"/>
        <w:right w:val="none" w:sz="0" w:space="0" w:color="auto"/>
      </w:divBdr>
    </w:div>
    <w:div w:id="1032268282">
      <w:bodyDiv w:val="1"/>
      <w:marLeft w:val="0"/>
      <w:marRight w:val="0"/>
      <w:marTop w:val="0"/>
      <w:marBottom w:val="0"/>
      <w:divBdr>
        <w:top w:val="none" w:sz="0" w:space="0" w:color="auto"/>
        <w:left w:val="none" w:sz="0" w:space="0" w:color="auto"/>
        <w:bottom w:val="none" w:sz="0" w:space="0" w:color="auto"/>
        <w:right w:val="none" w:sz="0" w:space="0" w:color="auto"/>
      </w:divBdr>
    </w:div>
    <w:div w:id="1059012073">
      <w:bodyDiv w:val="1"/>
      <w:marLeft w:val="0"/>
      <w:marRight w:val="0"/>
      <w:marTop w:val="0"/>
      <w:marBottom w:val="0"/>
      <w:divBdr>
        <w:top w:val="none" w:sz="0" w:space="0" w:color="auto"/>
        <w:left w:val="none" w:sz="0" w:space="0" w:color="auto"/>
        <w:bottom w:val="none" w:sz="0" w:space="0" w:color="auto"/>
        <w:right w:val="none" w:sz="0" w:space="0" w:color="auto"/>
      </w:divBdr>
    </w:div>
    <w:div w:id="1118061441">
      <w:bodyDiv w:val="1"/>
      <w:marLeft w:val="0"/>
      <w:marRight w:val="0"/>
      <w:marTop w:val="0"/>
      <w:marBottom w:val="0"/>
      <w:divBdr>
        <w:top w:val="none" w:sz="0" w:space="0" w:color="auto"/>
        <w:left w:val="none" w:sz="0" w:space="0" w:color="auto"/>
        <w:bottom w:val="none" w:sz="0" w:space="0" w:color="auto"/>
        <w:right w:val="none" w:sz="0" w:space="0" w:color="auto"/>
      </w:divBdr>
    </w:div>
    <w:div w:id="1121192399">
      <w:bodyDiv w:val="1"/>
      <w:marLeft w:val="0"/>
      <w:marRight w:val="0"/>
      <w:marTop w:val="0"/>
      <w:marBottom w:val="0"/>
      <w:divBdr>
        <w:top w:val="none" w:sz="0" w:space="0" w:color="auto"/>
        <w:left w:val="none" w:sz="0" w:space="0" w:color="auto"/>
        <w:bottom w:val="none" w:sz="0" w:space="0" w:color="auto"/>
        <w:right w:val="none" w:sz="0" w:space="0" w:color="auto"/>
      </w:divBdr>
    </w:div>
    <w:div w:id="1121194288">
      <w:bodyDiv w:val="1"/>
      <w:marLeft w:val="0"/>
      <w:marRight w:val="0"/>
      <w:marTop w:val="0"/>
      <w:marBottom w:val="0"/>
      <w:divBdr>
        <w:top w:val="none" w:sz="0" w:space="0" w:color="auto"/>
        <w:left w:val="none" w:sz="0" w:space="0" w:color="auto"/>
        <w:bottom w:val="none" w:sz="0" w:space="0" w:color="auto"/>
        <w:right w:val="none" w:sz="0" w:space="0" w:color="auto"/>
      </w:divBdr>
    </w:div>
    <w:div w:id="1284191486">
      <w:bodyDiv w:val="1"/>
      <w:marLeft w:val="0"/>
      <w:marRight w:val="0"/>
      <w:marTop w:val="0"/>
      <w:marBottom w:val="0"/>
      <w:divBdr>
        <w:top w:val="none" w:sz="0" w:space="0" w:color="auto"/>
        <w:left w:val="none" w:sz="0" w:space="0" w:color="auto"/>
        <w:bottom w:val="none" w:sz="0" w:space="0" w:color="auto"/>
        <w:right w:val="none" w:sz="0" w:space="0" w:color="auto"/>
      </w:divBdr>
      <w:divsChild>
        <w:div w:id="2174147">
          <w:marLeft w:val="0"/>
          <w:marRight w:val="0"/>
          <w:marTop w:val="0"/>
          <w:marBottom w:val="0"/>
          <w:divBdr>
            <w:top w:val="none" w:sz="0" w:space="0" w:color="auto"/>
            <w:left w:val="none" w:sz="0" w:space="0" w:color="auto"/>
            <w:bottom w:val="none" w:sz="0" w:space="0" w:color="auto"/>
            <w:right w:val="none" w:sz="0" w:space="0" w:color="auto"/>
          </w:divBdr>
        </w:div>
      </w:divsChild>
    </w:div>
    <w:div w:id="1300307018">
      <w:bodyDiv w:val="1"/>
      <w:marLeft w:val="0"/>
      <w:marRight w:val="0"/>
      <w:marTop w:val="0"/>
      <w:marBottom w:val="0"/>
      <w:divBdr>
        <w:top w:val="none" w:sz="0" w:space="0" w:color="auto"/>
        <w:left w:val="none" w:sz="0" w:space="0" w:color="auto"/>
        <w:bottom w:val="none" w:sz="0" w:space="0" w:color="auto"/>
        <w:right w:val="none" w:sz="0" w:space="0" w:color="auto"/>
      </w:divBdr>
      <w:divsChild>
        <w:div w:id="773287311">
          <w:marLeft w:val="0"/>
          <w:marRight w:val="0"/>
          <w:marTop w:val="0"/>
          <w:marBottom w:val="0"/>
          <w:divBdr>
            <w:top w:val="none" w:sz="0" w:space="0" w:color="auto"/>
            <w:left w:val="none" w:sz="0" w:space="0" w:color="auto"/>
            <w:bottom w:val="none" w:sz="0" w:space="0" w:color="auto"/>
            <w:right w:val="none" w:sz="0" w:space="0" w:color="auto"/>
          </w:divBdr>
        </w:div>
        <w:div w:id="843592269">
          <w:marLeft w:val="0"/>
          <w:marRight w:val="0"/>
          <w:marTop w:val="0"/>
          <w:marBottom w:val="0"/>
          <w:divBdr>
            <w:top w:val="none" w:sz="0" w:space="0" w:color="auto"/>
            <w:left w:val="none" w:sz="0" w:space="0" w:color="auto"/>
            <w:bottom w:val="none" w:sz="0" w:space="0" w:color="auto"/>
            <w:right w:val="none" w:sz="0" w:space="0" w:color="auto"/>
          </w:divBdr>
        </w:div>
      </w:divsChild>
    </w:div>
    <w:div w:id="1454473000">
      <w:bodyDiv w:val="1"/>
      <w:marLeft w:val="0"/>
      <w:marRight w:val="0"/>
      <w:marTop w:val="0"/>
      <w:marBottom w:val="0"/>
      <w:divBdr>
        <w:top w:val="none" w:sz="0" w:space="0" w:color="auto"/>
        <w:left w:val="none" w:sz="0" w:space="0" w:color="auto"/>
        <w:bottom w:val="none" w:sz="0" w:space="0" w:color="auto"/>
        <w:right w:val="none" w:sz="0" w:space="0" w:color="auto"/>
      </w:divBdr>
      <w:divsChild>
        <w:div w:id="1934312255">
          <w:marLeft w:val="0"/>
          <w:marRight w:val="0"/>
          <w:marTop w:val="0"/>
          <w:marBottom w:val="0"/>
          <w:divBdr>
            <w:top w:val="none" w:sz="0" w:space="0" w:color="auto"/>
            <w:left w:val="none" w:sz="0" w:space="0" w:color="auto"/>
            <w:bottom w:val="none" w:sz="0" w:space="0" w:color="auto"/>
            <w:right w:val="none" w:sz="0" w:space="0" w:color="auto"/>
          </w:divBdr>
        </w:div>
      </w:divsChild>
    </w:div>
    <w:div w:id="1456099608">
      <w:bodyDiv w:val="1"/>
      <w:marLeft w:val="0"/>
      <w:marRight w:val="0"/>
      <w:marTop w:val="0"/>
      <w:marBottom w:val="0"/>
      <w:divBdr>
        <w:top w:val="none" w:sz="0" w:space="0" w:color="auto"/>
        <w:left w:val="none" w:sz="0" w:space="0" w:color="auto"/>
        <w:bottom w:val="none" w:sz="0" w:space="0" w:color="auto"/>
        <w:right w:val="none" w:sz="0" w:space="0" w:color="auto"/>
      </w:divBdr>
    </w:div>
    <w:div w:id="1463957334">
      <w:bodyDiv w:val="1"/>
      <w:marLeft w:val="0"/>
      <w:marRight w:val="0"/>
      <w:marTop w:val="0"/>
      <w:marBottom w:val="0"/>
      <w:divBdr>
        <w:top w:val="none" w:sz="0" w:space="0" w:color="auto"/>
        <w:left w:val="none" w:sz="0" w:space="0" w:color="auto"/>
        <w:bottom w:val="none" w:sz="0" w:space="0" w:color="auto"/>
        <w:right w:val="none" w:sz="0" w:space="0" w:color="auto"/>
      </w:divBdr>
    </w:div>
    <w:div w:id="1547330801">
      <w:bodyDiv w:val="1"/>
      <w:marLeft w:val="0"/>
      <w:marRight w:val="0"/>
      <w:marTop w:val="0"/>
      <w:marBottom w:val="0"/>
      <w:divBdr>
        <w:top w:val="none" w:sz="0" w:space="0" w:color="auto"/>
        <w:left w:val="none" w:sz="0" w:space="0" w:color="auto"/>
        <w:bottom w:val="none" w:sz="0" w:space="0" w:color="auto"/>
        <w:right w:val="none" w:sz="0" w:space="0" w:color="auto"/>
      </w:divBdr>
    </w:div>
    <w:div w:id="1666123520">
      <w:bodyDiv w:val="1"/>
      <w:marLeft w:val="0"/>
      <w:marRight w:val="0"/>
      <w:marTop w:val="0"/>
      <w:marBottom w:val="0"/>
      <w:divBdr>
        <w:top w:val="none" w:sz="0" w:space="0" w:color="auto"/>
        <w:left w:val="none" w:sz="0" w:space="0" w:color="auto"/>
        <w:bottom w:val="none" w:sz="0" w:space="0" w:color="auto"/>
        <w:right w:val="none" w:sz="0" w:space="0" w:color="auto"/>
      </w:divBdr>
      <w:divsChild>
        <w:div w:id="170686141">
          <w:marLeft w:val="0"/>
          <w:marRight w:val="0"/>
          <w:marTop w:val="0"/>
          <w:marBottom w:val="0"/>
          <w:divBdr>
            <w:top w:val="none" w:sz="0" w:space="0" w:color="auto"/>
            <w:left w:val="none" w:sz="0" w:space="0" w:color="auto"/>
            <w:bottom w:val="none" w:sz="0" w:space="0" w:color="auto"/>
            <w:right w:val="none" w:sz="0" w:space="0" w:color="auto"/>
          </w:divBdr>
        </w:div>
        <w:div w:id="1399937798">
          <w:marLeft w:val="0"/>
          <w:marRight w:val="0"/>
          <w:marTop w:val="0"/>
          <w:marBottom w:val="0"/>
          <w:divBdr>
            <w:top w:val="none" w:sz="0" w:space="0" w:color="auto"/>
            <w:left w:val="none" w:sz="0" w:space="0" w:color="auto"/>
            <w:bottom w:val="none" w:sz="0" w:space="0" w:color="auto"/>
            <w:right w:val="none" w:sz="0" w:space="0" w:color="auto"/>
          </w:divBdr>
        </w:div>
      </w:divsChild>
    </w:div>
    <w:div w:id="1680618027">
      <w:bodyDiv w:val="1"/>
      <w:marLeft w:val="0"/>
      <w:marRight w:val="0"/>
      <w:marTop w:val="0"/>
      <w:marBottom w:val="0"/>
      <w:divBdr>
        <w:top w:val="none" w:sz="0" w:space="0" w:color="auto"/>
        <w:left w:val="none" w:sz="0" w:space="0" w:color="auto"/>
        <w:bottom w:val="none" w:sz="0" w:space="0" w:color="auto"/>
        <w:right w:val="none" w:sz="0" w:space="0" w:color="auto"/>
      </w:divBdr>
    </w:div>
    <w:div w:id="1714230165">
      <w:bodyDiv w:val="1"/>
      <w:marLeft w:val="0"/>
      <w:marRight w:val="0"/>
      <w:marTop w:val="0"/>
      <w:marBottom w:val="0"/>
      <w:divBdr>
        <w:top w:val="none" w:sz="0" w:space="0" w:color="auto"/>
        <w:left w:val="none" w:sz="0" w:space="0" w:color="auto"/>
        <w:bottom w:val="none" w:sz="0" w:space="0" w:color="auto"/>
        <w:right w:val="none" w:sz="0" w:space="0" w:color="auto"/>
      </w:divBdr>
    </w:div>
    <w:div w:id="1774859900">
      <w:bodyDiv w:val="1"/>
      <w:marLeft w:val="0"/>
      <w:marRight w:val="0"/>
      <w:marTop w:val="0"/>
      <w:marBottom w:val="0"/>
      <w:divBdr>
        <w:top w:val="none" w:sz="0" w:space="0" w:color="auto"/>
        <w:left w:val="none" w:sz="0" w:space="0" w:color="auto"/>
        <w:bottom w:val="none" w:sz="0" w:space="0" w:color="auto"/>
        <w:right w:val="none" w:sz="0" w:space="0" w:color="auto"/>
      </w:divBdr>
    </w:div>
    <w:div w:id="1809279532">
      <w:bodyDiv w:val="1"/>
      <w:marLeft w:val="0"/>
      <w:marRight w:val="0"/>
      <w:marTop w:val="0"/>
      <w:marBottom w:val="0"/>
      <w:divBdr>
        <w:top w:val="none" w:sz="0" w:space="0" w:color="auto"/>
        <w:left w:val="none" w:sz="0" w:space="0" w:color="auto"/>
        <w:bottom w:val="none" w:sz="0" w:space="0" w:color="auto"/>
        <w:right w:val="none" w:sz="0" w:space="0" w:color="auto"/>
      </w:divBdr>
      <w:divsChild>
        <w:div w:id="1654598071">
          <w:marLeft w:val="0"/>
          <w:marRight w:val="0"/>
          <w:marTop w:val="0"/>
          <w:marBottom w:val="0"/>
          <w:divBdr>
            <w:top w:val="none" w:sz="0" w:space="0" w:color="auto"/>
            <w:left w:val="none" w:sz="0" w:space="0" w:color="auto"/>
            <w:bottom w:val="none" w:sz="0" w:space="0" w:color="auto"/>
            <w:right w:val="none" w:sz="0" w:space="0" w:color="auto"/>
          </w:divBdr>
        </w:div>
      </w:divsChild>
    </w:div>
    <w:div w:id="1810055032">
      <w:bodyDiv w:val="1"/>
      <w:marLeft w:val="0"/>
      <w:marRight w:val="0"/>
      <w:marTop w:val="0"/>
      <w:marBottom w:val="0"/>
      <w:divBdr>
        <w:top w:val="none" w:sz="0" w:space="0" w:color="auto"/>
        <w:left w:val="none" w:sz="0" w:space="0" w:color="auto"/>
        <w:bottom w:val="none" w:sz="0" w:space="0" w:color="auto"/>
        <w:right w:val="none" w:sz="0" w:space="0" w:color="auto"/>
      </w:divBdr>
      <w:divsChild>
        <w:div w:id="1086343866">
          <w:marLeft w:val="0"/>
          <w:marRight w:val="0"/>
          <w:marTop w:val="0"/>
          <w:marBottom w:val="0"/>
          <w:divBdr>
            <w:top w:val="none" w:sz="0" w:space="0" w:color="auto"/>
            <w:left w:val="none" w:sz="0" w:space="0" w:color="auto"/>
            <w:bottom w:val="none" w:sz="0" w:space="0" w:color="auto"/>
            <w:right w:val="none" w:sz="0" w:space="0" w:color="auto"/>
          </w:divBdr>
        </w:div>
      </w:divsChild>
    </w:div>
    <w:div w:id="1816331879">
      <w:bodyDiv w:val="1"/>
      <w:marLeft w:val="0"/>
      <w:marRight w:val="0"/>
      <w:marTop w:val="0"/>
      <w:marBottom w:val="0"/>
      <w:divBdr>
        <w:top w:val="none" w:sz="0" w:space="0" w:color="auto"/>
        <w:left w:val="none" w:sz="0" w:space="0" w:color="auto"/>
        <w:bottom w:val="none" w:sz="0" w:space="0" w:color="auto"/>
        <w:right w:val="none" w:sz="0" w:space="0" w:color="auto"/>
      </w:divBdr>
    </w:div>
    <w:div w:id="1914971500">
      <w:bodyDiv w:val="1"/>
      <w:marLeft w:val="0"/>
      <w:marRight w:val="0"/>
      <w:marTop w:val="0"/>
      <w:marBottom w:val="0"/>
      <w:divBdr>
        <w:top w:val="none" w:sz="0" w:space="0" w:color="auto"/>
        <w:left w:val="none" w:sz="0" w:space="0" w:color="auto"/>
        <w:bottom w:val="none" w:sz="0" w:space="0" w:color="auto"/>
        <w:right w:val="none" w:sz="0" w:space="0" w:color="auto"/>
      </w:divBdr>
      <w:divsChild>
        <w:div w:id="1043601816">
          <w:marLeft w:val="0"/>
          <w:marRight w:val="0"/>
          <w:marTop w:val="0"/>
          <w:marBottom w:val="0"/>
          <w:divBdr>
            <w:top w:val="none" w:sz="0" w:space="0" w:color="auto"/>
            <w:left w:val="none" w:sz="0" w:space="0" w:color="auto"/>
            <w:bottom w:val="none" w:sz="0" w:space="0" w:color="auto"/>
            <w:right w:val="none" w:sz="0" w:space="0" w:color="auto"/>
          </w:divBdr>
        </w:div>
        <w:div w:id="1526097416">
          <w:marLeft w:val="0"/>
          <w:marRight w:val="0"/>
          <w:marTop w:val="0"/>
          <w:marBottom w:val="0"/>
          <w:divBdr>
            <w:top w:val="none" w:sz="0" w:space="0" w:color="auto"/>
            <w:left w:val="none" w:sz="0" w:space="0" w:color="auto"/>
            <w:bottom w:val="none" w:sz="0" w:space="0" w:color="auto"/>
            <w:right w:val="none" w:sz="0" w:space="0" w:color="auto"/>
          </w:divBdr>
        </w:div>
        <w:div w:id="1892379712">
          <w:marLeft w:val="0"/>
          <w:marRight w:val="0"/>
          <w:marTop w:val="0"/>
          <w:marBottom w:val="0"/>
          <w:divBdr>
            <w:top w:val="none" w:sz="0" w:space="0" w:color="auto"/>
            <w:left w:val="none" w:sz="0" w:space="0" w:color="auto"/>
            <w:bottom w:val="none" w:sz="0" w:space="0" w:color="auto"/>
            <w:right w:val="none" w:sz="0" w:space="0" w:color="auto"/>
          </w:divBdr>
        </w:div>
        <w:div w:id="2005351074">
          <w:marLeft w:val="0"/>
          <w:marRight w:val="0"/>
          <w:marTop w:val="0"/>
          <w:marBottom w:val="0"/>
          <w:divBdr>
            <w:top w:val="none" w:sz="0" w:space="0" w:color="auto"/>
            <w:left w:val="none" w:sz="0" w:space="0" w:color="auto"/>
            <w:bottom w:val="none" w:sz="0" w:space="0" w:color="auto"/>
            <w:right w:val="none" w:sz="0" w:space="0" w:color="auto"/>
          </w:divBdr>
        </w:div>
      </w:divsChild>
    </w:div>
    <w:div w:id="1988586910">
      <w:bodyDiv w:val="1"/>
      <w:marLeft w:val="0"/>
      <w:marRight w:val="0"/>
      <w:marTop w:val="0"/>
      <w:marBottom w:val="0"/>
      <w:divBdr>
        <w:top w:val="none" w:sz="0" w:space="0" w:color="auto"/>
        <w:left w:val="none" w:sz="0" w:space="0" w:color="auto"/>
        <w:bottom w:val="none" w:sz="0" w:space="0" w:color="auto"/>
        <w:right w:val="none" w:sz="0" w:space="0" w:color="auto"/>
      </w:divBdr>
    </w:div>
    <w:div w:id="2044011692">
      <w:bodyDiv w:val="1"/>
      <w:marLeft w:val="0"/>
      <w:marRight w:val="0"/>
      <w:marTop w:val="0"/>
      <w:marBottom w:val="0"/>
      <w:divBdr>
        <w:top w:val="none" w:sz="0" w:space="0" w:color="auto"/>
        <w:left w:val="none" w:sz="0" w:space="0" w:color="auto"/>
        <w:bottom w:val="none" w:sz="0" w:space="0" w:color="auto"/>
        <w:right w:val="none" w:sz="0" w:space="0" w:color="auto"/>
      </w:divBdr>
    </w:div>
    <w:div w:id="2069304745">
      <w:bodyDiv w:val="1"/>
      <w:marLeft w:val="0"/>
      <w:marRight w:val="0"/>
      <w:marTop w:val="0"/>
      <w:marBottom w:val="0"/>
      <w:divBdr>
        <w:top w:val="none" w:sz="0" w:space="0" w:color="auto"/>
        <w:left w:val="none" w:sz="0" w:space="0" w:color="auto"/>
        <w:bottom w:val="none" w:sz="0" w:space="0" w:color="auto"/>
        <w:right w:val="none" w:sz="0" w:space="0" w:color="auto"/>
      </w:divBdr>
    </w:div>
    <w:div w:id="2086174368">
      <w:bodyDiv w:val="1"/>
      <w:marLeft w:val="0"/>
      <w:marRight w:val="0"/>
      <w:marTop w:val="0"/>
      <w:marBottom w:val="0"/>
      <w:divBdr>
        <w:top w:val="none" w:sz="0" w:space="0" w:color="auto"/>
        <w:left w:val="none" w:sz="0" w:space="0" w:color="auto"/>
        <w:bottom w:val="none" w:sz="0" w:space="0" w:color="auto"/>
        <w:right w:val="none" w:sz="0" w:space="0" w:color="auto"/>
      </w:divBdr>
    </w:div>
    <w:div w:id="2108190656">
      <w:bodyDiv w:val="1"/>
      <w:marLeft w:val="0"/>
      <w:marRight w:val="0"/>
      <w:marTop w:val="0"/>
      <w:marBottom w:val="0"/>
      <w:divBdr>
        <w:top w:val="none" w:sz="0" w:space="0" w:color="auto"/>
        <w:left w:val="none" w:sz="0" w:space="0" w:color="auto"/>
        <w:bottom w:val="none" w:sz="0" w:space="0" w:color="auto"/>
        <w:right w:val="none" w:sz="0" w:space="0" w:color="auto"/>
      </w:divBdr>
    </w:div>
    <w:div w:id="2120181887">
      <w:bodyDiv w:val="1"/>
      <w:marLeft w:val="0"/>
      <w:marRight w:val="0"/>
      <w:marTop w:val="0"/>
      <w:marBottom w:val="0"/>
      <w:divBdr>
        <w:top w:val="none" w:sz="0" w:space="0" w:color="auto"/>
        <w:left w:val="none" w:sz="0" w:space="0" w:color="auto"/>
        <w:bottom w:val="none" w:sz="0" w:space="0" w:color="auto"/>
        <w:right w:val="none" w:sz="0" w:space="0" w:color="auto"/>
      </w:divBdr>
      <w:divsChild>
        <w:div w:id="244606077">
          <w:marLeft w:val="0"/>
          <w:marRight w:val="0"/>
          <w:marTop w:val="0"/>
          <w:marBottom w:val="0"/>
          <w:divBdr>
            <w:top w:val="none" w:sz="0" w:space="0" w:color="auto"/>
            <w:left w:val="none" w:sz="0" w:space="0" w:color="auto"/>
            <w:bottom w:val="none" w:sz="0" w:space="0" w:color="auto"/>
            <w:right w:val="none" w:sz="0" w:space="0" w:color="auto"/>
          </w:divBdr>
        </w:div>
        <w:div w:id="605624388">
          <w:marLeft w:val="0"/>
          <w:marRight w:val="0"/>
          <w:marTop w:val="0"/>
          <w:marBottom w:val="0"/>
          <w:divBdr>
            <w:top w:val="none" w:sz="0" w:space="0" w:color="auto"/>
            <w:left w:val="none" w:sz="0" w:space="0" w:color="auto"/>
            <w:bottom w:val="none" w:sz="0" w:space="0" w:color="auto"/>
            <w:right w:val="none" w:sz="0" w:space="0" w:color="auto"/>
          </w:divBdr>
        </w:div>
        <w:div w:id="882601608">
          <w:marLeft w:val="0"/>
          <w:marRight w:val="0"/>
          <w:marTop w:val="0"/>
          <w:marBottom w:val="0"/>
          <w:divBdr>
            <w:top w:val="none" w:sz="0" w:space="0" w:color="auto"/>
            <w:left w:val="none" w:sz="0" w:space="0" w:color="auto"/>
            <w:bottom w:val="none" w:sz="0" w:space="0" w:color="auto"/>
            <w:right w:val="none" w:sz="0" w:space="0" w:color="auto"/>
          </w:divBdr>
        </w:div>
        <w:div w:id="1652756094">
          <w:marLeft w:val="0"/>
          <w:marRight w:val="0"/>
          <w:marTop w:val="0"/>
          <w:marBottom w:val="0"/>
          <w:divBdr>
            <w:top w:val="none" w:sz="0" w:space="0" w:color="auto"/>
            <w:left w:val="none" w:sz="0" w:space="0" w:color="auto"/>
            <w:bottom w:val="none" w:sz="0" w:space="0" w:color="auto"/>
            <w:right w:val="none" w:sz="0" w:space="0" w:color="auto"/>
          </w:divBdr>
        </w:div>
        <w:div w:id="1730807934">
          <w:marLeft w:val="0"/>
          <w:marRight w:val="0"/>
          <w:marTop w:val="0"/>
          <w:marBottom w:val="0"/>
          <w:divBdr>
            <w:top w:val="none" w:sz="0" w:space="0" w:color="auto"/>
            <w:left w:val="none" w:sz="0" w:space="0" w:color="auto"/>
            <w:bottom w:val="none" w:sz="0" w:space="0" w:color="auto"/>
            <w:right w:val="none" w:sz="0" w:space="0" w:color="auto"/>
          </w:divBdr>
        </w:div>
      </w:divsChild>
    </w:div>
    <w:div w:id="21360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sanders@steini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hepworth@trellebor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lleborg.com/en/marine-and-infrastructure/products-solutions-and-services/marine/docking-and-mooring/quick-release-hooks" TargetMode="External"/><Relationship Id="rId5" Type="http://schemas.openxmlformats.org/officeDocument/2006/relationships/numbering" Target="numbering.xml"/><Relationship Id="rId15" Type="http://schemas.openxmlformats.org/officeDocument/2006/relationships/hyperlink" Target="http://www.trelleborg.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elleborg.com/en/marine-and-infrastruct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C7BCD356A37243B1E66EE5E0FD0223" ma:contentTypeVersion="11" ma:contentTypeDescription="Create a new document." ma:contentTypeScope="" ma:versionID="567fc78f15d4e47162999d2efe5393e6">
  <xsd:schema xmlns:xsd="http://www.w3.org/2001/XMLSchema" xmlns:xs="http://www.w3.org/2001/XMLSchema" xmlns:p="http://schemas.microsoft.com/office/2006/metadata/properties" xmlns:ns2="de5056f9-16dc-4ca3-a756-793fdbd59938" targetNamespace="http://schemas.microsoft.com/office/2006/metadata/properties" ma:root="true" ma:fieldsID="8248c310923690f65a3f5da57d111927" ns2:_="">
    <xsd:import namespace="de5056f9-16dc-4ca3-a756-793fdbd59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056f9-16dc-4ca3-a756-793fdbd5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1DAA77-11AA-F842-9527-611A4453832A}">
  <ds:schemaRefs>
    <ds:schemaRef ds:uri="http://schemas.openxmlformats.org/officeDocument/2006/bibliography"/>
  </ds:schemaRefs>
</ds:datastoreItem>
</file>

<file path=customXml/itemProps2.xml><?xml version="1.0" encoding="utf-8"?>
<ds:datastoreItem xmlns:ds="http://schemas.openxmlformats.org/officeDocument/2006/customXml" ds:itemID="{12675D51-BFBA-4B88-910B-4186363C205D}">
  <ds:schemaRefs>
    <ds:schemaRef ds:uri="http://schemas.microsoft.com/sharepoint/v3/contenttype/forms"/>
  </ds:schemaRefs>
</ds:datastoreItem>
</file>

<file path=customXml/itemProps3.xml><?xml version="1.0" encoding="utf-8"?>
<ds:datastoreItem xmlns:ds="http://schemas.openxmlformats.org/officeDocument/2006/customXml" ds:itemID="{6AD32010-C698-4BBB-8F99-60D15E54E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056f9-16dc-4ca3-a756-793fdbd59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56FAA-08C7-4705-B316-BBFABCCE2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Trelleborg AB</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Leyland</dc:creator>
  <cp:lastModifiedBy>Chris Sanders</cp:lastModifiedBy>
  <cp:revision>4</cp:revision>
  <cp:lastPrinted>2019-06-12T15:42:00Z</cp:lastPrinted>
  <dcterms:created xsi:type="dcterms:W3CDTF">2021-09-21T10:49:00Z</dcterms:created>
  <dcterms:modified xsi:type="dcterms:W3CDTF">2021-09-21T12:32:00Z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0x01010087C7BCD356A37243B1E66EE5E0FD0223</vt:lpwstr>
  </property>
</Properties>
</file>