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711AD" w14:textId="4270AB42" w:rsidR="00F21326" w:rsidRPr="005D1C1B" w:rsidRDefault="00F21326" w:rsidP="006476F9">
      <w:pPr>
        <w:spacing w:line="240" w:lineRule="auto"/>
        <w:jc w:val="both"/>
        <w:rPr>
          <w:rFonts w:ascii="Franklin Gothic Book" w:hAnsi="Franklin Gothic Book" w:cs="Arial"/>
        </w:rPr>
      </w:pPr>
      <w:r w:rsidRPr="005D1C1B">
        <w:rPr>
          <w:rFonts w:ascii="Franklin Gothic Book" w:hAnsi="Franklin Gothic Book" w:cs="Arial"/>
        </w:rPr>
        <w:t>Offshore Technology Conference</w:t>
      </w:r>
    </w:p>
    <w:p w14:paraId="51ED613D" w14:textId="4BEFF961" w:rsidR="00F21326" w:rsidRPr="005D1C1B" w:rsidRDefault="00196CF2" w:rsidP="006476F9">
      <w:pPr>
        <w:tabs>
          <w:tab w:val="right" w:pos="8973"/>
        </w:tabs>
        <w:spacing w:line="240" w:lineRule="auto"/>
        <w:jc w:val="both"/>
        <w:rPr>
          <w:rFonts w:ascii="Franklin Gothic Book" w:hAnsi="Franklin Gothic Book" w:cs="Arial"/>
        </w:rPr>
      </w:pPr>
      <w:r w:rsidRPr="005D1C1B">
        <w:rPr>
          <w:rFonts w:ascii="Franklin Gothic Book" w:hAnsi="Franklin Gothic Book" w:cs="Arial"/>
        </w:rPr>
        <w:t xml:space="preserve">May </w:t>
      </w:r>
      <w:r w:rsidR="008019C7" w:rsidRPr="005D1C1B">
        <w:rPr>
          <w:rFonts w:ascii="Franklin Gothic Book" w:hAnsi="Franklin Gothic Book" w:cs="Arial"/>
        </w:rPr>
        <w:t>6-10</w:t>
      </w:r>
      <w:r w:rsidRPr="005D1C1B">
        <w:rPr>
          <w:rFonts w:ascii="Franklin Gothic Book" w:hAnsi="Franklin Gothic Book" w:cs="Arial"/>
        </w:rPr>
        <w:t>, 201</w:t>
      </w:r>
      <w:r w:rsidR="008019C7" w:rsidRPr="005D1C1B">
        <w:rPr>
          <w:rFonts w:ascii="Franklin Gothic Book" w:hAnsi="Franklin Gothic Book" w:cs="Arial"/>
        </w:rPr>
        <w:t>9</w:t>
      </w:r>
    </w:p>
    <w:p w14:paraId="23623445" w14:textId="3FDC0188" w:rsidR="00F21326" w:rsidRPr="005D1C1B" w:rsidRDefault="00F21326" w:rsidP="006476F9">
      <w:pPr>
        <w:tabs>
          <w:tab w:val="right" w:pos="8973"/>
        </w:tabs>
        <w:spacing w:line="240" w:lineRule="auto"/>
        <w:jc w:val="both"/>
        <w:rPr>
          <w:rFonts w:ascii="Franklin Gothic Book" w:hAnsi="Franklin Gothic Book" w:cs="Arial"/>
        </w:rPr>
      </w:pPr>
      <w:r w:rsidRPr="005D1C1B">
        <w:rPr>
          <w:rFonts w:ascii="Franklin Gothic Book" w:hAnsi="Franklin Gothic Book" w:cs="Arial"/>
        </w:rPr>
        <w:t>Houston, Texas</w:t>
      </w:r>
    </w:p>
    <w:p w14:paraId="097C0D57" w14:textId="0B5F2C4A" w:rsidR="00F21326" w:rsidRPr="005D1C1B" w:rsidRDefault="00196CF2" w:rsidP="006476F9">
      <w:pPr>
        <w:spacing w:line="240" w:lineRule="auto"/>
        <w:jc w:val="both"/>
        <w:rPr>
          <w:rFonts w:ascii="Franklin Gothic Book" w:hAnsi="Franklin Gothic Book" w:cs="Arial"/>
        </w:rPr>
      </w:pPr>
      <w:r w:rsidRPr="005D1C1B">
        <w:rPr>
          <w:rFonts w:ascii="Franklin Gothic Book" w:hAnsi="Franklin Gothic Book" w:cs="Arial"/>
        </w:rPr>
        <w:t>Stand No.: 32</w:t>
      </w:r>
      <w:r w:rsidR="008019C7" w:rsidRPr="005D1C1B">
        <w:rPr>
          <w:rFonts w:ascii="Franklin Gothic Book" w:hAnsi="Franklin Gothic Book" w:cs="Arial"/>
        </w:rPr>
        <w:t>39</w:t>
      </w:r>
    </w:p>
    <w:p w14:paraId="079FDFBC" w14:textId="73A02B01" w:rsidR="00CB3BAF" w:rsidRPr="005D1C1B" w:rsidRDefault="001E1DF5" w:rsidP="00ED4114">
      <w:pPr>
        <w:shd w:val="clear" w:color="auto" w:fill="FFFFFF"/>
        <w:spacing w:after="127" w:line="288" w:lineRule="atLeast"/>
        <w:jc w:val="right"/>
        <w:outlineLvl w:val="1"/>
        <w:rPr>
          <w:rFonts w:ascii="Franklin Gothic Book" w:eastAsia="Times New Roman" w:hAnsi="Franklin Gothic Book" w:cs="Arial"/>
          <w:b/>
        </w:rPr>
      </w:pPr>
      <w:r>
        <w:rPr>
          <w:rFonts w:ascii="Franklin Gothic Book" w:eastAsia="Times New Roman" w:hAnsi="Franklin Gothic Book" w:cs="Arial"/>
          <w:b/>
        </w:rPr>
        <w:t>April</w:t>
      </w:r>
      <w:r w:rsidRPr="005D1C1B">
        <w:rPr>
          <w:rFonts w:ascii="Franklin Gothic Book" w:eastAsia="Times New Roman" w:hAnsi="Franklin Gothic Book" w:cs="Arial"/>
          <w:b/>
        </w:rPr>
        <w:t xml:space="preserve"> </w:t>
      </w:r>
      <w:r w:rsidR="00196CF2" w:rsidRPr="005D1C1B">
        <w:rPr>
          <w:rFonts w:ascii="Franklin Gothic Book" w:eastAsia="Times New Roman" w:hAnsi="Franklin Gothic Book" w:cs="Arial"/>
          <w:b/>
        </w:rPr>
        <w:t>201</w:t>
      </w:r>
      <w:r w:rsidR="008019C7" w:rsidRPr="005D1C1B">
        <w:rPr>
          <w:rFonts w:ascii="Franklin Gothic Book" w:eastAsia="Times New Roman" w:hAnsi="Franklin Gothic Book" w:cs="Arial"/>
          <w:b/>
        </w:rPr>
        <w:t>9</w:t>
      </w:r>
    </w:p>
    <w:p w14:paraId="712981DF" w14:textId="0EF45E17" w:rsidR="00CB3BAF" w:rsidRPr="005D1C1B" w:rsidRDefault="00196CF2" w:rsidP="00ED4114">
      <w:pPr>
        <w:shd w:val="clear" w:color="auto" w:fill="FFFFFF"/>
        <w:spacing w:after="0" w:line="240" w:lineRule="auto"/>
        <w:jc w:val="center"/>
        <w:rPr>
          <w:rFonts w:ascii="Franklin Gothic Book" w:eastAsia="Times New Roman" w:hAnsi="Franklin Gothic Book" w:cs="Arial"/>
          <w:b/>
        </w:rPr>
      </w:pPr>
      <w:r w:rsidRPr="005D1C1B">
        <w:rPr>
          <w:rFonts w:ascii="Franklin Gothic Book" w:eastAsia="Times New Roman" w:hAnsi="Franklin Gothic Book" w:cs="Arial"/>
          <w:b/>
        </w:rPr>
        <w:t xml:space="preserve">Trelleborg </w:t>
      </w:r>
      <w:r w:rsidR="008019C7" w:rsidRPr="005D1C1B">
        <w:rPr>
          <w:rFonts w:ascii="Franklin Gothic Book" w:eastAsia="Times New Roman" w:hAnsi="Franklin Gothic Book" w:cs="Arial"/>
          <w:b/>
        </w:rPr>
        <w:t>Looks to the</w:t>
      </w:r>
      <w:r w:rsidRPr="005D1C1B">
        <w:rPr>
          <w:rFonts w:ascii="Franklin Gothic Book" w:eastAsia="Times New Roman" w:hAnsi="Franklin Gothic Book" w:cs="Arial"/>
          <w:b/>
        </w:rPr>
        <w:t xml:space="preserve"> Future at OTC 201</w:t>
      </w:r>
      <w:r w:rsidR="008019C7" w:rsidRPr="005D1C1B">
        <w:rPr>
          <w:rFonts w:ascii="Franklin Gothic Book" w:eastAsia="Times New Roman" w:hAnsi="Franklin Gothic Book" w:cs="Arial"/>
          <w:b/>
        </w:rPr>
        <w:t>9</w:t>
      </w:r>
    </w:p>
    <w:p w14:paraId="44B4BFAE" w14:textId="77777777" w:rsidR="00196CF2" w:rsidRPr="005D1C1B" w:rsidRDefault="00196CF2" w:rsidP="006476F9">
      <w:pPr>
        <w:shd w:val="clear" w:color="auto" w:fill="FFFFFF"/>
        <w:spacing w:after="0" w:line="240" w:lineRule="auto"/>
        <w:jc w:val="both"/>
        <w:rPr>
          <w:rFonts w:ascii="Franklin Gothic Book" w:eastAsia="Times New Roman" w:hAnsi="Franklin Gothic Book" w:cs="Arial"/>
          <w:b/>
          <w:bCs/>
        </w:rPr>
      </w:pPr>
    </w:p>
    <w:p w14:paraId="47769CB3" w14:textId="28B15B64" w:rsidR="00FE709C" w:rsidRPr="005D1C1B" w:rsidRDefault="00196CF2" w:rsidP="006476F9">
      <w:pPr>
        <w:shd w:val="clear" w:color="auto" w:fill="FFFFFF"/>
        <w:spacing w:line="360" w:lineRule="auto"/>
        <w:jc w:val="both"/>
        <w:rPr>
          <w:rFonts w:ascii="Franklin Gothic Book" w:eastAsia="Times New Roman" w:hAnsi="Franklin Gothic Book" w:cs="Arial"/>
          <w:bCs/>
        </w:rPr>
      </w:pPr>
      <w:r w:rsidRPr="005D1C1B">
        <w:rPr>
          <w:rFonts w:ascii="Franklin Gothic Book" w:eastAsia="Times New Roman" w:hAnsi="Franklin Gothic Book" w:cs="Arial"/>
          <w:bCs/>
        </w:rPr>
        <w:t xml:space="preserve">Trelleborg is </w:t>
      </w:r>
      <w:r w:rsidR="001E1DF5">
        <w:rPr>
          <w:rFonts w:ascii="Franklin Gothic Book" w:eastAsia="Times New Roman" w:hAnsi="Franklin Gothic Book" w:cs="Arial"/>
          <w:bCs/>
        </w:rPr>
        <w:t>looking forward</w:t>
      </w:r>
      <w:r w:rsidR="001E1DF5" w:rsidRPr="005D1C1B">
        <w:rPr>
          <w:rFonts w:ascii="Franklin Gothic Book" w:eastAsia="Times New Roman" w:hAnsi="Franklin Gothic Book" w:cs="Arial"/>
          <w:bCs/>
        </w:rPr>
        <w:t xml:space="preserve"> </w:t>
      </w:r>
      <w:r w:rsidRPr="005D1C1B">
        <w:rPr>
          <w:rFonts w:ascii="Franklin Gothic Book" w:eastAsia="Times New Roman" w:hAnsi="Franklin Gothic Book" w:cs="Arial"/>
          <w:bCs/>
        </w:rPr>
        <w:t xml:space="preserve">to </w:t>
      </w:r>
      <w:r w:rsidR="001E0180" w:rsidRPr="005D1C1B">
        <w:rPr>
          <w:rFonts w:ascii="Franklin Gothic Book" w:eastAsia="Times New Roman" w:hAnsi="Franklin Gothic Book" w:cs="Arial"/>
          <w:bCs/>
        </w:rPr>
        <w:t>celebrating</w:t>
      </w:r>
      <w:r w:rsidR="00FE709C" w:rsidRPr="005D1C1B">
        <w:rPr>
          <w:rFonts w:ascii="Franklin Gothic Book" w:eastAsia="Times New Roman" w:hAnsi="Franklin Gothic Book" w:cs="Arial"/>
          <w:bCs/>
        </w:rPr>
        <w:t xml:space="preserve"> 50 years of </w:t>
      </w:r>
      <w:r w:rsidR="004D57D5" w:rsidRPr="005D1C1B">
        <w:rPr>
          <w:rFonts w:ascii="Franklin Gothic Book" w:eastAsia="Times New Roman" w:hAnsi="Franklin Gothic Book" w:cs="Arial"/>
        </w:rPr>
        <w:t>the Offshore Technology Conference (</w:t>
      </w:r>
      <w:r w:rsidR="00FE709C" w:rsidRPr="005D1C1B">
        <w:rPr>
          <w:rFonts w:ascii="Franklin Gothic Book" w:eastAsia="Times New Roman" w:hAnsi="Franklin Gothic Book" w:cs="Arial"/>
          <w:bCs/>
        </w:rPr>
        <w:t>OTC</w:t>
      </w:r>
      <w:r w:rsidR="004D57D5" w:rsidRPr="005D1C1B">
        <w:rPr>
          <w:rFonts w:ascii="Franklin Gothic Book" w:eastAsia="Times New Roman" w:hAnsi="Franklin Gothic Book" w:cs="Arial"/>
          <w:bCs/>
        </w:rPr>
        <w:t>)</w:t>
      </w:r>
      <w:r w:rsidR="00FE709C" w:rsidRPr="005D1C1B">
        <w:rPr>
          <w:rFonts w:ascii="Franklin Gothic Book" w:eastAsia="Times New Roman" w:hAnsi="Franklin Gothic Book" w:cs="Arial"/>
          <w:bCs/>
        </w:rPr>
        <w:t xml:space="preserve"> </w:t>
      </w:r>
      <w:r w:rsidR="004D57D5" w:rsidRPr="005D1C1B">
        <w:rPr>
          <w:rFonts w:ascii="Franklin Gothic Book" w:eastAsia="Times New Roman" w:hAnsi="Franklin Gothic Book" w:cs="Arial"/>
          <w:bCs/>
        </w:rPr>
        <w:t xml:space="preserve">and </w:t>
      </w:r>
      <w:r w:rsidR="00FB39EB" w:rsidRPr="005D1C1B">
        <w:rPr>
          <w:rFonts w:ascii="Franklin Gothic Book" w:eastAsia="Times New Roman" w:hAnsi="Franklin Gothic Book" w:cs="Arial"/>
          <w:bCs/>
        </w:rPr>
        <w:t xml:space="preserve">the Group’s </w:t>
      </w:r>
      <w:r w:rsidR="0037296A" w:rsidRPr="005D1C1B">
        <w:rPr>
          <w:rFonts w:ascii="Franklin Gothic Book" w:eastAsia="Times New Roman" w:hAnsi="Franklin Gothic Book" w:cs="Arial"/>
          <w:bCs/>
        </w:rPr>
        <w:t>4</w:t>
      </w:r>
      <w:r w:rsidR="008019C7" w:rsidRPr="005D1C1B">
        <w:rPr>
          <w:rFonts w:ascii="Franklin Gothic Book" w:eastAsia="Times New Roman" w:hAnsi="Franklin Gothic Book" w:cs="Arial"/>
          <w:bCs/>
        </w:rPr>
        <w:t>6</w:t>
      </w:r>
      <w:r w:rsidR="0037296A" w:rsidRPr="005D1C1B">
        <w:rPr>
          <w:rFonts w:ascii="Franklin Gothic Book" w:eastAsia="Times New Roman" w:hAnsi="Franklin Gothic Book" w:cs="Arial"/>
          <w:bCs/>
        </w:rPr>
        <w:t xml:space="preserve"> years of participation</w:t>
      </w:r>
      <w:r w:rsidR="00201C53" w:rsidRPr="005D1C1B">
        <w:rPr>
          <w:rFonts w:ascii="Franklin Gothic Book" w:eastAsia="Times New Roman" w:hAnsi="Franklin Gothic Book" w:cs="Arial"/>
          <w:bCs/>
        </w:rPr>
        <w:t xml:space="preserve">. </w:t>
      </w:r>
      <w:r w:rsidR="008019C7" w:rsidRPr="005D1C1B">
        <w:rPr>
          <w:rFonts w:ascii="Franklin Gothic Book" w:eastAsia="Times New Roman" w:hAnsi="Franklin Gothic Book" w:cs="Arial"/>
          <w:bCs/>
        </w:rPr>
        <w:t>The company looks to the future of energy and power generation</w:t>
      </w:r>
      <w:r w:rsidR="00201C53" w:rsidRPr="005D1C1B">
        <w:rPr>
          <w:rFonts w:ascii="Franklin Gothic Book" w:eastAsia="Times New Roman" w:hAnsi="Franklin Gothic Book" w:cs="Arial"/>
          <w:bCs/>
        </w:rPr>
        <w:t>,</w:t>
      </w:r>
      <w:r w:rsidR="008019C7" w:rsidRPr="005D1C1B">
        <w:rPr>
          <w:rFonts w:ascii="Franklin Gothic Book" w:eastAsia="Times New Roman" w:hAnsi="Franklin Gothic Book" w:cs="Arial"/>
          <w:bCs/>
        </w:rPr>
        <w:t xml:space="preserve"> showcasing </w:t>
      </w:r>
      <w:r w:rsidR="00A76228" w:rsidRPr="005D1C1B">
        <w:rPr>
          <w:rFonts w:ascii="Franklin Gothic Book" w:eastAsia="Times New Roman" w:hAnsi="Franklin Gothic Book" w:cs="Arial"/>
          <w:bCs/>
        </w:rPr>
        <w:t>a historical timeline,</w:t>
      </w:r>
      <w:r w:rsidR="000C464B" w:rsidRPr="005D1C1B">
        <w:rPr>
          <w:rFonts w:ascii="Franklin Gothic Book" w:eastAsia="Times New Roman" w:hAnsi="Franklin Gothic Book" w:cs="Arial"/>
          <w:bCs/>
        </w:rPr>
        <w:t xml:space="preserve"> includ</w:t>
      </w:r>
      <w:r w:rsidR="00A76228" w:rsidRPr="005D1C1B">
        <w:rPr>
          <w:rFonts w:ascii="Franklin Gothic Book" w:eastAsia="Times New Roman" w:hAnsi="Franklin Gothic Book" w:cs="Arial"/>
          <w:bCs/>
        </w:rPr>
        <w:t>ing</w:t>
      </w:r>
      <w:r w:rsidR="000C464B" w:rsidRPr="005D1C1B">
        <w:rPr>
          <w:rFonts w:ascii="Franklin Gothic Book" w:eastAsia="Times New Roman" w:hAnsi="Franklin Gothic Book" w:cs="Arial"/>
          <w:bCs/>
        </w:rPr>
        <w:t xml:space="preserve"> first</w:t>
      </w:r>
      <w:r w:rsidR="00447895" w:rsidRPr="005D1C1B">
        <w:rPr>
          <w:rFonts w:ascii="Franklin Gothic Book" w:eastAsia="Times New Roman" w:hAnsi="Franklin Gothic Book" w:cs="Arial"/>
          <w:bCs/>
        </w:rPr>
        <w:t>s</w:t>
      </w:r>
      <w:r w:rsidR="000C464B" w:rsidRPr="005D1C1B">
        <w:rPr>
          <w:rFonts w:ascii="Franklin Gothic Book" w:eastAsia="Times New Roman" w:hAnsi="Franklin Gothic Book" w:cs="Arial"/>
          <w:bCs/>
        </w:rPr>
        <w:t xml:space="preserve"> from </w:t>
      </w:r>
      <w:r w:rsidR="00E06998" w:rsidRPr="005D1C1B">
        <w:rPr>
          <w:rFonts w:ascii="Franklin Gothic Book" w:eastAsia="Times New Roman" w:hAnsi="Franklin Gothic Book" w:cs="Arial"/>
          <w:bCs/>
        </w:rPr>
        <w:t xml:space="preserve">the oil &amp; gas </w:t>
      </w:r>
      <w:r w:rsidR="000C464B" w:rsidRPr="005D1C1B">
        <w:rPr>
          <w:rFonts w:ascii="Franklin Gothic Book" w:eastAsia="Times New Roman" w:hAnsi="Franklin Gothic Book" w:cs="Arial"/>
          <w:bCs/>
        </w:rPr>
        <w:t>industry, OTC, and Trelleborg.</w:t>
      </w:r>
    </w:p>
    <w:p w14:paraId="0001A118" w14:textId="7CC6C32F" w:rsidR="007A060F" w:rsidRPr="005D1C1B" w:rsidRDefault="00196CF2" w:rsidP="006476F9">
      <w:pPr>
        <w:shd w:val="clear" w:color="auto" w:fill="FFFFFF"/>
        <w:spacing w:line="360" w:lineRule="auto"/>
        <w:jc w:val="both"/>
        <w:rPr>
          <w:rFonts w:ascii="Franklin Gothic Book" w:eastAsia="Times New Roman" w:hAnsi="Franklin Gothic Book" w:cs="Arial"/>
          <w:bCs/>
        </w:rPr>
      </w:pPr>
      <w:r w:rsidRPr="005D1C1B">
        <w:rPr>
          <w:rFonts w:ascii="Franklin Gothic Book" w:eastAsia="Times New Roman" w:hAnsi="Franklin Gothic Book" w:cs="Arial"/>
          <w:bCs/>
        </w:rPr>
        <w:t>On this journey</w:t>
      </w:r>
      <w:r w:rsidR="0037296A" w:rsidRPr="005D1C1B">
        <w:rPr>
          <w:rFonts w:ascii="Franklin Gothic Book" w:eastAsia="Times New Roman" w:hAnsi="Franklin Gothic Book" w:cs="Arial"/>
          <w:bCs/>
        </w:rPr>
        <w:t xml:space="preserve"> through</w:t>
      </w:r>
      <w:r w:rsidRPr="005D1C1B">
        <w:rPr>
          <w:rFonts w:ascii="Franklin Gothic Book" w:eastAsia="Times New Roman" w:hAnsi="Franklin Gothic Book" w:cs="Arial"/>
          <w:bCs/>
        </w:rPr>
        <w:t xml:space="preserve"> time, </w:t>
      </w:r>
      <w:r w:rsidR="007A060F" w:rsidRPr="005D1C1B">
        <w:rPr>
          <w:rFonts w:ascii="Franklin Gothic Book" w:eastAsia="Times New Roman" w:hAnsi="Franklin Gothic Book" w:cs="Arial"/>
        </w:rPr>
        <w:t xml:space="preserve">Trelleborg </w:t>
      </w:r>
      <w:r w:rsidR="00460BFE" w:rsidRPr="005D1C1B">
        <w:rPr>
          <w:rFonts w:ascii="Franklin Gothic Book" w:eastAsia="Times New Roman" w:hAnsi="Franklin Gothic Book" w:cs="Arial"/>
        </w:rPr>
        <w:t>demonstrate</w:t>
      </w:r>
      <w:r w:rsidR="00A76228" w:rsidRPr="005D1C1B">
        <w:rPr>
          <w:rFonts w:ascii="Franklin Gothic Book" w:eastAsia="Times New Roman" w:hAnsi="Franklin Gothic Book" w:cs="Arial"/>
        </w:rPr>
        <w:t>s</w:t>
      </w:r>
      <w:r w:rsidR="00460BFE" w:rsidRPr="005D1C1B">
        <w:rPr>
          <w:rFonts w:ascii="Franklin Gothic Book" w:eastAsia="Times New Roman" w:hAnsi="Franklin Gothic Book" w:cs="Arial"/>
        </w:rPr>
        <w:t xml:space="preserve"> </w:t>
      </w:r>
      <w:r w:rsidR="00A76228" w:rsidRPr="005D1C1B">
        <w:rPr>
          <w:rFonts w:ascii="Franklin Gothic Book" w:eastAsia="Times New Roman" w:hAnsi="Franklin Gothic Book" w:cs="Arial"/>
        </w:rPr>
        <w:t>how</w:t>
      </w:r>
      <w:r w:rsidR="007A060F" w:rsidRPr="005D1C1B">
        <w:rPr>
          <w:rFonts w:ascii="Franklin Gothic Book" w:eastAsia="Times New Roman" w:hAnsi="Franklin Gothic Book" w:cs="Arial"/>
        </w:rPr>
        <w:t xml:space="preserve"> its innovative </w:t>
      </w:r>
      <w:r w:rsidR="00B23022" w:rsidRPr="005D1C1B">
        <w:rPr>
          <w:rFonts w:ascii="Franklin Gothic Book" w:eastAsia="Times New Roman" w:hAnsi="Franklin Gothic Book" w:cs="Arial"/>
        </w:rPr>
        <w:t xml:space="preserve">marine hose, offshore, and </w:t>
      </w:r>
      <w:r w:rsidR="00A76228" w:rsidRPr="005D1C1B">
        <w:rPr>
          <w:rFonts w:ascii="Franklin Gothic Book" w:eastAsia="Times New Roman" w:hAnsi="Franklin Gothic Book" w:cs="Arial"/>
        </w:rPr>
        <w:t xml:space="preserve">sealing </w:t>
      </w:r>
      <w:r w:rsidR="007A060F" w:rsidRPr="005D1C1B">
        <w:rPr>
          <w:rFonts w:ascii="Franklin Gothic Book" w:eastAsia="Times New Roman" w:hAnsi="Franklin Gothic Book" w:cs="Arial"/>
        </w:rPr>
        <w:t xml:space="preserve">solutions improve safety, optimize productivity, and </w:t>
      </w:r>
      <w:r w:rsidR="00E5510C" w:rsidRPr="005D1C1B">
        <w:rPr>
          <w:rFonts w:ascii="Franklin Gothic Book" w:eastAsia="Times New Roman" w:hAnsi="Franklin Gothic Book" w:cs="Arial"/>
        </w:rPr>
        <w:t xml:space="preserve">help </w:t>
      </w:r>
      <w:r w:rsidR="00B23022" w:rsidRPr="005D1C1B">
        <w:rPr>
          <w:rFonts w:ascii="Franklin Gothic Book" w:eastAsia="Times New Roman" w:hAnsi="Franklin Gothic Book" w:cs="Arial"/>
        </w:rPr>
        <w:t>customers</w:t>
      </w:r>
      <w:r w:rsidR="00E5510C" w:rsidRPr="005D1C1B">
        <w:rPr>
          <w:rFonts w:ascii="Franklin Gothic Book" w:eastAsia="Times New Roman" w:hAnsi="Franklin Gothic Book" w:cs="Arial"/>
        </w:rPr>
        <w:t xml:space="preserve"> </w:t>
      </w:r>
      <w:r w:rsidR="00B23022" w:rsidRPr="005D1C1B">
        <w:rPr>
          <w:rFonts w:ascii="Franklin Gothic Book" w:eastAsia="Times New Roman" w:hAnsi="Franklin Gothic Book" w:cs="Arial"/>
        </w:rPr>
        <w:t>main</w:t>
      </w:r>
      <w:r w:rsidR="007A060F" w:rsidRPr="005D1C1B">
        <w:rPr>
          <w:rFonts w:ascii="Franklin Gothic Book" w:eastAsia="Times New Roman" w:hAnsi="Franklin Gothic Book" w:cs="Arial"/>
        </w:rPr>
        <w:t xml:space="preserve">tain </w:t>
      </w:r>
      <w:r w:rsidR="00B23022" w:rsidRPr="005D1C1B">
        <w:rPr>
          <w:rFonts w:ascii="Franklin Gothic Book" w:eastAsia="Times New Roman" w:hAnsi="Franklin Gothic Book" w:cs="Arial"/>
        </w:rPr>
        <w:t xml:space="preserve">their </w:t>
      </w:r>
      <w:r w:rsidR="007A060F" w:rsidRPr="005D1C1B">
        <w:rPr>
          <w:rFonts w:ascii="Franklin Gothic Book" w:eastAsia="Times New Roman" w:hAnsi="Franklin Gothic Book" w:cs="Arial"/>
        </w:rPr>
        <w:t>competitive</w:t>
      </w:r>
      <w:r w:rsidR="00B23022" w:rsidRPr="005D1C1B">
        <w:rPr>
          <w:rFonts w:ascii="Franklin Gothic Book" w:eastAsia="Times New Roman" w:hAnsi="Franklin Gothic Book" w:cs="Arial"/>
        </w:rPr>
        <w:t xml:space="preserve"> edge</w:t>
      </w:r>
      <w:r w:rsidR="007A060F" w:rsidRPr="005D1C1B">
        <w:rPr>
          <w:rFonts w:ascii="Franklin Gothic Book" w:eastAsia="Times New Roman" w:hAnsi="Franklin Gothic Book" w:cs="Arial"/>
        </w:rPr>
        <w:t xml:space="preserve"> </w:t>
      </w:r>
      <w:r w:rsidR="00B23022" w:rsidRPr="005D1C1B">
        <w:rPr>
          <w:rFonts w:ascii="Franklin Gothic Book" w:eastAsia="Times New Roman" w:hAnsi="Franklin Gothic Book" w:cs="Arial"/>
        </w:rPr>
        <w:t>while</w:t>
      </w:r>
      <w:r w:rsidR="007A060F" w:rsidRPr="005D1C1B">
        <w:rPr>
          <w:rFonts w:ascii="Franklin Gothic Book" w:eastAsia="Times New Roman" w:hAnsi="Franklin Gothic Book" w:cs="Arial"/>
        </w:rPr>
        <w:t xml:space="preserve"> barrel prices continue to recover.</w:t>
      </w:r>
      <w:r w:rsidR="00E5510C" w:rsidRPr="005D1C1B">
        <w:rPr>
          <w:rFonts w:ascii="Franklin Gothic Book" w:eastAsia="Times New Roman" w:hAnsi="Franklin Gothic Book" w:cs="Arial"/>
        </w:rPr>
        <w:t xml:space="preserve"> </w:t>
      </w:r>
      <w:r w:rsidR="00B23022" w:rsidRPr="005D1C1B">
        <w:rPr>
          <w:rFonts w:ascii="Franklin Gothic Book" w:eastAsia="Times New Roman" w:hAnsi="Franklin Gothic Book" w:cs="Arial"/>
          <w:bCs/>
        </w:rPr>
        <w:t xml:space="preserve">These historic moments may also provide insight into the next 50 </w:t>
      </w:r>
      <w:r w:rsidR="005D1C1B" w:rsidRPr="005D1C1B">
        <w:rPr>
          <w:rFonts w:ascii="Franklin Gothic Book" w:eastAsia="Times New Roman" w:hAnsi="Franklin Gothic Book" w:cs="Arial"/>
          <w:bCs/>
        </w:rPr>
        <w:t>y</w:t>
      </w:r>
      <w:r w:rsidR="00B23022" w:rsidRPr="005D1C1B">
        <w:rPr>
          <w:rFonts w:ascii="Franklin Gothic Book" w:eastAsia="Times New Roman" w:hAnsi="Franklin Gothic Book" w:cs="Arial"/>
          <w:bCs/>
        </w:rPr>
        <w:t xml:space="preserve">ears of the offshore industry. </w:t>
      </w:r>
      <w:r w:rsidR="00B23022" w:rsidRPr="005D1C1B">
        <w:rPr>
          <w:rFonts w:ascii="Franklin Gothic Book" w:eastAsia="Times New Roman" w:hAnsi="Franklin Gothic Book" w:cs="Arial"/>
        </w:rPr>
        <w:t xml:space="preserve">Visit Trelleborg </w:t>
      </w:r>
      <w:r w:rsidR="005D1C1B" w:rsidRPr="005D1C1B">
        <w:rPr>
          <w:rFonts w:ascii="Franklin Gothic Book" w:eastAsia="Times New Roman" w:hAnsi="Franklin Gothic Book" w:cs="Arial"/>
        </w:rPr>
        <w:t xml:space="preserve">stand number </w:t>
      </w:r>
      <w:r w:rsidR="00B23022" w:rsidRPr="005D1C1B">
        <w:rPr>
          <w:rFonts w:ascii="Franklin Gothic Book" w:eastAsia="Times New Roman" w:hAnsi="Franklin Gothic Book" w:cs="Arial"/>
          <w:bCs/>
        </w:rPr>
        <w:t xml:space="preserve">3239 to view past and present industry moments and speculate on the innovations to come. </w:t>
      </w:r>
    </w:p>
    <w:p w14:paraId="4CCFF308" w14:textId="0B51793A" w:rsidR="008C3C92" w:rsidRPr="005D1C1B" w:rsidRDefault="00D85B26" w:rsidP="006476F9">
      <w:pPr>
        <w:jc w:val="both"/>
        <w:rPr>
          <w:rFonts w:ascii="Franklin Gothic Book" w:hAnsi="Franklin Gothic Book"/>
          <w:b/>
          <w:iCs/>
        </w:rPr>
      </w:pPr>
      <w:r>
        <w:rPr>
          <w:rFonts w:ascii="Franklin Gothic Book" w:hAnsi="Franklin Gothic Book"/>
          <w:b/>
          <w:iCs/>
        </w:rPr>
        <w:t>Customer Focus</w:t>
      </w:r>
    </w:p>
    <w:p w14:paraId="78C27DAA" w14:textId="77777777" w:rsidR="001E1DF5" w:rsidRDefault="009A7FEE" w:rsidP="006476F9">
      <w:pPr>
        <w:spacing w:line="360" w:lineRule="auto"/>
        <w:jc w:val="both"/>
        <w:rPr>
          <w:rFonts w:ascii="Franklin Gothic Book" w:eastAsia="Times New Roman" w:hAnsi="Franklin Gothic Book" w:cs="Arial"/>
          <w:bCs/>
        </w:rPr>
      </w:pPr>
      <w:r>
        <w:rPr>
          <w:rFonts w:ascii="Franklin Gothic Book" w:eastAsia="Times New Roman" w:hAnsi="Franklin Gothic Book" w:cs="Arial"/>
          <w:bCs/>
        </w:rPr>
        <w:t>Over the last couple of years</w:t>
      </w:r>
      <w:r w:rsidR="00D125F6">
        <w:rPr>
          <w:rFonts w:ascii="Franklin Gothic Book" w:eastAsia="Times New Roman" w:hAnsi="Franklin Gothic Book" w:cs="Arial"/>
          <w:bCs/>
        </w:rPr>
        <w:t>,</w:t>
      </w:r>
      <w:r>
        <w:rPr>
          <w:rFonts w:ascii="Franklin Gothic Book" w:eastAsia="Times New Roman" w:hAnsi="Franklin Gothic Book" w:cs="Arial"/>
          <w:bCs/>
        </w:rPr>
        <w:t xml:space="preserve"> Trelleborg’s offshore operation has refocused and</w:t>
      </w:r>
      <w:r w:rsidRPr="009A7FEE">
        <w:rPr>
          <w:rFonts w:ascii="Franklin Gothic Book" w:eastAsia="Times New Roman" w:hAnsi="Franklin Gothic Book" w:cs="Arial"/>
          <w:bCs/>
        </w:rPr>
        <w:t xml:space="preserve"> taken </w:t>
      </w:r>
      <w:r>
        <w:rPr>
          <w:rFonts w:ascii="Franklin Gothic Book" w:eastAsia="Times New Roman" w:hAnsi="Franklin Gothic Book" w:cs="Arial"/>
          <w:bCs/>
        </w:rPr>
        <w:t xml:space="preserve">the </w:t>
      </w:r>
      <w:r w:rsidRPr="009A7FEE">
        <w:rPr>
          <w:rFonts w:ascii="Franklin Gothic Book" w:eastAsia="Times New Roman" w:hAnsi="Franklin Gothic Book" w:cs="Arial"/>
          <w:bCs/>
        </w:rPr>
        <w:t xml:space="preserve">extra time to find out what </w:t>
      </w:r>
      <w:r w:rsidR="00D85B26">
        <w:rPr>
          <w:rFonts w:ascii="Franklin Gothic Book" w:eastAsia="Times New Roman" w:hAnsi="Franklin Gothic Book" w:cs="Arial"/>
          <w:bCs/>
        </w:rPr>
        <w:t>their</w:t>
      </w:r>
      <w:r w:rsidRPr="009A7FEE">
        <w:rPr>
          <w:rFonts w:ascii="Franklin Gothic Book" w:eastAsia="Times New Roman" w:hAnsi="Franklin Gothic Book" w:cs="Arial"/>
          <w:bCs/>
        </w:rPr>
        <w:t xml:space="preserve"> customers’</w:t>
      </w:r>
      <w:r>
        <w:rPr>
          <w:rFonts w:ascii="Franklin Gothic Book" w:eastAsia="Times New Roman" w:hAnsi="Franklin Gothic Book" w:cs="Arial"/>
          <w:bCs/>
        </w:rPr>
        <w:t xml:space="preserve"> challenges are and how </w:t>
      </w:r>
      <w:r w:rsidR="00D85B26">
        <w:rPr>
          <w:rFonts w:ascii="Franklin Gothic Book" w:eastAsia="Times New Roman" w:hAnsi="Franklin Gothic Book" w:cs="Arial"/>
          <w:bCs/>
        </w:rPr>
        <w:t>the company</w:t>
      </w:r>
      <w:r>
        <w:rPr>
          <w:rFonts w:ascii="Franklin Gothic Book" w:eastAsia="Times New Roman" w:hAnsi="Franklin Gothic Book" w:cs="Arial"/>
          <w:bCs/>
        </w:rPr>
        <w:t xml:space="preserve"> can help </w:t>
      </w:r>
      <w:r w:rsidR="00D85B26">
        <w:rPr>
          <w:rFonts w:ascii="Franklin Gothic Book" w:eastAsia="Times New Roman" w:hAnsi="Franklin Gothic Book" w:cs="Arial"/>
          <w:bCs/>
        </w:rPr>
        <w:t>customers</w:t>
      </w:r>
      <w:r>
        <w:rPr>
          <w:rFonts w:ascii="Franklin Gothic Book" w:eastAsia="Times New Roman" w:hAnsi="Franklin Gothic Book" w:cs="Arial"/>
          <w:bCs/>
        </w:rPr>
        <w:t xml:space="preserve"> solve these challenges</w:t>
      </w:r>
      <w:r w:rsidRPr="009A7FEE">
        <w:rPr>
          <w:rFonts w:ascii="Franklin Gothic Book" w:eastAsia="Times New Roman" w:hAnsi="Franklin Gothic Book" w:cs="Arial"/>
          <w:bCs/>
        </w:rPr>
        <w:t xml:space="preserve">. </w:t>
      </w:r>
    </w:p>
    <w:p w14:paraId="505A2375" w14:textId="585BCCB5" w:rsidR="002F0C9E" w:rsidRDefault="00D85B26" w:rsidP="006476F9">
      <w:pPr>
        <w:spacing w:line="360" w:lineRule="auto"/>
        <w:jc w:val="both"/>
        <w:rPr>
          <w:rFonts w:ascii="Franklin Gothic Book" w:eastAsia="Times New Roman" w:hAnsi="Franklin Gothic Book" w:cs="Arial"/>
          <w:bCs/>
        </w:rPr>
      </w:pPr>
      <w:r w:rsidRPr="005D1C1B">
        <w:rPr>
          <w:rFonts w:ascii="Franklin Gothic Book" w:eastAsia="Times New Roman" w:hAnsi="Franklin Gothic Book" w:cs="Arial"/>
        </w:rPr>
        <w:t>Antony Croston,</w:t>
      </w:r>
      <w:r w:rsidRPr="005D1C1B">
        <w:rPr>
          <w:rFonts w:ascii="Franklin Gothic Book" w:eastAsia="Times New Roman" w:hAnsi="Franklin Gothic Book" w:cs="Arial"/>
          <w:bCs/>
        </w:rPr>
        <w:t xml:space="preserve"> Business Group Director with Trelleborg’s offshore operation in Houston,</w:t>
      </w:r>
      <w:r w:rsidRPr="005D1C1B">
        <w:rPr>
          <w:rFonts w:ascii="Franklin Gothic Book" w:eastAsia="Times New Roman" w:hAnsi="Franklin Gothic Book" w:cs="Arial"/>
        </w:rPr>
        <w:t xml:space="preserve"> says: </w:t>
      </w:r>
      <w:r>
        <w:rPr>
          <w:rFonts w:ascii="Franklin Gothic Book" w:eastAsia="Times New Roman" w:hAnsi="Franklin Gothic Book" w:cs="Arial"/>
        </w:rPr>
        <w:t>“</w:t>
      </w:r>
      <w:r w:rsidR="00E00F7C">
        <w:rPr>
          <w:rFonts w:ascii="Franklin Gothic Book" w:eastAsia="Times New Roman" w:hAnsi="Franklin Gothic Book" w:cs="Arial"/>
          <w:bCs/>
        </w:rPr>
        <w:t>W</w:t>
      </w:r>
      <w:r>
        <w:rPr>
          <w:rFonts w:ascii="Franklin Gothic Book" w:eastAsia="Times New Roman" w:hAnsi="Franklin Gothic Book" w:cs="Arial"/>
          <w:bCs/>
        </w:rPr>
        <w:t>e</w:t>
      </w:r>
      <w:r w:rsidR="009A7FEE">
        <w:rPr>
          <w:rFonts w:ascii="Franklin Gothic Book" w:eastAsia="Times New Roman" w:hAnsi="Franklin Gothic Book" w:cs="Arial"/>
          <w:bCs/>
        </w:rPr>
        <w:t xml:space="preserve"> adapted and </w:t>
      </w:r>
      <w:r w:rsidR="009A7FEE" w:rsidRPr="009A7FEE">
        <w:rPr>
          <w:rFonts w:ascii="Franklin Gothic Book" w:eastAsia="Times New Roman" w:hAnsi="Franklin Gothic Book" w:cs="Arial"/>
          <w:bCs/>
        </w:rPr>
        <w:t xml:space="preserve">brought our business strategy into alignment </w:t>
      </w:r>
      <w:r>
        <w:rPr>
          <w:rFonts w:ascii="Franklin Gothic Book" w:eastAsia="Times New Roman" w:hAnsi="Franklin Gothic Book" w:cs="Arial"/>
          <w:bCs/>
        </w:rPr>
        <w:t>i</w:t>
      </w:r>
      <w:r w:rsidR="009A7FEE" w:rsidRPr="009A7FEE">
        <w:rPr>
          <w:rFonts w:ascii="Franklin Gothic Book" w:eastAsia="Times New Roman" w:hAnsi="Franklin Gothic Book" w:cs="Arial"/>
          <w:bCs/>
        </w:rPr>
        <w:t xml:space="preserve">n order to really focus on the </w:t>
      </w:r>
      <w:r w:rsidR="009A7FEE">
        <w:rPr>
          <w:rFonts w:ascii="Franklin Gothic Book" w:eastAsia="Times New Roman" w:hAnsi="Franklin Gothic Book" w:cs="Arial"/>
          <w:bCs/>
        </w:rPr>
        <w:t>challenges</w:t>
      </w:r>
      <w:r w:rsidR="009A7FEE" w:rsidRPr="009A7FEE">
        <w:rPr>
          <w:rFonts w:ascii="Franklin Gothic Book" w:eastAsia="Times New Roman" w:hAnsi="Franklin Gothic Book" w:cs="Arial"/>
          <w:bCs/>
        </w:rPr>
        <w:t xml:space="preserve"> currently facing our customers</w:t>
      </w:r>
      <w:r>
        <w:rPr>
          <w:rFonts w:ascii="Franklin Gothic Book" w:eastAsia="Times New Roman" w:hAnsi="Franklin Gothic Book" w:cs="Arial"/>
          <w:bCs/>
        </w:rPr>
        <w:t xml:space="preserve">. </w:t>
      </w:r>
      <w:r w:rsidR="002F0C9E">
        <w:rPr>
          <w:rFonts w:ascii="Franklin Gothic Book" w:eastAsia="Times New Roman" w:hAnsi="Franklin Gothic Book" w:cs="Arial"/>
          <w:bCs/>
        </w:rPr>
        <w:t>B</w:t>
      </w:r>
      <w:r w:rsidR="002F0C9E" w:rsidRPr="009A7FEE">
        <w:rPr>
          <w:rFonts w:ascii="Franklin Gothic Book" w:eastAsia="Times New Roman" w:hAnsi="Franklin Gothic Book" w:cs="Arial"/>
          <w:bCs/>
        </w:rPr>
        <w:t xml:space="preserve">y partnering closely with </w:t>
      </w:r>
      <w:proofErr w:type="gramStart"/>
      <w:r w:rsidR="00E00F7C">
        <w:rPr>
          <w:rFonts w:ascii="Franklin Gothic Book" w:eastAsia="Times New Roman" w:hAnsi="Franklin Gothic Book" w:cs="Arial"/>
          <w:bCs/>
        </w:rPr>
        <w:t>a number of</w:t>
      </w:r>
      <w:proofErr w:type="gramEnd"/>
      <w:r w:rsidR="00E00F7C">
        <w:rPr>
          <w:rFonts w:ascii="Franklin Gothic Book" w:eastAsia="Times New Roman" w:hAnsi="Franklin Gothic Book" w:cs="Arial"/>
          <w:bCs/>
        </w:rPr>
        <w:t xml:space="preserve"> them</w:t>
      </w:r>
      <w:r w:rsidR="002F0C9E" w:rsidRPr="009A7FEE">
        <w:rPr>
          <w:rFonts w:ascii="Franklin Gothic Book" w:eastAsia="Times New Roman" w:hAnsi="Franklin Gothic Book" w:cs="Arial"/>
          <w:bCs/>
        </w:rPr>
        <w:t>, we have</w:t>
      </w:r>
      <w:r w:rsidR="002F0C9E">
        <w:rPr>
          <w:rFonts w:ascii="Franklin Gothic Book" w:eastAsia="Times New Roman" w:hAnsi="Franklin Gothic Book" w:cs="Arial"/>
          <w:bCs/>
        </w:rPr>
        <w:t xml:space="preserve"> been able to further </w:t>
      </w:r>
      <w:r w:rsidR="002F0C9E" w:rsidRPr="009A7FEE">
        <w:rPr>
          <w:rFonts w:ascii="Franklin Gothic Book" w:eastAsia="Times New Roman" w:hAnsi="Franklin Gothic Book" w:cs="Arial"/>
          <w:bCs/>
        </w:rPr>
        <w:t xml:space="preserve">develop our existing </w:t>
      </w:r>
      <w:r w:rsidR="002F0C9E">
        <w:rPr>
          <w:rFonts w:ascii="Franklin Gothic Book" w:eastAsia="Times New Roman" w:hAnsi="Franklin Gothic Book" w:cs="Arial"/>
          <w:bCs/>
        </w:rPr>
        <w:t xml:space="preserve">product portfolio while also </w:t>
      </w:r>
      <w:r w:rsidR="002F0C9E" w:rsidRPr="009A7FEE">
        <w:rPr>
          <w:rFonts w:ascii="Franklin Gothic Book" w:eastAsia="Times New Roman" w:hAnsi="Franklin Gothic Book" w:cs="Arial"/>
          <w:bCs/>
        </w:rPr>
        <w:t>introduc</w:t>
      </w:r>
      <w:r w:rsidR="002F0C9E">
        <w:rPr>
          <w:rFonts w:ascii="Franklin Gothic Book" w:eastAsia="Times New Roman" w:hAnsi="Franklin Gothic Book" w:cs="Arial"/>
          <w:bCs/>
        </w:rPr>
        <w:t xml:space="preserve">ing </w:t>
      </w:r>
      <w:r w:rsidR="002F0C9E" w:rsidRPr="009A7FEE">
        <w:rPr>
          <w:rFonts w:ascii="Franklin Gothic Book" w:eastAsia="Times New Roman" w:hAnsi="Franklin Gothic Book" w:cs="Arial"/>
          <w:bCs/>
        </w:rPr>
        <w:t>new products and services that embrace new material developments and intelligence technologies</w:t>
      </w:r>
      <w:r w:rsidR="002F0C9E">
        <w:rPr>
          <w:rFonts w:ascii="Franklin Gothic Book" w:eastAsia="Times New Roman" w:hAnsi="Franklin Gothic Book" w:cs="Arial"/>
          <w:bCs/>
        </w:rPr>
        <w:t xml:space="preserve">. This has enabled us to </w:t>
      </w:r>
      <w:r w:rsidR="002F0C9E" w:rsidRPr="009A7FEE">
        <w:rPr>
          <w:rFonts w:ascii="Franklin Gothic Book" w:eastAsia="Times New Roman" w:hAnsi="Franklin Gothic Book" w:cs="Arial"/>
          <w:bCs/>
        </w:rPr>
        <w:t xml:space="preserve">enhance </w:t>
      </w:r>
      <w:r w:rsidR="002F0C9E">
        <w:rPr>
          <w:rFonts w:ascii="Franklin Gothic Book" w:eastAsia="Times New Roman" w:hAnsi="Franklin Gothic Book" w:cs="Arial"/>
          <w:bCs/>
        </w:rPr>
        <w:t xml:space="preserve">our </w:t>
      </w:r>
      <w:r w:rsidR="002F0C9E" w:rsidRPr="009A7FEE">
        <w:rPr>
          <w:rFonts w:ascii="Franklin Gothic Book" w:eastAsia="Times New Roman" w:hAnsi="Franklin Gothic Book" w:cs="Arial"/>
          <w:bCs/>
        </w:rPr>
        <w:t xml:space="preserve">value and </w:t>
      </w:r>
      <w:r w:rsidR="00E00F7C">
        <w:rPr>
          <w:rFonts w:ascii="Franklin Gothic Book" w:eastAsia="Times New Roman" w:hAnsi="Franklin Gothic Book" w:cs="Arial"/>
          <w:bCs/>
        </w:rPr>
        <w:t>performance</w:t>
      </w:r>
      <w:r w:rsidR="00E00F7C" w:rsidRPr="009A7FEE">
        <w:rPr>
          <w:rFonts w:ascii="Franklin Gothic Book" w:eastAsia="Times New Roman" w:hAnsi="Franklin Gothic Book" w:cs="Arial"/>
          <w:bCs/>
        </w:rPr>
        <w:t xml:space="preserve"> </w:t>
      </w:r>
      <w:r w:rsidR="002F0C9E" w:rsidRPr="009A7FEE">
        <w:rPr>
          <w:rFonts w:ascii="Franklin Gothic Book" w:eastAsia="Times New Roman" w:hAnsi="Franklin Gothic Book" w:cs="Arial"/>
          <w:bCs/>
        </w:rPr>
        <w:t xml:space="preserve">to </w:t>
      </w:r>
      <w:r w:rsidR="002F0C9E">
        <w:rPr>
          <w:rFonts w:ascii="Franklin Gothic Book" w:eastAsia="Times New Roman" w:hAnsi="Franklin Gothic Book" w:cs="Arial"/>
          <w:bCs/>
        </w:rPr>
        <w:t>both our</w:t>
      </w:r>
      <w:r w:rsidR="002F0C9E" w:rsidRPr="009A7FEE">
        <w:rPr>
          <w:rFonts w:ascii="Franklin Gothic Book" w:eastAsia="Times New Roman" w:hAnsi="Franklin Gothic Book" w:cs="Arial"/>
          <w:bCs/>
        </w:rPr>
        <w:t xml:space="preserve"> customer</w:t>
      </w:r>
      <w:r w:rsidR="002F0C9E">
        <w:rPr>
          <w:rFonts w:ascii="Franklin Gothic Book" w:eastAsia="Times New Roman" w:hAnsi="Franklin Gothic Book" w:cs="Arial"/>
          <w:bCs/>
        </w:rPr>
        <w:t>s</w:t>
      </w:r>
      <w:r w:rsidR="002F0C9E" w:rsidRPr="009A7FEE">
        <w:rPr>
          <w:rFonts w:ascii="Franklin Gothic Book" w:eastAsia="Times New Roman" w:hAnsi="Franklin Gothic Book" w:cs="Arial"/>
          <w:bCs/>
        </w:rPr>
        <w:t xml:space="preserve"> and</w:t>
      </w:r>
      <w:r w:rsidR="002F0C9E">
        <w:rPr>
          <w:rFonts w:ascii="Franklin Gothic Book" w:eastAsia="Times New Roman" w:hAnsi="Franklin Gothic Book" w:cs="Arial"/>
          <w:bCs/>
        </w:rPr>
        <w:t xml:space="preserve"> </w:t>
      </w:r>
      <w:r w:rsidR="002F0C9E" w:rsidRPr="009A7FEE">
        <w:rPr>
          <w:rFonts w:ascii="Franklin Gothic Book" w:eastAsia="Times New Roman" w:hAnsi="Franklin Gothic Book" w:cs="Arial"/>
          <w:bCs/>
        </w:rPr>
        <w:t>end users, during installation and throughout the entire service life.</w:t>
      </w:r>
      <w:r w:rsidR="002F0C9E">
        <w:rPr>
          <w:rFonts w:ascii="Franklin Gothic Book" w:eastAsia="Times New Roman" w:hAnsi="Franklin Gothic Book" w:cs="Arial"/>
          <w:bCs/>
        </w:rPr>
        <w:t>”</w:t>
      </w:r>
    </w:p>
    <w:p w14:paraId="50F11BE2" w14:textId="585D7FDC" w:rsidR="00D85B26" w:rsidRPr="006476F9" w:rsidRDefault="00D85B26" w:rsidP="006476F9">
      <w:pPr>
        <w:spacing w:line="360" w:lineRule="auto"/>
        <w:jc w:val="both"/>
        <w:rPr>
          <w:rFonts w:ascii="Franklin Gothic Book" w:eastAsia="Times New Roman" w:hAnsi="Franklin Gothic Book" w:cs="Arial"/>
          <w:bCs/>
        </w:rPr>
      </w:pPr>
      <w:r w:rsidRPr="006476F9">
        <w:rPr>
          <w:rFonts w:ascii="Franklin Gothic Book" w:eastAsia="Times New Roman" w:hAnsi="Franklin Gothic Book" w:cs="Arial"/>
          <w:bCs/>
        </w:rPr>
        <w:t xml:space="preserve">New developments </w:t>
      </w:r>
      <w:r w:rsidR="006476F9" w:rsidRPr="006476F9">
        <w:rPr>
          <w:rFonts w:ascii="Franklin Gothic Book" w:eastAsia="Times New Roman" w:hAnsi="Franklin Gothic Book" w:cs="Arial"/>
          <w:bCs/>
        </w:rPr>
        <w:t>include</w:t>
      </w:r>
      <w:r w:rsidRPr="006476F9">
        <w:rPr>
          <w:rFonts w:ascii="Franklin Gothic Book" w:eastAsia="Times New Roman" w:hAnsi="Franklin Gothic Book" w:cs="Arial"/>
          <w:bCs/>
        </w:rPr>
        <w:t xml:space="preserve"> </w:t>
      </w:r>
      <w:r w:rsidR="00E00F7C" w:rsidRPr="006476F9">
        <w:rPr>
          <w:rFonts w:ascii="Franklin Gothic Book" w:eastAsia="Times New Roman" w:hAnsi="Franklin Gothic Book" w:cs="Arial"/>
          <w:bCs/>
        </w:rPr>
        <w:t xml:space="preserve">rotating buoyancy for pipeline buckling mitigation, </w:t>
      </w:r>
      <w:r w:rsidR="006476F9" w:rsidRPr="006476F9">
        <w:rPr>
          <w:rFonts w:ascii="Franklin Gothic Book" w:eastAsia="Times New Roman" w:hAnsi="Franklin Gothic Book" w:cs="Arial"/>
          <w:bCs/>
        </w:rPr>
        <w:t>standardized bend restrictors</w:t>
      </w:r>
      <w:r w:rsidR="00D125F6">
        <w:rPr>
          <w:rFonts w:ascii="Franklin Gothic Book" w:eastAsia="Times New Roman" w:hAnsi="Franklin Gothic Book" w:cs="Arial"/>
          <w:bCs/>
        </w:rPr>
        <w:t>,</w:t>
      </w:r>
      <w:r w:rsidR="006476F9" w:rsidRPr="006476F9">
        <w:rPr>
          <w:rFonts w:ascii="Franklin Gothic Book" w:eastAsia="Times New Roman" w:hAnsi="Franklin Gothic Book" w:cs="Arial"/>
          <w:bCs/>
        </w:rPr>
        <w:t xml:space="preserve"> and distributed buoyancy modules </w:t>
      </w:r>
      <w:r w:rsidR="00E00F7C" w:rsidRPr="006476F9">
        <w:rPr>
          <w:rFonts w:ascii="Franklin Gothic Book" w:eastAsia="Times New Roman" w:hAnsi="Franklin Gothic Book" w:cs="Arial"/>
          <w:bCs/>
        </w:rPr>
        <w:t xml:space="preserve">and helically grooved technology for risers. </w:t>
      </w:r>
      <w:proofErr w:type="gramStart"/>
      <w:r w:rsidR="006476F9" w:rsidRPr="006476F9">
        <w:rPr>
          <w:rFonts w:ascii="Franklin Gothic Book" w:eastAsia="Times New Roman" w:hAnsi="Franklin Gothic Book" w:cs="Arial"/>
          <w:bCs/>
        </w:rPr>
        <w:t>All</w:t>
      </w:r>
      <w:r w:rsidR="00E00F7C" w:rsidRPr="006476F9">
        <w:rPr>
          <w:rFonts w:ascii="Franklin Gothic Book" w:eastAsia="Times New Roman" w:hAnsi="Franklin Gothic Book" w:cs="Arial"/>
          <w:bCs/>
        </w:rPr>
        <w:t xml:space="preserve"> of</w:t>
      </w:r>
      <w:proofErr w:type="gramEnd"/>
      <w:r w:rsidR="00E00F7C" w:rsidRPr="006476F9">
        <w:rPr>
          <w:rFonts w:ascii="Franklin Gothic Book" w:eastAsia="Times New Roman" w:hAnsi="Franklin Gothic Book" w:cs="Arial"/>
          <w:bCs/>
        </w:rPr>
        <w:t xml:space="preserve"> these products incorporate novel, patented technologies that provide </w:t>
      </w:r>
      <w:r w:rsidR="006476F9" w:rsidRPr="006476F9">
        <w:rPr>
          <w:rFonts w:ascii="Franklin Gothic Book" w:eastAsia="Times New Roman" w:hAnsi="Franklin Gothic Book" w:cs="Arial"/>
          <w:bCs/>
        </w:rPr>
        <w:t>class-leading</w:t>
      </w:r>
      <w:r w:rsidR="00E00F7C" w:rsidRPr="006476F9">
        <w:rPr>
          <w:rFonts w:ascii="Franklin Gothic Book" w:eastAsia="Times New Roman" w:hAnsi="Franklin Gothic Book" w:cs="Arial"/>
          <w:bCs/>
        </w:rPr>
        <w:t xml:space="preserve"> performance.</w:t>
      </w:r>
    </w:p>
    <w:p w14:paraId="5152EE76" w14:textId="703AD084" w:rsidR="009A7FEE" w:rsidRPr="009A7FEE" w:rsidRDefault="001E1DF5" w:rsidP="006476F9">
      <w:pPr>
        <w:spacing w:line="360" w:lineRule="auto"/>
        <w:jc w:val="both"/>
        <w:rPr>
          <w:rFonts w:ascii="Franklin Gothic Book" w:eastAsia="Times New Roman" w:hAnsi="Franklin Gothic Book" w:cs="Arial"/>
          <w:bCs/>
        </w:rPr>
      </w:pPr>
      <w:r>
        <w:rPr>
          <w:rFonts w:ascii="Franklin Gothic Book" w:eastAsia="Times New Roman" w:hAnsi="Franklin Gothic Book" w:cs="Arial"/>
        </w:rPr>
        <w:t xml:space="preserve">Croston </w:t>
      </w:r>
      <w:r w:rsidR="002F0C9E">
        <w:rPr>
          <w:rFonts w:ascii="Franklin Gothic Book" w:eastAsia="Times New Roman" w:hAnsi="Franklin Gothic Book" w:cs="Arial"/>
        </w:rPr>
        <w:t xml:space="preserve">continues: </w:t>
      </w:r>
      <w:r w:rsidR="009A7FEE">
        <w:rPr>
          <w:rFonts w:ascii="Franklin Gothic Book" w:eastAsia="Times New Roman" w:hAnsi="Franklin Gothic Book" w:cs="Arial"/>
        </w:rPr>
        <w:t>“</w:t>
      </w:r>
      <w:r w:rsidR="00D85B26">
        <w:rPr>
          <w:rFonts w:ascii="Franklin Gothic Book" w:eastAsia="Times New Roman" w:hAnsi="Franklin Gothic Book" w:cs="Arial"/>
        </w:rPr>
        <w:t>W</w:t>
      </w:r>
      <w:r w:rsidR="009A7FEE" w:rsidRPr="009A7FEE">
        <w:rPr>
          <w:rFonts w:ascii="Franklin Gothic Book" w:eastAsia="Times New Roman" w:hAnsi="Franklin Gothic Book" w:cs="Arial"/>
          <w:bCs/>
        </w:rPr>
        <w:t xml:space="preserve">e have </w:t>
      </w:r>
      <w:r w:rsidR="009A7FEE">
        <w:rPr>
          <w:rFonts w:ascii="Franklin Gothic Book" w:eastAsia="Times New Roman" w:hAnsi="Franklin Gothic Book" w:cs="Arial"/>
          <w:bCs/>
        </w:rPr>
        <w:t xml:space="preserve">been able to </w:t>
      </w:r>
      <w:r w:rsidR="009A7FEE" w:rsidRPr="009A7FEE">
        <w:rPr>
          <w:rFonts w:ascii="Franklin Gothic Book" w:eastAsia="Times New Roman" w:hAnsi="Franklin Gothic Book" w:cs="Arial"/>
          <w:bCs/>
        </w:rPr>
        <w:t>adapt and invest in our business to increas</w:t>
      </w:r>
      <w:r w:rsidR="00E00F7C">
        <w:rPr>
          <w:rFonts w:ascii="Franklin Gothic Book" w:eastAsia="Times New Roman" w:hAnsi="Franklin Gothic Book" w:cs="Arial"/>
          <w:bCs/>
        </w:rPr>
        <w:t>e</w:t>
      </w:r>
      <w:r w:rsidR="009A7FEE" w:rsidRPr="009A7FEE">
        <w:rPr>
          <w:rFonts w:ascii="Franklin Gothic Book" w:eastAsia="Times New Roman" w:hAnsi="Franklin Gothic Book" w:cs="Arial"/>
          <w:bCs/>
        </w:rPr>
        <w:t xml:space="preserve"> responsiveness and provid</w:t>
      </w:r>
      <w:r w:rsidR="009A7FEE">
        <w:rPr>
          <w:rFonts w:ascii="Franklin Gothic Book" w:eastAsia="Times New Roman" w:hAnsi="Franklin Gothic Book" w:cs="Arial"/>
          <w:bCs/>
        </w:rPr>
        <w:t>e</w:t>
      </w:r>
      <w:r w:rsidR="009A7FEE" w:rsidRPr="009A7FEE">
        <w:rPr>
          <w:rFonts w:ascii="Franklin Gothic Book" w:eastAsia="Times New Roman" w:hAnsi="Franklin Gothic Book" w:cs="Arial"/>
          <w:bCs/>
        </w:rPr>
        <w:t xml:space="preserve"> </w:t>
      </w:r>
      <w:r w:rsidR="00D125F6" w:rsidRPr="009A7FEE">
        <w:rPr>
          <w:rFonts w:ascii="Franklin Gothic Book" w:eastAsia="Times New Roman" w:hAnsi="Franklin Gothic Book" w:cs="Arial"/>
          <w:bCs/>
        </w:rPr>
        <w:t>market</w:t>
      </w:r>
      <w:r w:rsidR="00D125F6">
        <w:rPr>
          <w:rFonts w:ascii="Franklin Gothic Book" w:eastAsia="Times New Roman" w:hAnsi="Franklin Gothic Book" w:cs="Arial"/>
          <w:bCs/>
        </w:rPr>
        <w:t>-</w:t>
      </w:r>
      <w:r w:rsidR="009A7FEE" w:rsidRPr="009A7FEE">
        <w:rPr>
          <w:rFonts w:ascii="Franklin Gothic Book" w:eastAsia="Times New Roman" w:hAnsi="Franklin Gothic Book" w:cs="Arial"/>
          <w:bCs/>
        </w:rPr>
        <w:t xml:space="preserve">leading assurance of product performance </w:t>
      </w:r>
      <w:r w:rsidR="009A7FEE">
        <w:rPr>
          <w:rFonts w:ascii="Franklin Gothic Book" w:eastAsia="Times New Roman" w:hAnsi="Franklin Gothic Book" w:cs="Arial"/>
          <w:bCs/>
        </w:rPr>
        <w:t>for the harsh</w:t>
      </w:r>
      <w:r w:rsidR="009A7FEE" w:rsidRPr="009A7FEE">
        <w:rPr>
          <w:rFonts w:ascii="Franklin Gothic Book" w:eastAsia="Times New Roman" w:hAnsi="Franklin Gothic Book" w:cs="Arial"/>
          <w:bCs/>
        </w:rPr>
        <w:t xml:space="preserve"> </w:t>
      </w:r>
      <w:r w:rsidR="009A7FEE">
        <w:rPr>
          <w:rFonts w:ascii="Franklin Gothic Book" w:eastAsia="Times New Roman" w:hAnsi="Franklin Gothic Book" w:cs="Arial"/>
          <w:bCs/>
        </w:rPr>
        <w:t xml:space="preserve">offshore </w:t>
      </w:r>
      <w:r w:rsidR="009A7FEE" w:rsidRPr="009A7FEE">
        <w:rPr>
          <w:rFonts w:ascii="Franklin Gothic Book" w:eastAsia="Times New Roman" w:hAnsi="Franklin Gothic Book" w:cs="Arial"/>
          <w:bCs/>
        </w:rPr>
        <w:t xml:space="preserve">applications and </w:t>
      </w:r>
      <w:r w:rsidR="009A7FEE" w:rsidRPr="009A7FEE">
        <w:rPr>
          <w:rFonts w:ascii="Franklin Gothic Book" w:eastAsia="Times New Roman" w:hAnsi="Franklin Gothic Book" w:cs="Arial"/>
          <w:bCs/>
        </w:rPr>
        <w:lastRenderedPageBreak/>
        <w:t>environments</w:t>
      </w:r>
      <w:r w:rsidR="009A7FEE">
        <w:rPr>
          <w:rFonts w:ascii="Franklin Gothic Book" w:eastAsia="Times New Roman" w:hAnsi="Franklin Gothic Book" w:cs="Arial"/>
          <w:bCs/>
        </w:rPr>
        <w:t xml:space="preserve"> faced by </w:t>
      </w:r>
      <w:r w:rsidR="00223DAA">
        <w:rPr>
          <w:rFonts w:ascii="Franklin Gothic Book" w:eastAsia="Times New Roman" w:hAnsi="Franklin Gothic Book" w:cs="Arial"/>
          <w:bCs/>
        </w:rPr>
        <w:t>the industry</w:t>
      </w:r>
      <w:r w:rsidR="009A7FEE" w:rsidRPr="009A7FEE">
        <w:rPr>
          <w:rFonts w:ascii="Franklin Gothic Book" w:eastAsia="Times New Roman" w:hAnsi="Franklin Gothic Book" w:cs="Arial"/>
          <w:bCs/>
        </w:rPr>
        <w:t>.</w:t>
      </w:r>
      <w:r w:rsidR="002F0C9E">
        <w:rPr>
          <w:rFonts w:ascii="Franklin Gothic Book" w:eastAsia="Times New Roman" w:hAnsi="Franklin Gothic Book" w:cs="Arial"/>
          <w:bCs/>
        </w:rPr>
        <w:t xml:space="preserve"> Our new</w:t>
      </w:r>
      <w:r w:rsidR="002F0C9E" w:rsidRPr="002F0C9E">
        <w:rPr>
          <w:rFonts w:ascii="Franklin Gothic Book" w:eastAsia="Times New Roman" w:hAnsi="Franklin Gothic Book" w:cs="Arial"/>
          <w:bCs/>
        </w:rPr>
        <w:t xml:space="preserve"> multi-</w:t>
      </w:r>
      <w:r w:rsidR="006476F9" w:rsidRPr="002F0C9E">
        <w:rPr>
          <w:rFonts w:ascii="Franklin Gothic Book" w:eastAsia="Times New Roman" w:hAnsi="Franklin Gothic Book" w:cs="Arial"/>
          <w:bCs/>
        </w:rPr>
        <w:t>million</w:t>
      </w:r>
      <w:r w:rsidR="006476F9">
        <w:rPr>
          <w:rFonts w:ascii="Franklin Gothic Book" w:eastAsia="Times New Roman" w:hAnsi="Franklin Gothic Book" w:cs="Arial"/>
          <w:bCs/>
        </w:rPr>
        <w:t>-pound</w:t>
      </w:r>
      <w:r w:rsidR="002F0C9E" w:rsidRPr="002F0C9E">
        <w:rPr>
          <w:rFonts w:ascii="Franklin Gothic Book" w:eastAsia="Times New Roman" w:hAnsi="Franklin Gothic Book" w:cs="Arial"/>
          <w:bCs/>
        </w:rPr>
        <w:t xml:space="preserve"> testing fa</w:t>
      </w:r>
      <w:r w:rsidR="002F0C9E">
        <w:rPr>
          <w:rFonts w:ascii="Franklin Gothic Book" w:eastAsia="Times New Roman" w:hAnsi="Franklin Gothic Book" w:cs="Arial"/>
          <w:bCs/>
        </w:rPr>
        <w:t xml:space="preserve">cility </w:t>
      </w:r>
      <w:r>
        <w:rPr>
          <w:rFonts w:ascii="Franklin Gothic Book" w:eastAsia="Times New Roman" w:hAnsi="Franklin Gothic Book" w:cs="Arial"/>
          <w:bCs/>
        </w:rPr>
        <w:t xml:space="preserve">in </w:t>
      </w:r>
      <w:proofErr w:type="spellStart"/>
      <w:r>
        <w:rPr>
          <w:rFonts w:ascii="Franklin Gothic Book" w:eastAsia="Times New Roman" w:hAnsi="Franklin Gothic Book" w:cs="Arial"/>
          <w:bCs/>
        </w:rPr>
        <w:t>Skelmersdale</w:t>
      </w:r>
      <w:proofErr w:type="spellEnd"/>
      <w:r>
        <w:rPr>
          <w:rFonts w:ascii="Franklin Gothic Book" w:eastAsia="Times New Roman" w:hAnsi="Franklin Gothic Book" w:cs="Arial"/>
          <w:bCs/>
        </w:rPr>
        <w:t xml:space="preserve">, England, </w:t>
      </w:r>
      <w:r w:rsidR="002F0C9E" w:rsidRPr="002F0C9E">
        <w:rPr>
          <w:rFonts w:ascii="Franklin Gothic Book" w:eastAsia="Times New Roman" w:hAnsi="Franklin Gothic Book" w:cs="Arial"/>
          <w:bCs/>
        </w:rPr>
        <w:t xml:space="preserve">ensures that we are able to provide our customers with the most </w:t>
      </w:r>
      <w:r w:rsidR="00223DAA">
        <w:rPr>
          <w:rFonts w:ascii="Franklin Gothic Book" w:eastAsia="Times New Roman" w:hAnsi="Franklin Gothic Book" w:cs="Arial"/>
          <w:bCs/>
        </w:rPr>
        <w:t>representative</w:t>
      </w:r>
      <w:r w:rsidR="006476F9">
        <w:rPr>
          <w:rFonts w:ascii="Franklin Gothic Book" w:eastAsia="Times New Roman" w:hAnsi="Franklin Gothic Book" w:cs="Arial"/>
          <w:bCs/>
        </w:rPr>
        <w:t xml:space="preserve"> </w:t>
      </w:r>
      <w:r w:rsidR="00223DAA">
        <w:rPr>
          <w:rFonts w:ascii="Franklin Gothic Book" w:eastAsia="Times New Roman" w:hAnsi="Franklin Gothic Book" w:cs="Arial"/>
          <w:bCs/>
        </w:rPr>
        <w:t>hydrostatic</w:t>
      </w:r>
      <w:r w:rsidR="00223DAA" w:rsidRPr="002F0C9E">
        <w:rPr>
          <w:rFonts w:ascii="Franklin Gothic Book" w:eastAsia="Times New Roman" w:hAnsi="Franklin Gothic Book" w:cs="Arial"/>
          <w:bCs/>
        </w:rPr>
        <w:t xml:space="preserve"> </w:t>
      </w:r>
      <w:r w:rsidR="002F0C9E" w:rsidRPr="002F0C9E">
        <w:rPr>
          <w:rFonts w:ascii="Franklin Gothic Book" w:eastAsia="Times New Roman" w:hAnsi="Franklin Gothic Book" w:cs="Arial"/>
          <w:bCs/>
        </w:rPr>
        <w:t xml:space="preserve">testing scenarios, guaranteeing peace of mind </w:t>
      </w:r>
      <w:r w:rsidR="00223DAA">
        <w:rPr>
          <w:rFonts w:ascii="Franklin Gothic Book" w:eastAsia="Times New Roman" w:hAnsi="Franklin Gothic Book" w:cs="Arial"/>
          <w:bCs/>
        </w:rPr>
        <w:t>and quality</w:t>
      </w:r>
      <w:r w:rsidR="002F0C9E" w:rsidRPr="002F0C9E">
        <w:rPr>
          <w:rFonts w:ascii="Franklin Gothic Book" w:eastAsia="Times New Roman" w:hAnsi="Franklin Gothic Book" w:cs="Arial"/>
          <w:bCs/>
        </w:rPr>
        <w:t xml:space="preserve"> in the equipment manufactured and delivered to them.</w:t>
      </w:r>
      <w:r w:rsidR="00D85B26">
        <w:rPr>
          <w:rFonts w:ascii="Franklin Gothic Book" w:eastAsia="Times New Roman" w:hAnsi="Franklin Gothic Book" w:cs="Arial"/>
          <w:bCs/>
        </w:rPr>
        <w:t>”</w:t>
      </w:r>
    </w:p>
    <w:p w14:paraId="4976AC20" w14:textId="323B403C" w:rsidR="009A7FEE" w:rsidRDefault="002F0C9E" w:rsidP="006476F9">
      <w:pPr>
        <w:shd w:val="clear" w:color="auto" w:fill="FFFFFF"/>
        <w:spacing w:line="360" w:lineRule="auto"/>
        <w:jc w:val="both"/>
        <w:rPr>
          <w:rFonts w:ascii="Franklin Gothic Book" w:eastAsia="Times New Roman" w:hAnsi="Franklin Gothic Book" w:cs="Arial"/>
        </w:rPr>
      </w:pPr>
      <w:r w:rsidRPr="002F0C9E">
        <w:rPr>
          <w:rFonts w:ascii="Franklin Gothic Book" w:eastAsia="Times New Roman" w:hAnsi="Franklin Gothic Book" w:cs="Arial"/>
        </w:rPr>
        <w:t xml:space="preserve">The new </w:t>
      </w:r>
      <w:r>
        <w:rPr>
          <w:rFonts w:ascii="Franklin Gothic Book" w:eastAsia="Times New Roman" w:hAnsi="Franklin Gothic Book" w:cs="Arial"/>
        </w:rPr>
        <w:t xml:space="preserve">testing </w:t>
      </w:r>
      <w:r w:rsidRPr="002F0C9E">
        <w:rPr>
          <w:rFonts w:ascii="Franklin Gothic Book" w:eastAsia="Times New Roman" w:hAnsi="Franklin Gothic Book" w:cs="Arial"/>
        </w:rPr>
        <w:t>facility house</w:t>
      </w:r>
      <w:r>
        <w:rPr>
          <w:rFonts w:ascii="Franklin Gothic Book" w:eastAsia="Times New Roman" w:hAnsi="Franklin Gothic Book" w:cs="Arial"/>
        </w:rPr>
        <w:t>s</w:t>
      </w:r>
      <w:r w:rsidRPr="002F0C9E">
        <w:rPr>
          <w:rFonts w:ascii="Franklin Gothic Book" w:eastAsia="Times New Roman" w:hAnsi="Franklin Gothic Book" w:cs="Arial"/>
        </w:rPr>
        <w:t xml:space="preserve"> two state-of-the-art </w:t>
      </w:r>
      <w:r w:rsidR="00223DAA">
        <w:rPr>
          <w:rFonts w:ascii="Franklin Gothic Book" w:eastAsia="Times New Roman" w:hAnsi="Franklin Gothic Book" w:cs="Arial"/>
        </w:rPr>
        <w:t>hydrostatic</w:t>
      </w:r>
      <w:r w:rsidR="00223DAA" w:rsidRPr="002F0C9E">
        <w:rPr>
          <w:rFonts w:ascii="Franklin Gothic Book" w:eastAsia="Times New Roman" w:hAnsi="Franklin Gothic Book" w:cs="Arial"/>
        </w:rPr>
        <w:t xml:space="preserve"> </w:t>
      </w:r>
      <w:r w:rsidRPr="002F0C9E">
        <w:rPr>
          <w:rFonts w:ascii="Franklin Gothic Book" w:eastAsia="Times New Roman" w:hAnsi="Franklin Gothic Book" w:cs="Arial"/>
        </w:rPr>
        <w:t>test chambers</w:t>
      </w:r>
      <w:r>
        <w:rPr>
          <w:rFonts w:ascii="Franklin Gothic Book" w:eastAsia="Times New Roman" w:hAnsi="Franklin Gothic Book" w:cs="Arial"/>
        </w:rPr>
        <w:t xml:space="preserve"> </w:t>
      </w:r>
      <w:r w:rsidRPr="002F0C9E">
        <w:rPr>
          <w:rFonts w:ascii="Franklin Gothic Book" w:eastAsia="Times New Roman" w:hAnsi="Franklin Gothic Book" w:cs="Arial"/>
        </w:rPr>
        <w:t xml:space="preserve">and will be able to simulate extreme </w:t>
      </w:r>
      <w:proofErr w:type="spellStart"/>
      <w:r w:rsidRPr="002F0C9E">
        <w:rPr>
          <w:rFonts w:ascii="Franklin Gothic Book" w:eastAsia="Times New Roman" w:hAnsi="Franklin Gothic Book" w:cs="Arial"/>
        </w:rPr>
        <w:t>deepwater</w:t>
      </w:r>
      <w:proofErr w:type="spellEnd"/>
      <w:r w:rsidRPr="002F0C9E">
        <w:rPr>
          <w:rFonts w:ascii="Franklin Gothic Book" w:eastAsia="Times New Roman" w:hAnsi="Franklin Gothic Book" w:cs="Arial"/>
        </w:rPr>
        <w:t xml:space="preserve"> conditions</w:t>
      </w:r>
      <w:r w:rsidR="00223DAA">
        <w:rPr>
          <w:rFonts w:ascii="Franklin Gothic Book" w:eastAsia="Times New Roman" w:hAnsi="Franklin Gothic Book" w:cs="Arial"/>
        </w:rPr>
        <w:t>, including temperature</w:t>
      </w:r>
      <w:r w:rsidRPr="002F0C9E">
        <w:rPr>
          <w:rFonts w:ascii="Franklin Gothic Book" w:eastAsia="Times New Roman" w:hAnsi="Franklin Gothic Book" w:cs="Arial"/>
        </w:rPr>
        <w:t>, enabling accurate testing of subsea and drilling equipment.</w:t>
      </w:r>
    </w:p>
    <w:p w14:paraId="1C30B30D" w14:textId="528573E8" w:rsidR="005D1C1B" w:rsidRPr="005D1C1B" w:rsidRDefault="005D1C1B" w:rsidP="006476F9">
      <w:pPr>
        <w:pStyle w:val="PlainText"/>
        <w:spacing w:after="160" w:line="360" w:lineRule="auto"/>
        <w:jc w:val="both"/>
        <w:rPr>
          <w:rFonts w:ascii="Franklin Gothic Book" w:hAnsi="Franklin Gothic Book"/>
          <w:b/>
          <w:sz w:val="22"/>
          <w:szCs w:val="22"/>
        </w:rPr>
      </w:pPr>
      <w:r w:rsidRPr="005D1C1B">
        <w:rPr>
          <w:rFonts w:ascii="Franklin Gothic Book" w:hAnsi="Franklin Gothic Book"/>
          <w:b/>
          <w:sz w:val="22"/>
          <w:szCs w:val="22"/>
        </w:rPr>
        <w:t xml:space="preserve">Next Generation of Sealing Materials </w:t>
      </w:r>
    </w:p>
    <w:p w14:paraId="6D87A092" w14:textId="22EDE9D7" w:rsidR="00EA6E2C" w:rsidRPr="005D1C1B" w:rsidRDefault="00B23022" w:rsidP="006476F9">
      <w:pPr>
        <w:pStyle w:val="PlainText"/>
        <w:spacing w:after="160" w:line="360" w:lineRule="auto"/>
        <w:jc w:val="both"/>
        <w:rPr>
          <w:rFonts w:ascii="Franklin Gothic Book" w:hAnsi="Franklin Gothic Book"/>
          <w:sz w:val="22"/>
          <w:szCs w:val="22"/>
        </w:rPr>
      </w:pPr>
      <w:r w:rsidRPr="005D1C1B">
        <w:rPr>
          <w:rFonts w:ascii="Franklin Gothic Book" w:hAnsi="Franklin Gothic Book"/>
          <w:sz w:val="22"/>
          <w:szCs w:val="22"/>
        </w:rPr>
        <w:t xml:space="preserve">For the last 50 years, </w:t>
      </w:r>
      <w:r w:rsidR="00EC2417" w:rsidRPr="005D1C1B">
        <w:rPr>
          <w:rFonts w:ascii="Franklin Gothic Book" w:hAnsi="Franklin Gothic Book"/>
          <w:sz w:val="22"/>
          <w:szCs w:val="22"/>
        </w:rPr>
        <w:t xml:space="preserve">Trelleborg Sealing Solutions </w:t>
      </w:r>
      <w:r w:rsidR="00D610CC" w:rsidRPr="005D1C1B">
        <w:rPr>
          <w:rFonts w:ascii="Franklin Gothic Book" w:hAnsi="Franklin Gothic Book"/>
          <w:sz w:val="22"/>
          <w:szCs w:val="22"/>
        </w:rPr>
        <w:t xml:space="preserve">has </w:t>
      </w:r>
      <w:r w:rsidR="00EC2417" w:rsidRPr="005D1C1B">
        <w:rPr>
          <w:rFonts w:ascii="Franklin Gothic Book" w:hAnsi="Franklin Gothic Book"/>
          <w:sz w:val="22"/>
          <w:szCs w:val="22"/>
        </w:rPr>
        <w:t>offer</w:t>
      </w:r>
      <w:r w:rsidR="00D610CC" w:rsidRPr="005D1C1B">
        <w:rPr>
          <w:rFonts w:ascii="Franklin Gothic Book" w:hAnsi="Franklin Gothic Book"/>
          <w:sz w:val="22"/>
          <w:szCs w:val="22"/>
        </w:rPr>
        <w:t>ed</w:t>
      </w:r>
      <w:r w:rsidR="00EC2417" w:rsidRPr="005D1C1B">
        <w:rPr>
          <w:rFonts w:ascii="Franklin Gothic Book" w:hAnsi="Franklin Gothic Book"/>
          <w:sz w:val="22"/>
          <w:szCs w:val="22"/>
        </w:rPr>
        <w:t xml:space="preserve"> </w:t>
      </w:r>
      <w:r w:rsidRPr="005D1C1B">
        <w:rPr>
          <w:rFonts w:ascii="Franklin Gothic Book" w:hAnsi="Franklin Gothic Book"/>
          <w:sz w:val="22"/>
          <w:szCs w:val="22"/>
        </w:rPr>
        <w:t xml:space="preserve">the </w:t>
      </w:r>
      <w:r w:rsidR="000377D7" w:rsidRPr="005D1C1B">
        <w:rPr>
          <w:rFonts w:ascii="Franklin Gothic Book" w:hAnsi="Franklin Gothic Book"/>
          <w:sz w:val="22"/>
          <w:szCs w:val="22"/>
        </w:rPr>
        <w:t xml:space="preserve">offshore </w:t>
      </w:r>
      <w:r w:rsidRPr="005D1C1B">
        <w:rPr>
          <w:rFonts w:ascii="Franklin Gothic Book" w:hAnsi="Franklin Gothic Book"/>
          <w:sz w:val="22"/>
          <w:szCs w:val="22"/>
        </w:rPr>
        <w:t>market</w:t>
      </w:r>
      <w:r w:rsidR="00D610CC" w:rsidRPr="005D1C1B">
        <w:rPr>
          <w:rFonts w:ascii="Franklin Gothic Book" w:hAnsi="Franklin Gothic Book"/>
          <w:sz w:val="22"/>
          <w:szCs w:val="22"/>
        </w:rPr>
        <w:t xml:space="preserve"> pe</w:t>
      </w:r>
      <w:r w:rsidRPr="005D1C1B">
        <w:rPr>
          <w:rFonts w:ascii="Franklin Gothic Book" w:hAnsi="Franklin Gothic Book"/>
          <w:sz w:val="22"/>
          <w:szCs w:val="22"/>
        </w:rPr>
        <w:t>a</w:t>
      </w:r>
      <w:r w:rsidR="00D610CC" w:rsidRPr="005D1C1B">
        <w:rPr>
          <w:rFonts w:ascii="Franklin Gothic Book" w:hAnsi="Franklin Gothic Book"/>
          <w:sz w:val="22"/>
          <w:szCs w:val="22"/>
        </w:rPr>
        <w:t xml:space="preserve">ce of mind </w:t>
      </w:r>
      <w:r w:rsidRPr="005D1C1B">
        <w:rPr>
          <w:rFonts w:ascii="Franklin Gothic Book" w:hAnsi="Franklin Gothic Book"/>
          <w:sz w:val="22"/>
          <w:szCs w:val="22"/>
        </w:rPr>
        <w:t>through the development of</w:t>
      </w:r>
      <w:r w:rsidR="00D610CC" w:rsidRPr="005D1C1B">
        <w:rPr>
          <w:rFonts w:ascii="Franklin Gothic Book" w:hAnsi="Franklin Gothic Book"/>
          <w:sz w:val="22"/>
          <w:szCs w:val="22"/>
        </w:rPr>
        <w:t xml:space="preserve"> high-quality</w:t>
      </w:r>
      <w:r w:rsidR="00293178" w:rsidRPr="005D1C1B">
        <w:rPr>
          <w:rFonts w:ascii="Franklin Gothic Book" w:hAnsi="Franklin Gothic Book"/>
          <w:sz w:val="22"/>
          <w:szCs w:val="22"/>
        </w:rPr>
        <w:t xml:space="preserve"> </w:t>
      </w:r>
      <w:r w:rsidR="00D610CC" w:rsidRPr="005D1C1B">
        <w:rPr>
          <w:rFonts w:ascii="Franklin Gothic Book" w:hAnsi="Franklin Gothic Book"/>
          <w:sz w:val="22"/>
          <w:szCs w:val="22"/>
        </w:rPr>
        <w:t>products</w:t>
      </w:r>
      <w:r w:rsidRPr="005D1C1B">
        <w:rPr>
          <w:rFonts w:ascii="Franklin Gothic Book" w:hAnsi="Franklin Gothic Book"/>
          <w:sz w:val="22"/>
          <w:szCs w:val="22"/>
        </w:rPr>
        <w:t xml:space="preserve"> and </w:t>
      </w:r>
      <w:r w:rsidR="00D610CC" w:rsidRPr="005D1C1B">
        <w:rPr>
          <w:rFonts w:ascii="Franklin Gothic Book" w:hAnsi="Franklin Gothic Book"/>
          <w:sz w:val="22"/>
          <w:szCs w:val="22"/>
        </w:rPr>
        <w:t>industry</w:t>
      </w:r>
      <w:r w:rsidRPr="005D1C1B">
        <w:rPr>
          <w:rFonts w:ascii="Franklin Gothic Book" w:hAnsi="Franklin Gothic Book"/>
          <w:sz w:val="22"/>
          <w:szCs w:val="22"/>
        </w:rPr>
        <w:t>-</w:t>
      </w:r>
      <w:r w:rsidR="00D610CC" w:rsidRPr="005D1C1B">
        <w:rPr>
          <w:rFonts w:ascii="Franklin Gothic Book" w:hAnsi="Franklin Gothic Book"/>
          <w:sz w:val="22"/>
          <w:szCs w:val="22"/>
        </w:rPr>
        <w:t>compliant materials</w:t>
      </w:r>
      <w:r w:rsidR="006A2E54" w:rsidRPr="005D1C1B">
        <w:rPr>
          <w:rFonts w:ascii="Franklin Gothic Book" w:hAnsi="Franklin Gothic Book"/>
          <w:sz w:val="22"/>
          <w:szCs w:val="22"/>
        </w:rPr>
        <w:t xml:space="preserve"> </w:t>
      </w:r>
      <w:r w:rsidR="000377D7" w:rsidRPr="005D1C1B">
        <w:rPr>
          <w:rFonts w:ascii="Franklin Gothic Book" w:hAnsi="Franklin Gothic Book"/>
          <w:sz w:val="22"/>
          <w:szCs w:val="22"/>
        </w:rPr>
        <w:t>for</w:t>
      </w:r>
      <w:r w:rsidR="00D610CC" w:rsidRPr="005D1C1B">
        <w:rPr>
          <w:rFonts w:ascii="Franklin Gothic Book" w:hAnsi="Franklin Gothic Book"/>
          <w:sz w:val="22"/>
          <w:szCs w:val="22"/>
        </w:rPr>
        <w:t xml:space="preserve"> high</w:t>
      </w:r>
      <w:r w:rsidR="000377D7" w:rsidRPr="005D1C1B">
        <w:rPr>
          <w:rFonts w:ascii="Franklin Gothic Book" w:hAnsi="Franklin Gothic Book"/>
          <w:sz w:val="22"/>
          <w:szCs w:val="22"/>
        </w:rPr>
        <w:t>-</w:t>
      </w:r>
      <w:r w:rsidR="00D610CC" w:rsidRPr="005D1C1B">
        <w:rPr>
          <w:rFonts w:ascii="Franklin Gothic Book" w:hAnsi="Franklin Gothic Book"/>
          <w:sz w:val="22"/>
          <w:szCs w:val="22"/>
        </w:rPr>
        <w:t>pressure</w:t>
      </w:r>
      <w:r w:rsidR="000377D7" w:rsidRPr="005D1C1B">
        <w:rPr>
          <w:rFonts w:ascii="Franklin Gothic Book" w:hAnsi="Franklin Gothic Book"/>
          <w:sz w:val="22"/>
          <w:szCs w:val="22"/>
        </w:rPr>
        <w:t>,</w:t>
      </w:r>
      <w:r w:rsidR="00D610CC" w:rsidRPr="005D1C1B">
        <w:rPr>
          <w:rFonts w:ascii="Franklin Gothic Book" w:hAnsi="Franklin Gothic Book"/>
          <w:sz w:val="22"/>
          <w:szCs w:val="22"/>
        </w:rPr>
        <w:t xml:space="preserve"> high</w:t>
      </w:r>
      <w:r w:rsidR="000377D7" w:rsidRPr="005D1C1B">
        <w:rPr>
          <w:rFonts w:ascii="Franklin Gothic Book" w:hAnsi="Franklin Gothic Book"/>
          <w:sz w:val="22"/>
          <w:szCs w:val="22"/>
        </w:rPr>
        <w:t>-</w:t>
      </w:r>
      <w:r w:rsidR="00D610CC" w:rsidRPr="005D1C1B">
        <w:rPr>
          <w:rFonts w:ascii="Franklin Gothic Book" w:hAnsi="Franklin Gothic Book"/>
          <w:sz w:val="22"/>
          <w:szCs w:val="22"/>
        </w:rPr>
        <w:t>temperature environments</w:t>
      </w:r>
      <w:r w:rsidR="00F41CAE" w:rsidRPr="005D1C1B">
        <w:rPr>
          <w:rFonts w:ascii="Franklin Gothic Book" w:hAnsi="Franklin Gothic Book"/>
          <w:sz w:val="22"/>
          <w:szCs w:val="22"/>
        </w:rPr>
        <w:t xml:space="preserve">. </w:t>
      </w:r>
      <w:r w:rsidR="00AC5548" w:rsidRPr="005D1C1B">
        <w:rPr>
          <w:rFonts w:ascii="Franklin Gothic Book" w:hAnsi="Franklin Gothic Book"/>
          <w:sz w:val="22"/>
          <w:szCs w:val="22"/>
        </w:rPr>
        <w:t xml:space="preserve">Solving </w:t>
      </w:r>
      <w:r w:rsidR="00821020" w:rsidRPr="005D1C1B">
        <w:rPr>
          <w:rFonts w:ascii="Franklin Gothic Book" w:hAnsi="Franklin Gothic Book"/>
          <w:sz w:val="22"/>
          <w:szCs w:val="22"/>
        </w:rPr>
        <w:t xml:space="preserve">the </w:t>
      </w:r>
      <w:r w:rsidR="00F41CAE" w:rsidRPr="005D1C1B">
        <w:rPr>
          <w:rFonts w:ascii="Franklin Gothic Book" w:hAnsi="Franklin Gothic Book"/>
          <w:sz w:val="22"/>
          <w:szCs w:val="22"/>
        </w:rPr>
        <w:t xml:space="preserve">unique and extreme </w:t>
      </w:r>
      <w:r w:rsidR="00AC5548" w:rsidRPr="005D1C1B">
        <w:rPr>
          <w:rFonts w:ascii="Franklin Gothic Book" w:hAnsi="Franklin Gothic Book"/>
          <w:sz w:val="22"/>
          <w:szCs w:val="22"/>
        </w:rPr>
        <w:t xml:space="preserve">sealing </w:t>
      </w:r>
      <w:r w:rsidR="00EA6E2C" w:rsidRPr="005D1C1B">
        <w:rPr>
          <w:rFonts w:ascii="Franklin Gothic Book" w:hAnsi="Franklin Gothic Book"/>
          <w:sz w:val="22"/>
          <w:szCs w:val="22"/>
        </w:rPr>
        <w:t>challenges</w:t>
      </w:r>
      <w:r w:rsidR="00821020" w:rsidRPr="005D1C1B">
        <w:rPr>
          <w:rFonts w:ascii="Franklin Gothic Book" w:hAnsi="Franklin Gothic Book"/>
          <w:sz w:val="22"/>
          <w:szCs w:val="22"/>
        </w:rPr>
        <w:t xml:space="preserve"> inherent in oil and gas industry applications </w:t>
      </w:r>
      <w:r w:rsidR="00EA6E2C" w:rsidRPr="005D1C1B">
        <w:rPr>
          <w:rFonts w:ascii="Franklin Gothic Book" w:hAnsi="Franklin Gothic Book"/>
          <w:sz w:val="22"/>
          <w:szCs w:val="22"/>
        </w:rPr>
        <w:t>is</w:t>
      </w:r>
      <w:r w:rsidR="00821020" w:rsidRPr="005D1C1B">
        <w:rPr>
          <w:rFonts w:ascii="Franklin Gothic Book" w:hAnsi="Franklin Gothic Book"/>
          <w:sz w:val="22"/>
          <w:szCs w:val="22"/>
        </w:rPr>
        <w:t xml:space="preserve"> one of the company’s</w:t>
      </w:r>
      <w:r w:rsidR="00F41CAE" w:rsidRPr="005D1C1B">
        <w:rPr>
          <w:rFonts w:ascii="Franklin Gothic Book" w:hAnsi="Franklin Gothic Book"/>
          <w:sz w:val="22"/>
          <w:szCs w:val="22"/>
        </w:rPr>
        <w:t xml:space="preserve"> core competenc</w:t>
      </w:r>
      <w:r w:rsidR="00821020" w:rsidRPr="005D1C1B">
        <w:rPr>
          <w:rFonts w:ascii="Franklin Gothic Book" w:hAnsi="Franklin Gothic Book"/>
          <w:sz w:val="22"/>
          <w:szCs w:val="22"/>
        </w:rPr>
        <w:t>ies, and its engineers</w:t>
      </w:r>
      <w:r w:rsidR="00F41CAE" w:rsidRPr="005D1C1B">
        <w:rPr>
          <w:rFonts w:ascii="Franklin Gothic Book" w:hAnsi="Franklin Gothic Book"/>
          <w:sz w:val="22"/>
          <w:szCs w:val="22"/>
        </w:rPr>
        <w:t xml:space="preserve"> </w:t>
      </w:r>
      <w:r w:rsidR="00821020" w:rsidRPr="005D1C1B">
        <w:rPr>
          <w:rFonts w:ascii="Franklin Gothic Book" w:hAnsi="Franklin Gothic Book"/>
          <w:sz w:val="22"/>
          <w:szCs w:val="22"/>
        </w:rPr>
        <w:t xml:space="preserve">continue to develop new solutions to meet the industry’s ever-evolving needs. </w:t>
      </w:r>
      <w:r w:rsidR="00821020" w:rsidRPr="005D1C1B" w:rsidDel="00821020">
        <w:rPr>
          <w:rStyle w:val="CommentReference"/>
          <w:rFonts w:ascii="Franklin Gothic Book" w:hAnsi="Franklin Gothic Book" w:cstheme="minorBidi"/>
          <w:sz w:val="22"/>
          <w:szCs w:val="22"/>
        </w:rPr>
        <w:t xml:space="preserve"> </w:t>
      </w:r>
    </w:p>
    <w:p w14:paraId="7CC445F8" w14:textId="19F15E98" w:rsidR="005D1C1B" w:rsidRPr="005D1C1B" w:rsidRDefault="00FE53A8" w:rsidP="006476F9">
      <w:pPr>
        <w:pStyle w:val="PlainText"/>
        <w:spacing w:after="160" w:line="360" w:lineRule="auto"/>
        <w:jc w:val="both"/>
        <w:rPr>
          <w:rFonts w:ascii="Franklin Gothic Book" w:hAnsi="Franklin Gothic Book"/>
          <w:sz w:val="22"/>
          <w:szCs w:val="22"/>
        </w:rPr>
      </w:pPr>
      <w:r w:rsidRPr="005D1C1B">
        <w:rPr>
          <w:rFonts w:ascii="Franklin Gothic Book" w:hAnsi="Franklin Gothic Book"/>
          <w:sz w:val="22"/>
          <w:szCs w:val="22"/>
        </w:rPr>
        <w:t>According to</w:t>
      </w:r>
      <w:r w:rsidR="00821020" w:rsidRPr="005D1C1B">
        <w:rPr>
          <w:rFonts w:ascii="Franklin Gothic Book" w:hAnsi="Franklin Gothic Book"/>
          <w:sz w:val="22"/>
          <w:szCs w:val="22"/>
        </w:rPr>
        <w:t xml:space="preserve"> </w:t>
      </w:r>
      <w:r w:rsidR="00002024" w:rsidRPr="005D1C1B">
        <w:rPr>
          <w:rFonts w:ascii="Franklin Gothic Book" w:hAnsi="Franklin Gothic Book"/>
          <w:sz w:val="22"/>
          <w:szCs w:val="22"/>
        </w:rPr>
        <w:t xml:space="preserve">Eric Bucci, Trelleborg Sealing Solutions </w:t>
      </w:r>
      <w:r w:rsidR="00EF4555" w:rsidRPr="005D1C1B">
        <w:rPr>
          <w:rFonts w:ascii="Franklin Gothic Book" w:hAnsi="Franklin Gothic Book"/>
          <w:sz w:val="22"/>
          <w:szCs w:val="22"/>
        </w:rPr>
        <w:t xml:space="preserve">Global Technical Manager </w:t>
      </w:r>
      <w:r w:rsidR="00002024" w:rsidRPr="005D1C1B">
        <w:rPr>
          <w:rFonts w:ascii="Franklin Gothic Book" w:hAnsi="Franklin Gothic Book"/>
          <w:sz w:val="22"/>
          <w:szCs w:val="22"/>
        </w:rPr>
        <w:t>Oil &amp; Gas Americas, “</w:t>
      </w:r>
      <w:r w:rsidR="00776044" w:rsidRPr="005D1C1B">
        <w:rPr>
          <w:rFonts w:ascii="Franklin Gothic Book" w:hAnsi="Franklin Gothic Book"/>
          <w:sz w:val="22"/>
          <w:szCs w:val="22"/>
        </w:rPr>
        <w:t>Providing value</w:t>
      </w:r>
      <w:r w:rsidR="000377D7" w:rsidRPr="005D1C1B">
        <w:rPr>
          <w:rFonts w:ascii="Franklin Gothic Book" w:hAnsi="Franklin Gothic Book"/>
          <w:sz w:val="22"/>
          <w:szCs w:val="22"/>
        </w:rPr>
        <w:t>-</w:t>
      </w:r>
      <w:r w:rsidR="00776044" w:rsidRPr="005D1C1B">
        <w:rPr>
          <w:rFonts w:ascii="Franklin Gothic Book" w:hAnsi="Franklin Gothic Book"/>
          <w:sz w:val="22"/>
          <w:szCs w:val="22"/>
        </w:rPr>
        <w:t xml:space="preserve">added solutions to our customers is the </w:t>
      </w:r>
      <w:r w:rsidRPr="005D1C1B">
        <w:rPr>
          <w:rFonts w:ascii="Franklin Gothic Book" w:hAnsi="Franklin Gothic Book"/>
          <w:sz w:val="22"/>
          <w:szCs w:val="22"/>
        </w:rPr>
        <w:t>key</w:t>
      </w:r>
      <w:r w:rsidR="00776044" w:rsidRPr="005D1C1B">
        <w:rPr>
          <w:rFonts w:ascii="Franklin Gothic Book" w:hAnsi="Franklin Gothic Book"/>
          <w:sz w:val="22"/>
          <w:szCs w:val="22"/>
        </w:rPr>
        <w:t xml:space="preserve"> to accelerating their </w:t>
      </w:r>
      <w:r w:rsidR="00F00ADA" w:rsidRPr="005D1C1B">
        <w:rPr>
          <w:rFonts w:ascii="Franklin Gothic Book" w:hAnsi="Franklin Gothic Book"/>
          <w:sz w:val="22"/>
          <w:szCs w:val="22"/>
        </w:rPr>
        <w:t xml:space="preserve">growth. We work </w:t>
      </w:r>
      <w:proofErr w:type="gramStart"/>
      <w:r w:rsidR="000377D7" w:rsidRPr="005D1C1B">
        <w:rPr>
          <w:rFonts w:ascii="Franklin Gothic Book" w:hAnsi="Franklin Gothic Book"/>
          <w:sz w:val="22"/>
          <w:szCs w:val="22"/>
        </w:rPr>
        <w:t>hand-in-hand</w:t>
      </w:r>
      <w:proofErr w:type="gramEnd"/>
      <w:r w:rsidR="000377D7" w:rsidRPr="005D1C1B">
        <w:rPr>
          <w:rFonts w:ascii="Franklin Gothic Book" w:hAnsi="Franklin Gothic Book"/>
          <w:sz w:val="22"/>
          <w:szCs w:val="22"/>
        </w:rPr>
        <w:t xml:space="preserve"> </w:t>
      </w:r>
      <w:r w:rsidR="00F00ADA" w:rsidRPr="005D1C1B">
        <w:rPr>
          <w:rFonts w:ascii="Franklin Gothic Book" w:hAnsi="Franklin Gothic Book"/>
          <w:sz w:val="22"/>
          <w:szCs w:val="22"/>
        </w:rPr>
        <w:t xml:space="preserve">with our customers </w:t>
      </w:r>
      <w:r w:rsidR="000377D7" w:rsidRPr="005D1C1B">
        <w:rPr>
          <w:rFonts w:ascii="Franklin Gothic Book" w:hAnsi="Franklin Gothic Book"/>
          <w:sz w:val="22"/>
          <w:szCs w:val="22"/>
        </w:rPr>
        <w:t>to develop solutions that enable</w:t>
      </w:r>
      <w:r w:rsidR="00F00ADA" w:rsidRPr="005D1C1B">
        <w:rPr>
          <w:rFonts w:ascii="Franklin Gothic Book" w:hAnsi="Franklin Gothic Book"/>
          <w:sz w:val="22"/>
          <w:szCs w:val="22"/>
        </w:rPr>
        <w:t xml:space="preserve"> </w:t>
      </w:r>
      <w:r w:rsidR="000377D7" w:rsidRPr="005D1C1B">
        <w:rPr>
          <w:rFonts w:ascii="Franklin Gothic Book" w:hAnsi="Franklin Gothic Book"/>
          <w:sz w:val="22"/>
          <w:szCs w:val="22"/>
        </w:rPr>
        <w:t>them</w:t>
      </w:r>
      <w:r w:rsidR="00F00ADA" w:rsidRPr="005D1C1B">
        <w:rPr>
          <w:rFonts w:ascii="Franklin Gothic Book" w:hAnsi="Franklin Gothic Book"/>
          <w:sz w:val="22"/>
          <w:szCs w:val="22"/>
        </w:rPr>
        <w:t xml:space="preserve"> </w:t>
      </w:r>
      <w:r w:rsidR="000377D7" w:rsidRPr="005D1C1B">
        <w:rPr>
          <w:rFonts w:ascii="Franklin Gothic Book" w:hAnsi="Franklin Gothic Book"/>
          <w:sz w:val="22"/>
          <w:szCs w:val="22"/>
        </w:rPr>
        <w:t xml:space="preserve">to </w:t>
      </w:r>
      <w:r w:rsidR="00F00ADA" w:rsidRPr="005D1C1B">
        <w:rPr>
          <w:rFonts w:ascii="Franklin Gothic Book" w:hAnsi="Franklin Gothic Book"/>
          <w:sz w:val="22"/>
          <w:szCs w:val="22"/>
        </w:rPr>
        <w:t>rea</w:t>
      </w:r>
      <w:r w:rsidR="000377D7" w:rsidRPr="005D1C1B">
        <w:rPr>
          <w:rFonts w:ascii="Franklin Gothic Book" w:hAnsi="Franklin Gothic Book"/>
          <w:sz w:val="22"/>
          <w:szCs w:val="22"/>
        </w:rPr>
        <w:t>p</w:t>
      </w:r>
      <w:r w:rsidR="00776044" w:rsidRPr="005D1C1B">
        <w:rPr>
          <w:rFonts w:ascii="Franklin Gothic Book" w:hAnsi="Franklin Gothic Book"/>
          <w:sz w:val="22"/>
          <w:szCs w:val="22"/>
        </w:rPr>
        <w:t xml:space="preserve"> </w:t>
      </w:r>
      <w:r w:rsidR="00F00ADA" w:rsidRPr="005D1C1B">
        <w:rPr>
          <w:rFonts w:ascii="Franklin Gothic Book" w:hAnsi="Franklin Gothic Book"/>
          <w:sz w:val="22"/>
          <w:szCs w:val="22"/>
        </w:rPr>
        <w:t>the benefits of shared resources, technology, and capabilities.</w:t>
      </w:r>
      <w:r w:rsidRPr="005D1C1B">
        <w:rPr>
          <w:rFonts w:ascii="Franklin Gothic Book" w:hAnsi="Franklin Gothic Book"/>
          <w:sz w:val="22"/>
          <w:szCs w:val="22"/>
        </w:rPr>
        <w:t>”</w:t>
      </w:r>
      <w:r w:rsidR="00F00ADA" w:rsidRPr="005D1C1B">
        <w:rPr>
          <w:rFonts w:ascii="Franklin Gothic Book" w:hAnsi="Franklin Gothic Book"/>
          <w:sz w:val="22"/>
          <w:szCs w:val="22"/>
        </w:rPr>
        <w:t xml:space="preserve"> Providing a complete sealing material portfolio compliant </w:t>
      </w:r>
      <w:r w:rsidR="000377D7" w:rsidRPr="005D1C1B">
        <w:rPr>
          <w:rFonts w:ascii="Franklin Gothic Book" w:hAnsi="Franklin Gothic Book"/>
          <w:sz w:val="22"/>
          <w:szCs w:val="22"/>
        </w:rPr>
        <w:t>with</w:t>
      </w:r>
      <w:r w:rsidR="00F00ADA" w:rsidRPr="005D1C1B">
        <w:rPr>
          <w:rFonts w:ascii="Franklin Gothic Book" w:hAnsi="Franklin Gothic Book"/>
          <w:sz w:val="22"/>
          <w:szCs w:val="22"/>
        </w:rPr>
        <w:t xml:space="preserve"> industry standards</w:t>
      </w:r>
      <w:r w:rsidR="000377D7" w:rsidRPr="005D1C1B">
        <w:rPr>
          <w:rFonts w:ascii="Franklin Gothic Book" w:hAnsi="Franklin Gothic Book"/>
          <w:sz w:val="22"/>
          <w:szCs w:val="22"/>
        </w:rPr>
        <w:t>,</w:t>
      </w:r>
      <w:r w:rsidR="00F00ADA" w:rsidRPr="005D1C1B">
        <w:rPr>
          <w:rFonts w:ascii="Franklin Gothic Book" w:hAnsi="Franklin Gothic Book"/>
          <w:sz w:val="22"/>
          <w:szCs w:val="22"/>
        </w:rPr>
        <w:t xml:space="preserve"> such as NORSOK </w:t>
      </w:r>
      <w:r w:rsidR="000377D7" w:rsidRPr="005D1C1B">
        <w:rPr>
          <w:rFonts w:ascii="Franklin Gothic Book" w:hAnsi="Franklin Gothic Book"/>
          <w:sz w:val="22"/>
          <w:szCs w:val="22"/>
        </w:rPr>
        <w:t>and</w:t>
      </w:r>
      <w:r w:rsidR="00F00ADA" w:rsidRPr="005D1C1B">
        <w:rPr>
          <w:rFonts w:ascii="Franklin Gothic Book" w:hAnsi="Franklin Gothic Book"/>
          <w:sz w:val="22"/>
          <w:szCs w:val="22"/>
        </w:rPr>
        <w:t xml:space="preserve"> ISO</w:t>
      </w:r>
      <w:r w:rsidR="000377D7" w:rsidRPr="005D1C1B">
        <w:rPr>
          <w:rFonts w:ascii="Franklin Gothic Book" w:hAnsi="Franklin Gothic Book"/>
          <w:sz w:val="22"/>
          <w:szCs w:val="22"/>
        </w:rPr>
        <w:t>,</w:t>
      </w:r>
      <w:r w:rsidR="00F00ADA" w:rsidRPr="005D1C1B">
        <w:rPr>
          <w:rFonts w:ascii="Franklin Gothic Book" w:hAnsi="Franklin Gothic Book"/>
          <w:sz w:val="22"/>
          <w:szCs w:val="22"/>
        </w:rPr>
        <w:t xml:space="preserve"> is one example </w:t>
      </w:r>
      <w:r w:rsidRPr="005D1C1B">
        <w:rPr>
          <w:rFonts w:ascii="Franklin Gothic Book" w:hAnsi="Franklin Gothic Book"/>
          <w:sz w:val="22"/>
          <w:szCs w:val="22"/>
        </w:rPr>
        <w:t>that</w:t>
      </w:r>
      <w:r w:rsidR="00F00ADA" w:rsidRPr="005D1C1B">
        <w:rPr>
          <w:rFonts w:ascii="Franklin Gothic Book" w:hAnsi="Franklin Gothic Book"/>
          <w:sz w:val="22"/>
          <w:szCs w:val="22"/>
        </w:rPr>
        <w:t xml:space="preserve"> demonstrates </w:t>
      </w:r>
      <w:r w:rsidRPr="005D1C1B">
        <w:rPr>
          <w:rFonts w:ascii="Franklin Gothic Book" w:hAnsi="Franklin Gothic Book"/>
          <w:sz w:val="22"/>
          <w:szCs w:val="22"/>
        </w:rPr>
        <w:t xml:space="preserve">the </w:t>
      </w:r>
      <w:r w:rsidR="00F00ADA" w:rsidRPr="005D1C1B">
        <w:rPr>
          <w:rFonts w:ascii="Franklin Gothic Book" w:hAnsi="Franklin Gothic Book"/>
          <w:sz w:val="22"/>
          <w:szCs w:val="22"/>
        </w:rPr>
        <w:t>T</w:t>
      </w:r>
      <w:r w:rsidR="00EE2BF0" w:rsidRPr="005D1C1B">
        <w:rPr>
          <w:rFonts w:ascii="Franklin Gothic Book" w:hAnsi="Franklin Gothic Book"/>
          <w:sz w:val="22"/>
          <w:szCs w:val="22"/>
        </w:rPr>
        <w:t xml:space="preserve">relleborg </w:t>
      </w:r>
      <w:r w:rsidR="00F00ADA" w:rsidRPr="005D1C1B">
        <w:rPr>
          <w:rFonts w:ascii="Franklin Gothic Book" w:hAnsi="Franklin Gothic Book"/>
          <w:sz w:val="22"/>
          <w:szCs w:val="22"/>
        </w:rPr>
        <w:t>S</w:t>
      </w:r>
      <w:r w:rsidR="00EE2BF0" w:rsidRPr="005D1C1B">
        <w:rPr>
          <w:rFonts w:ascii="Franklin Gothic Book" w:hAnsi="Franklin Gothic Book"/>
          <w:sz w:val="22"/>
          <w:szCs w:val="22"/>
        </w:rPr>
        <w:t xml:space="preserve">ealing </w:t>
      </w:r>
      <w:r w:rsidR="00F00ADA" w:rsidRPr="005D1C1B">
        <w:rPr>
          <w:rFonts w:ascii="Franklin Gothic Book" w:hAnsi="Franklin Gothic Book"/>
          <w:sz w:val="22"/>
          <w:szCs w:val="22"/>
        </w:rPr>
        <w:t>S</w:t>
      </w:r>
      <w:r w:rsidR="00EE2BF0" w:rsidRPr="005D1C1B">
        <w:rPr>
          <w:rFonts w:ascii="Franklin Gothic Book" w:hAnsi="Franklin Gothic Book"/>
          <w:sz w:val="22"/>
          <w:szCs w:val="22"/>
        </w:rPr>
        <w:t>olutions</w:t>
      </w:r>
      <w:r w:rsidR="00F00ADA" w:rsidRPr="005D1C1B">
        <w:rPr>
          <w:rFonts w:ascii="Franklin Gothic Book" w:hAnsi="Franklin Gothic Book"/>
          <w:sz w:val="22"/>
          <w:szCs w:val="22"/>
        </w:rPr>
        <w:t xml:space="preserve"> </w:t>
      </w:r>
      <w:r w:rsidRPr="005D1C1B">
        <w:rPr>
          <w:rFonts w:ascii="Franklin Gothic Book" w:hAnsi="Franklin Gothic Book"/>
          <w:sz w:val="22"/>
          <w:szCs w:val="22"/>
        </w:rPr>
        <w:t>commitment to its</w:t>
      </w:r>
      <w:r w:rsidR="00F00ADA" w:rsidRPr="005D1C1B">
        <w:rPr>
          <w:rFonts w:ascii="Franklin Gothic Book" w:hAnsi="Franklin Gothic Book"/>
          <w:sz w:val="22"/>
          <w:szCs w:val="22"/>
        </w:rPr>
        <w:t xml:space="preserve"> customer base and the </w:t>
      </w:r>
      <w:proofErr w:type="gramStart"/>
      <w:r w:rsidR="00F00ADA" w:rsidRPr="005D1C1B">
        <w:rPr>
          <w:rFonts w:ascii="Franklin Gothic Book" w:hAnsi="Franklin Gothic Book"/>
          <w:sz w:val="22"/>
          <w:szCs w:val="22"/>
        </w:rPr>
        <w:t>industry as a whole</w:t>
      </w:r>
      <w:proofErr w:type="gramEnd"/>
      <w:r w:rsidR="00F00ADA" w:rsidRPr="005D1C1B">
        <w:rPr>
          <w:rFonts w:ascii="Franklin Gothic Book" w:hAnsi="Franklin Gothic Book"/>
          <w:sz w:val="22"/>
          <w:szCs w:val="22"/>
        </w:rPr>
        <w:t>.</w:t>
      </w:r>
      <w:r w:rsidR="00AB65FF" w:rsidRPr="005D1C1B">
        <w:rPr>
          <w:rFonts w:ascii="Franklin Gothic Book" w:hAnsi="Franklin Gothic Book"/>
          <w:sz w:val="22"/>
          <w:szCs w:val="22"/>
        </w:rPr>
        <w:t xml:space="preserve">  </w:t>
      </w:r>
    </w:p>
    <w:p w14:paraId="1065BC50" w14:textId="2B0BF4A1" w:rsidR="005D1C1B" w:rsidRPr="005D1C1B" w:rsidRDefault="00FE53A8" w:rsidP="006476F9">
      <w:pPr>
        <w:pStyle w:val="PlainText"/>
        <w:spacing w:after="160" w:line="360" w:lineRule="auto"/>
        <w:jc w:val="both"/>
        <w:rPr>
          <w:rFonts w:ascii="Franklin Gothic Book" w:hAnsi="Franklin Gothic Book"/>
          <w:sz w:val="22"/>
          <w:szCs w:val="22"/>
        </w:rPr>
      </w:pPr>
      <w:r w:rsidRPr="005D1C1B">
        <w:rPr>
          <w:rFonts w:ascii="Franklin Gothic Book" w:hAnsi="Franklin Gothic Book"/>
          <w:sz w:val="22"/>
          <w:szCs w:val="22"/>
        </w:rPr>
        <w:t>“</w:t>
      </w:r>
      <w:r w:rsidR="00584A66" w:rsidRPr="005D1C1B">
        <w:rPr>
          <w:rFonts w:ascii="Franklin Gothic Book" w:hAnsi="Franklin Gothic Book"/>
          <w:sz w:val="22"/>
          <w:szCs w:val="22"/>
        </w:rPr>
        <w:t>We</w:t>
      </w:r>
      <w:r w:rsidR="00AB65FF" w:rsidRPr="005D1C1B">
        <w:rPr>
          <w:rFonts w:ascii="Franklin Gothic Book" w:hAnsi="Franklin Gothic Book"/>
          <w:sz w:val="22"/>
          <w:szCs w:val="22"/>
        </w:rPr>
        <w:t xml:space="preserve"> combin</w:t>
      </w:r>
      <w:r w:rsidR="00584A66" w:rsidRPr="005D1C1B">
        <w:rPr>
          <w:rFonts w:ascii="Franklin Gothic Book" w:hAnsi="Franklin Gothic Book"/>
          <w:sz w:val="22"/>
          <w:szCs w:val="22"/>
        </w:rPr>
        <w:t>e</w:t>
      </w:r>
      <w:r w:rsidR="00AB65FF" w:rsidRPr="005D1C1B">
        <w:rPr>
          <w:rFonts w:ascii="Franklin Gothic Book" w:hAnsi="Franklin Gothic Book"/>
          <w:sz w:val="22"/>
          <w:szCs w:val="22"/>
        </w:rPr>
        <w:t xml:space="preserve"> state</w:t>
      </w:r>
      <w:r w:rsidR="00584A66" w:rsidRPr="005D1C1B">
        <w:rPr>
          <w:rFonts w:ascii="Franklin Gothic Book" w:hAnsi="Franklin Gothic Book"/>
          <w:sz w:val="22"/>
          <w:szCs w:val="22"/>
        </w:rPr>
        <w:t>-</w:t>
      </w:r>
      <w:r w:rsidR="00AB65FF" w:rsidRPr="005D1C1B">
        <w:rPr>
          <w:rFonts w:ascii="Franklin Gothic Book" w:hAnsi="Franklin Gothic Book"/>
          <w:sz w:val="22"/>
          <w:szCs w:val="22"/>
        </w:rPr>
        <w:t>of</w:t>
      </w:r>
      <w:r w:rsidR="00584A66" w:rsidRPr="005D1C1B">
        <w:rPr>
          <w:rFonts w:ascii="Franklin Gothic Book" w:hAnsi="Franklin Gothic Book"/>
          <w:sz w:val="22"/>
          <w:szCs w:val="22"/>
        </w:rPr>
        <w:t>-</w:t>
      </w:r>
      <w:r w:rsidR="00D125F6" w:rsidRPr="005D1C1B">
        <w:rPr>
          <w:rFonts w:ascii="Franklin Gothic Book" w:hAnsi="Franklin Gothic Book"/>
          <w:sz w:val="22"/>
          <w:szCs w:val="22"/>
        </w:rPr>
        <w:t>the</w:t>
      </w:r>
      <w:r w:rsidR="00D125F6">
        <w:rPr>
          <w:rFonts w:ascii="Franklin Gothic Book" w:hAnsi="Franklin Gothic Book"/>
          <w:sz w:val="22"/>
          <w:szCs w:val="22"/>
        </w:rPr>
        <w:t>-</w:t>
      </w:r>
      <w:r w:rsidR="00AB65FF" w:rsidRPr="005D1C1B">
        <w:rPr>
          <w:rFonts w:ascii="Franklin Gothic Book" w:hAnsi="Franklin Gothic Book"/>
          <w:sz w:val="22"/>
          <w:szCs w:val="22"/>
        </w:rPr>
        <w:t>art materials</w:t>
      </w:r>
      <w:r w:rsidR="00584A66" w:rsidRPr="005D1C1B">
        <w:rPr>
          <w:rFonts w:ascii="Franklin Gothic Book" w:hAnsi="Franklin Gothic Book"/>
          <w:sz w:val="22"/>
          <w:szCs w:val="22"/>
        </w:rPr>
        <w:t xml:space="preserve"> with</w:t>
      </w:r>
      <w:r w:rsidR="00AB65FF" w:rsidRPr="005D1C1B">
        <w:rPr>
          <w:rFonts w:ascii="Franklin Gothic Book" w:hAnsi="Franklin Gothic Book"/>
          <w:sz w:val="22"/>
          <w:szCs w:val="22"/>
        </w:rPr>
        <w:t xml:space="preserve"> </w:t>
      </w:r>
      <w:r w:rsidR="00D36554" w:rsidRPr="005D1C1B">
        <w:rPr>
          <w:rFonts w:ascii="Franklin Gothic Book" w:hAnsi="Franklin Gothic Book"/>
          <w:sz w:val="22"/>
          <w:szCs w:val="22"/>
        </w:rPr>
        <w:t>innovative</w:t>
      </w:r>
      <w:r w:rsidR="00AB65FF" w:rsidRPr="005D1C1B">
        <w:rPr>
          <w:rFonts w:ascii="Franklin Gothic Book" w:hAnsi="Franklin Gothic Book"/>
          <w:sz w:val="22"/>
          <w:szCs w:val="22"/>
        </w:rPr>
        <w:t xml:space="preserve"> seal design</w:t>
      </w:r>
      <w:r w:rsidR="00584A66" w:rsidRPr="005D1C1B">
        <w:rPr>
          <w:rFonts w:ascii="Franklin Gothic Book" w:hAnsi="Franklin Gothic Book"/>
          <w:sz w:val="22"/>
          <w:szCs w:val="22"/>
        </w:rPr>
        <w:t>s to</w:t>
      </w:r>
      <w:r w:rsidR="00AB65FF" w:rsidRPr="005D1C1B">
        <w:rPr>
          <w:rFonts w:ascii="Franklin Gothic Book" w:hAnsi="Franklin Gothic Book"/>
          <w:sz w:val="22"/>
          <w:szCs w:val="22"/>
        </w:rPr>
        <w:t xml:space="preserve"> create truly unique</w:t>
      </w:r>
      <w:r w:rsidR="001F290A" w:rsidRPr="005D1C1B">
        <w:rPr>
          <w:rFonts w:ascii="Franklin Gothic Book" w:hAnsi="Franklin Gothic Book"/>
          <w:sz w:val="22"/>
          <w:szCs w:val="22"/>
        </w:rPr>
        <w:t>,</w:t>
      </w:r>
      <w:r w:rsidR="00AB65FF" w:rsidRPr="005D1C1B">
        <w:rPr>
          <w:rFonts w:ascii="Franklin Gothic Book" w:hAnsi="Franklin Gothic Book"/>
          <w:sz w:val="22"/>
          <w:szCs w:val="22"/>
        </w:rPr>
        <w:t xml:space="preserve"> customer</w:t>
      </w:r>
      <w:r w:rsidR="00304991" w:rsidRPr="005D1C1B">
        <w:rPr>
          <w:rFonts w:ascii="Franklin Gothic Book" w:hAnsi="Franklin Gothic Book"/>
          <w:sz w:val="22"/>
          <w:szCs w:val="22"/>
        </w:rPr>
        <w:t>-</w:t>
      </w:r>
      <w:r w:rsidR="00AB65FF" w:rsidRPr="005D1C1B">
        <w:rPr>
          <w:rFonts w:ascii="Franklin Gothic Book" w:hAnsi="Franklin Gothic Book"/>
          <w:sz w:val="22"/>
          <w:szCs w:val="22"/>
        </w:rPr>
        <w:t>focused solution</w:t>
      </w:r>
      <w:r w:rsidR="00584A66" w:rsidRPr="005D1C1B">
        <w:rPr>
          <w:rFonts w:ascii="Franklin Gothic Book" w:hAnsi="Franklin Gothic Book"/>
          <w:sz w:val="22"/>
          <w:szCs w:val="22"/>
        </w:rPr>
        <w:t>s</w:t>
      </w:r>
      <w:r w:rsidRPr="005D1C1B">
        <w:rPr>
          <w:rFonts w:ascii="Franklin Gothic Book" w:hAnsi="Franklin Gothic Book"/>
          <w:sz w:val="22"/>
          <w:szCs w:val="22"/>
        </w:rPr>
        <w:t xml:space="preserve"> that</w:t>
      </w:r>
      <w:r w:rsidR="00D36554" w:rsidRPr="005D1C1B">
        <w:rPr>
          <w:rFonts w:ascii="Franklin Gothic Book" w:hAnsi="Franklin Gothic Book"/>
          <w:sz w:val="22"/>
          <w:szCs w:val="22"/>
        </w:rPr>
        <w:t xml:space="preserve"> our customers can confidently </w:t>
      </w:r>
      <w:r w:rsidRPr="005D1C1B">
        <w:rPr>
          <w:rFonts w:ascii="Franklin Gothic Book" w:hAnsi="Franklin Gothic Book"/>
          <w:sz w:val="22"/>
          <w:szCs w:val="22"/>
        </w:rPr>
        <w:t>and reliably take to market,” says Bucci.</w:t>
      </w:r>
      <w:r w:rsidR="00824EEA" w:rsidRPr="005D1C1B">
        <w:rPr>
          <w:rFonts w:ascii="Franklin Gothic Book" w:hAnsi="Franklin Gothic Book"/>
          <w:sz w:val="22"/>
          <w:szCs w:val="22"/>
        </w:rPr>
        <w:t xml:space="preserve"> </w:t>
      </w:r>
      <w:r w:rsidRPr="005D1C1B">
        <w:rPr>
          <w:rFonts w:ascii="Franklin Gothic Book" w:hAnsi="Franklin Gothic Book"/>
          <w:sz w:val="22"/>
          <w:szCs w:val="22"/>
        </w:rPr>
        <w:t>“</w:t>
      </w:r>
      <w:r w:rsidR="00824EEA" w:rsidRPr="005D1C1B">
        <w:rPr>
          <w:rFonts w:ascii="Franklin Gothic Book" w:hAnsi="Franklin Gothic Book"/>
          <w:sz w:val="22"/>
          <w:szCs w:val="22"/>
        </w:rPr>
        <w:t>As an example, our Metal End Cap seal solves long-standing high</w:t>
      </w:r>
      <w:r w:rsidR="00584A66" w:rsidRPr="005D1C1B">
        <w:rPr>
          <w:rFonts w:ascii="Franklin Gothic Book" w:hAnsi="Franklin Gothic Book"/>
          <w:sz w:val="22"/>
          <w:szCs w:val="22"/>
        </w:rPr>
        <w:t>-</w:t>
      </w:r>
      <w:r w:rsidR="00824EEA" w:rsidRPr="005D1C1B">
        <w:rPr>
          <w:rFonts w:ascii="Franklin Gothic Book" w:hAnsi="Franklin Gothic Book"/>
          <w:sz w:val="22"/>
          <w:szCs w:val="22"/>
        </w:rPr>
        <w:t>temperature, high</w:t>
      </w:r>
      <w:r w:rsidR="00584A66" w:rsidRPr="005D1C1B">
        <w:rPr>
          <w:rFonts w:ascii="Franklin Gothic Book" w:hAnsi="Franklin Gothic Book"/>
          <w:sz w:val="22"/>
          <w:szCs w:val="22"/>
        </w:rPr>
        <w:t>-</w:t>
      </w:r>
      <w:r w:rsidR="00824EEA" w:rsidRPr="005D1C1B">
        <w:rPr>
          <w:rFonts w:ascii="Franklin Gothic Book" w:hAnsi="Franklin Gothic Book"/>
          <w:sz w:val="22"/>
          <w:szCs w:val="22"/>
        </w:rPr>
        <w:t>pressure challenges by passing API PR2 testing on the first attempt, saving our customers significant time and money by avoiding repetitive testing.</w:t>
      </w:r>
      <w:r w:rsidRPr="005D1C1B">
        <w:rPr>
          <w:rFonts w:ascii="Franklin Gothic Book" w:hAnsi="Franklin Gothic Book"/>
          <w:sz w:val="22"/>
          <w:szCs w:val="22"/>
        </w:rPr>
        <w:t>”</w:t>
      </w:r>
      <w:r w:rsidR="00824EEA" w:rsidRPr="005D1C1B">
        <w:rPr>
          <w:rFonts w:ascii="Franklin Gothic Book" w:hAnsi="Franklin Gothic Book"/>
          <w:sz w:val="22"/>
          <w:szCs w:val="22"/>
        </w:rPr>
        <w:t xml:space="preserve"> </w:t>
      </w:r>
    </w:p>
    <w:p w14:paraId="7FB16A1D" w14:textId="5B3B6385" w:rsidR="00002024" w:rsidRPr="005D1C1B" w:rsidRDefault="00FE53A8" w:rsidP="006476F9">
      <w:pPr>
        <w:pStyle w:val="PlainText"/>
        <w:spacing w:after="160" w:line="360" w:lineRule="auto"/>
        <w:jc w:val="both"/>
        <w:rPr>
          <w:rFonts w:ascii="Franklin Gothic Book" w:hAnsi="Franklin Gothic Book"/>
          <w:sz w:val="22"/>
          <w:szCs w:val="22"/>
        </w:rPr>
      </w:pPr>
      <w:r w:rsidRPr="005D1C1B">
        <w:rPr>
          <w:rFonts w:ascii="Franklin Gothic Book" w:hAnsi="Franklin Gothic Book"/>
          <w:sz w:val="22"/>
          <w:szCs w:val="22"/>
        </w:rPr>
        <w:t>L</w:t>
      </w:r>
      <w:r w:rsidR="00824EEA" w:rsidRPr="005D1C1B">
        <w:rPr>
          <w:rFonts w:ascii="Franklin Gothic Book" w:hAnsi="Franklin Gothic Book"/>
          <w:sz w:val="22"/>
          <w:szCs w:val="22"/>
        </w:rPr>
        <w:t xml:space="preserve">earning </w:t>
      </w:r>
      <w:r w:rsidRPr="005D1C1B">
        <w:rPr>
          <w:rFonts w:ascii="Franklin Gothic Book" w:hAnsi="Franklin Gothic Book"/>
          <w:sz w:val="22"/>
          <w:szCs w:val="22"/>
        </w:rPr>
        <w:t xml:space="preserve">from its customers’ </w:t>
      </w:r>
      <w:r w:rsidR="00824EEA" w:rsidRPr="005D1C1B">
        <w:rPr>
          <w:rFonts w:ascii="Franklin Gothic Book" w:hAnsi="Franklin Gothic Book"/>
          <w:sz w:val="22"/>
          <w:szCs w:val="22"/>
        </w:rPr>
        <w:t>experience</w:t>
      </w:r>
      <w:r w:rsidRPr="005D1C1B">
        <w:rPr>
          <w:rFonts w:ascii="Franklin Gothic Book" w:hAnsi="Franklin Gothic Book"/>
          <w:sz w:val="22"/>
          <w:szCs w:val="22"/>
        </w:rPr>
        <w:t xml:space="preserve">s, Trelleborg Sealing Solutions </w:t>
      </w:r>
      <w:proofErr w:type="gramStart"/>
      <w:r w:rsidRPr="005D1C1B">
        <w:rPr>
          <w:rFonts w:ascii="Franklin Gothic Book" w:hAnsi="Franklin Gothic Book"/>
          <w:sz w:val="22"/>
          <w:szCs w:val="22"/>
        </w:rPr>
        <w:t xml:space="preserve">is able </w:t>
      </w:r>
      <w:r w:rsidR="00824EEA" w:rsidRPr="005D1C1B">
        <w:rPr>
          <w:rFonts w:ascii="Franklin Gothic Book" w:hAnsi="Franklin Gothic Book"/>
          <w:sz w:val="22"/>
          <w:szCs w:val="22"/>
        </w:rPr>
        <w:t>to</w:t>
      </w:r>
      <w:proofErr w:type="gramEnd"/>
      <w:r w:rsidR="00824EEA" w:rsidRPr="005D1C1B">
        <w:rPr>
          <w:rFonts w:ascii="Franklin Gothic Book" w:hAnsi="Franklin Gothic Book"/>
          <w:sz w:val="22"/>
          <w:szCs w:val="22"/>
        </w:rPr>
        <w:t xml:space="preserve"> predict future market needs and develop the next generation of sealing materials and designs.</w:t>
      </w:r>
      <w:r w:rsidR="00930F60" w:rsidRPr="005D1C1B" w:rsidDel="00930F60">
        <w:rPr>
          <w:rFonts w:ascii="Franklin Gothic Book" w:hAnsi="Franklin Gothic Book"/>
          <w:sz w:val="22"/>
          <w:szCs w:val="22"/>
        </w:rPr>
        <w:t xml:space="preserve"> </w:t>
      </w:r>
    </w:p>
    <w:p w14:paraId="124AD810" w14:textId="2FB58328" w:rsidR="005D1C1B" w:rsidRDefault="005D1C1B" w:rsidP="006476F9">
      <w:pPr>
        <w:shd w:val="clear" w:color="auto" w:fill="FFFFFF"/>
        <w:spacing w:line="360" w:lineRule="auto"/>
        <w:jc w:val="both"/>
        <w:rPr>
          <w:rFonts w:ascii="Franklin Gothic Book" w:hAnsi="Franklin Gothic Book"/>
          <w:b/>
          <w:iCs/>
        </w:rPr>
      </w:pPr>
      <w:r w:rsidRPr="005D1C1B">
        <w:rPr>
          <w:rFonts w:ascii="Franklin Gothic Book" w:hAnsi="Franklin Gothic Book"/>
          <w:b/>
          <w:iCs/>
        </w:rPr>
        <w:t>Rapid Innovation in Fluid Transfer</w:t>
      </w:r>
      <w:r w:rsidRPr="005D1C1B" w:rsidDel="005D1C1B">
        <w:rPr>
          <w:rFonts w:ascii="Franklin Gothic Book" w:hAnsi="Franklin Gothic Book"/>
          <w:b/>
          <w:iCs/>
        </w:rPr>
        <w:t xml:space="preserve"> </w:t>
      </w:r>
    </w:p>
    <w:p w14:paraId="706352CF" w14:textId="2B899296" w:rsidR="005D1C1B" w:rsidRPr="005D1C1B" w:rsidRDefault="005D1C1B" w:rsidP="006476F9">
      <w:pPr>
        <w:shd w:val="clear" w:color="auto" w:fill="FFFFFF"/>
        <w:spacing w:line="360" w:lineRule="auto"/>
        <w:jc w:val="both"/>
        <w:rPr>
          <w:rFonts w:ascii="Franklin Gothic Book" w:eastAsia="Times New Roman" w:hAnsi="Franklin Gothic Book" w:cs="Arial"/>
        </w:rPr>
      </w:pPr>
      <w:r w:rsidRPr="005D1C1B">
        <w:rPr>
          <w:rFonts w:ascii="Franklin Gothic Book" w:eastAsia="Times New Roman" w:hAnsi="Franklin Gothic Book" w:cs="Arial"/>
        </w:rPr>
        <w:t xml:space="preserve">Trelleborg’s </w:t>
      </w:r>
      <w:r w:rsidR="001E1DF5">
        <w:rPr>
          <w:rFonts w:ascii="Franklin Gothic Book" w:eastAsia="Times New Roman" w:hAnsi="Franklin Gothic Book" w:cs="Arial"/>
        </w:rPr>
        <w:t>o</w:t>
      </w:r>
      <w:r w:rsidR="001E1DF5" w:rsidRPr="005D1C1B">
        <w:rPr>
          <w:rFonts w:ascii="Franklin Gothic Book" w:eastAsia="Times New Roman" w:hAnsi="Franklin Gothic Book" w:cs="Arial"/>
        </w:rPr>
        <w:t xml:space="preserve">il </w:t>
      </w:r>
      <w:r w:rsidRPr="005D1C1B">
        <w:rPr>
          <w:rFonts w:ascii="Franklin Gothic Book" w:eastAsia="Times New Roman" w:hAnsi="Franklin Gothic Book" w:cs="Arial"/>
        </w:rPr>
        <w:t xml:space="preserve">and </w:t>
      </w:r>
      <w:r w:rsidR="001E1DF5">
        <w:rPr>
          <w:rFonts w:ascii="Franklin Gothic Book" w:eastAsia="Times New Roman" w:hAnsi="Franklin Gothic Book" w:cs="Arial"/>
        </w:rPr>
        <w:t>m</w:t>
      </w:r>
      <w:r w:rsidR="001E1DF5" w:rsidRPr="005D1C1B">
        <w:rPr>
          <w:rFonts w:ascii="Franklin Gothic Book" w:eastAsia="Times New Roman" w:hAnsi="Franklin Gothic Book" w:cs="Arial"/>
        </w:rPr>
        <w:t xml:space="preserve">arine </w:t>
      </w:r>
      <w:r w:rsidRPr="005D1C1B">
        <w:rPr>
          <w:rFonts w:ascii="Franklin Gothic Book" w:eastAsia="Times New Roman" w:hAnsi="Franklin Gothic Book" w:cs="Arial"/>
        </w:rPr>
        <w:t xml:space="preserve">hose </w:t>
      </w:r>
      <w:r w:rsidR="001E1DF5">
        <w:rPr>
          <w:rFonts w:ascii="Franklin Gothic Book" w:eastAsia="Times New Roman" w:hAnsi="Franklin Gothic Book" w:cs="Arial"/>
        </w:rPr>
        <w:t>operation</w:t>
      </w:r>
      <w:r w:rsidR="001E1DF5" w:rsidRPr="005D1C1B">
        <w:rPr>
          <w:rFonts w:ascii="Franklin Gothic Book" w:eastAsia="Times New Roman" w:hAnsi="Franklin Gothic Book" w:cs="Arial"/>
        </w:rPr>
        <w:t xml:space="preserve"> </w:t>
      </w:r>
      <w:r w:rsidRPr="005D1C1B">
        <w:rPr>
          <w:rFonts w:ascii="Franklin Gothic Book" w:eastAsia="Times New Roman" w:hAnsi="Franklin Gothic Book" w:cs="Arial"/>
        </w:rPr>
        <w:t xml:space="preserve">will be showcasing fluid transfer solutions that are underpinning some of the most significant trends in the offshore oil and gas markets. </w:t>
      </w:r>
    </w:p>
    <w:p w14:paraId="2D6CCEF4" w14:textId="77777777" w:rsidR="005D1C1B" w:rsidRPr="005D1C1B" w:rsidRDefault="005D1C1B" w:rsidP="006476F9">
      <w:pPr>
        <w:shd w:val="clear" w:color="auto" w:fill="FFFFFF"/>
        <w:spacing w:line="360" w:lineRule="auto"/>
        <w:jc w:val="both"/>
        <w:rPr>
          <w:rFonts w:ascii="Franklin Gothic Book" w:eastAsia="Times New Roman" w:hAnsi="Franklin Gothic Book" w:cs="Arial"/>
        </w:rPr>
      </w:pPr>
      <w:r w:rsidRPr="005D1C1B">
        <w:rPr>
          <w:rFonts w:ascii="Franklin Gothic Book" w:eastAsia="Times New Roman" w:hAnsi="Franklin Gothic Book" w:cs="Arial"/>
        </w:rPr>
        <w:lastRenderedPageBreak/>
        <w:t xml:space="preserve">2019 will see LNG infrastructure continue to expand around the world – increasing the need for flexible infrastructure. Trelleborg’s </w:t>
      </w:r>
      <w:proofErr w:type="spellStart"/>
      <w:r w:rsidRPr="005D1C1B">
        <w:rPr>
          <w:rFonts w:ascii="Franklin Gothic Book" w:eastAsia="Times New Roman" w:hAnsi="Franklin Gothic Book" w:cs="Arial"/>
        </w:rPr>
        <w:t>Cryoline</w:t>
      </w:r>
      <w:proofErr w:type="spellEnd"/>
      <w:r w:rsidRPr="005D1C1B">
        <w:rPr>
          <w:rFonts w:ascii="Franklin Gothic Book" w:eastAsia="Times New Roman" w:hAnsi="Franklin Gothic Book" w:cs="Arial"/>
        </w:rPr>
        <w:t xml:space="preserve"> LNG hoses not only lower capex costs for LNG infrastructure, but enable ports to add flexibility to load and unload a wider range of vessels. </w:t>
      </w:r>
    </w:p>
    <w:p w14:paraId="424C34F1" w14:textId="57C94381" w:rsidR="005D1C1B" w:rsidRPr="005D1C1B" w:rsidRDefault="005D1C1B" w:rsidP="006476F9">
      <w:pPr>
        <w:shd w:val="clear" w:color="auto" w:fill="FFFFFF"/>
        <w:spacing w:line="360" w:lineRule="auto"/>
        <w:jc w:val="both"/>
        <w:rPr>
          <w:rFonts w:ascii="Franklin Gothic Book" w:eastAsia="Times New Roman" w:hAnsi="Franklin Gothic Book" w:cs="Arial"/>
          <w:lang w:val="en-GB"/>
        </w:rPr>
      </w:pPr>
      <w:r w:rsidRPr="005D1C1B">
        <w:rPr>
          <w:rFonts w:ascii="Franklin Gothic Book" w:eastAsia="Times New Roman" w:hAnsi="Franklin Gothic Book" w:cs="Arial"/>
        </w:rPr>
        <w:t>In addition, Trelleborg</w:t>
      </w:r>
      <w:r w:rsidR="00D95D5C">
        <w:rPr>
          <w:rFonts w:ascii="Franklin Gothic Book" w:eastAsia="Times New Roman" w:hAnsi="Franklin Gothic Book" w:cs="Arial"/>
        </w:rPr>
        <w:t>’s</w:t>
      </w:r>
      <w:r w:rsidRPr="005D1C1B">
        <w:rPr>
          <w:rFonts w:ascii="Franklin Gothic Book" w:eastAsia="Times New Roman" w:hAnsi="Franklin Gothic Book" w:cs="Arial"/>
        </w:rPr>
        <w:t xml:space="preserve"> </w:t>
      </w:r>
      <w:r w:rsidR="00D95D5C">
        <w:rPr>
          <w:rFonts w:ascii="Franklin Gothic Book" w:eastAsia="Times New Roman" w:hAnsi="Franklin Gothic Book" w:cs="Arial"/>
        </w:rPr>
        <w:t>o</w:t>
      </w:r>
      <w:r w:rsidR="00D95D5C" w:rsidRPr="005D1C1B">
        <w:rPr>
          <w:rFonts w:ascii="Franklin Gothic Book" w:eastAsia="Times New Roman" w:hAnsi="Franklin Gothic Book" w:cs="Arial"/>
        </w:rPr>
        <w:t xml:space="preserve">il and </w:t>
      </w:r>
      <w:r w:rsidR="00D95D5C">
        <w:rPr>
          <w:rFonts w:ascii="Franklin Gothic Book" w:eastAsia="Times New Roman" w:hAnsi="Franklin Gothic Book" w:cs="Arial"/>
        </w:rPr>
        <w:t>m</w:t>
      </w:r>
      <w:r w:rsidR="00D95D5C" w:rsidRPr="005D1C1B">
        <w:rPr>
          <w:rFonts w:ascii="Franklin Gothic Book" w:eastAsia="Times New Roman" w:hAnsi="Franklin Gothic Book" w:cs="Arial"/>
        </w:rPr>
        <w:t xml:space="preserve">arine hose </w:t>
      </w:r>
      <w:r w:rsidR="00D95D5C">
        <w:rPr>
          <w:rFonts w:ascii="Franklin Gothic Book" w:eastAsia="Times New Roman" w:hAnsi="Franklin Gothic Book" w:cs="Arial"/>
        </w:rPr>
        <w:t>operation</w:t>
      </w:r>
      <w:r w:rsidR="00D95D5C" w:rsidRPr="005D1C1B">
        <w:rPr>
          <w:rFonts w:ascii="Franklin Gothic Book" w:eastAsia="Times New Roman" w:hAnsi="Franklin Gothic Book" w:cs="Arial"/>
        </w:rPr>
        <w:t xml:space="preserve"> </w:t>
      </w:r>
      <w:r w:rsidRPr="005D1C1B">
        <w:rPr>
          <w:rFonts w:ascii="Franklin Gothic Book" w:eastAsia="Times New Roman" w:hAnsi="Franklin Gothic Book" w:cs="Arial"/>
        </w:rPr>
        <w:t xml:space="preserve">will demonstrate how selection of seawater intake risers can impact a project. With extreme service life requirements and complex installation issues to overcome, seawater intake risers present a unique challenge for FLNG and FPSOs. Trelleborg’s SWILINE seawater intake risers feature unique </w:t>
      </w:r>
      <w:proofErr w:type="spellStart"/>
      <w:r w:rsidRPr="005D1C1B">
        <w:rPr>
          <w:rFonts w:ascii="Franklin Gothic Book" w:eastAsia="Times New Roman" w:hAnsi="Franklin Gothic Book" w:cs="Arial"/>
        </w:rPr>
        <w:t>diverless</w:t>
      </w:r>
      <w:proofErr w:type="spellEnd"/>
      <w:r w:rsidRPr="005D1C1B">
        <w:rPr>
          <w:rFonts w:ascii="Franklin Gothic Book" w:eastAsia="Times New Roman" w:hAnsi="Franklin Gothic Book" w:cs="Arial"/>
        </w:rPr>
        <w:t xml:space="preserve"> installation functionality and optimize placement of hypochlorite injection to maximize performance and service life. Field-proven, SWILINE solutions have been used on two global FLNG projects, including the Shell Prelude, the world’s largest FLNG in the Timor sea with production beginning last year. The team can also discuss how Trelleborg is raising standards in STS oil transfer with the KLELINE STS hose, qualified to GMPHOM 2009 standards.</w:t>
      </w:r>
    </w:p>
    <w:p w14:paraId="0097D447" w14:textId="77777777" w:rsidR="005D1C1B" w:rsidRPr="005D1C1B" w:rsidRDefault="005D1C1B" w:rsidP="006476F9">
      <w:pPr>
        <w:shd w:val="clear" w:color="auto" w:fill="FFFFFF"/>
        <w:spacing w:line="360" w:lineRule="auto"/>
        <w:jc w:val="both"/>
        <w:rPr>
          <w:rFonts w:ascii="Franklin Gothic Book" w:eastAsia="Times New Roman" w:hAnsi="Franklin Gothic Book" w:cs="Arial"/>
          <w:lang w:val="en-GB"/>
        </w:rPr>
      </w:pPr>
      <w:r w:rsidRPr="005D1C1B">
        <w:rPr>
          <w:rFonts w:ascii="Franklin Gothic Book" w:eastAsia="Times New Roman" w:hAnsi="Franklin Gothic Book" w:cs="Arial"/>
        </w:rPr>
        <w:t>Vincent Lagarrigue, Director of Trelleborg’s Oil &amp; Marine operations states, “</w:t>
      </w:r>
      <w:r w:rsidRPr="005D1C1B">
        <w:rPr>
          <w:rFonts w:ascii="Franklin Gothic Book" w:eastAsia="Times New Roman" w:hAnsi="Franklin Gothic Book" w:cs="Arial"/>
          <w:lang w:val="en-GB"/>
        </w:rPr>
        <w:t>The rise of LNG, increases in demand for STS transfer, and a need to invest in resilient solutions are driving rapid innovation in the field of fluid transfer. We’re proud to be working closely with customers from the very beginning of projects to develop and maintain the solutions that will unlock new possibilities; whether that’s enhancing a port’s capacity for LNG handling, increasing safety in STS transfer, or pushing the boundaries of performance for FLNG and FPSO seawater intake risers.”</w:t>
      </w:r>
    </w:p>
    <w:p w14:paraId="2499EAA9" w14:textId="607709F0" w:rsidR="00E5510C" w:rsidRPr="005D1C1B" w:rsidRDefault="008019C7" w:rsidP="006476F9">
      <w:pPr>
        <w:shd w:val="clear" w:color="auto" w:fill="FFFFFF"/>
        <w:spacing w:line="360" w:lineRule="auto"/>
        <w:jc w:val="both"/>
        <w:rPr>
          <w:rFonts w:ascii="Franklin Gothic Book" w:eastAsia="Times New Roman" w:hAnsi="Franklin Gothic Book" w:cs="Arial"/>
          <w:b/>
          <w:bCs/>
        </w:rPr>
      </w:pPr>
      <w:r w:rsidRPr="005D1C1B">
        <w:rPr>
          <w:rFonts w:ascii="Franklin Gothic Book" w:eastAsia="Times New Roman" w:hAnsi="Franklin Gothic Book" w:cs="Arial"/>
          <w:b/>
          <w:bCs/>
        </w:rPr>
        <w:t xml:space="preserve">The future of Energy: </w:t>
      </w:r>
      <w:proofErr w:type="gramStart"/>
      <w:r w:rsidR="003301C3" w:rsidRPr="005D1C1B">
        <w:rPr>
          <w:rFonts w:ascii="Franklin Gothic Book" w:eastAsia="Times New Roman" w:hAnsi="Franklin Gothic Book" w:cs="Arial"/>
          <w:b/>
          <w:bCs/>
        </w:rPr>
        <w:t>the</w:t>
      </w:r>
      <w:proofErr w:type="gramEnd"/>
      <w:r w:rsidR="003301C3" w:rsidRPr="005D1C1B">
        <w:rPr>
          <w:rFonts w:ascii="Franklin Gothic Book" w:eastAsia="Times New Roman" w:hAnsi="Franklin Gothic Book" w:cs="Arial"/>
          <w:b/>
          <w:bCs/>
        </w:rPr>
        <w:t xml:space="preserve"> Next 50 years</w:t>
      </w:r>
    </w:p>
    <w:p w14:paraId="43C5A5E8" w14:textId="258D02C0" w:rsidR="00C949F6" w:rsidRPr="00C949F6" w:rsidRDefault="002F0C9E" w:rsidP="006476F9">
      <w:pPr>
        <w:shd w:val="clear" w:color="auto" w:fill="FFFFFF"/>
        <w:spacing w:line="360" w:lineRule="auto"/>
        <w:jc w:val="both"/>
        <w:rPr>
          <w:rFonts w:ascii="Franklin Gothic Book" w:eastAsia="Times New Roman" w:hAnsi="Franklin Gothic Book" w:cs="Arial"/>
          <w:bCs/>
        </w:rPr>
      </w:pPr>
      <w:r w:rsidRPr="005D1C1B">
        <w:rPr>
          <w:rFonts w:ascii="Franklin Gothic Book" w:eastAsia="Times New Roman" w:hAnsi="Franklin Gothic Book" w:cs="Arial"/>
          <w:bCs/>
        </w:rPr>
        <w:t xml:space="preserve">Antony Croston says: </w:t>
      </w:r>
      <w:r w:rsidR="00D43414">
        <w:rPr>
          <w:rFonts w:ascii="Franklin Gothic Book" w:eastAsia="Times New Roman" w:hAnsi="Franklin Gothic Book" w:cs="Arial"/>
          <w:bCs/>
        </w:rPr>
        <w:t>“I believe o</w:t>
      </w:r>
      <w:r w:rsidR="00C949F6" w:rsidRPr="00C949F6">
        <w:rPr>
          <w:rFonts w:ascii="Franklin Gothic Book" w:eastAsia="Times New Roman" w:hAnsi="Franklin Gothic Book" w:cs="Arial"/>
          <w:bCs/>
        </w:rPr>
        <w:t xml:space="preserve">ne of the main drivers </w:t>
      </w:r>
      <w:r w:rsidR="00D43414">
        <w:rPr>
          <w:rFonts w:ascii="Franklin Gothic Book" w:eastAsia="Times New Roman" w:hAnsi="Franklin Gothic Book" w:cs="Arial"/>
          <w:bCs/>
        </w:rPr>
        <w:t>for</w:t>
      </w:r>
      <w:r w:rsidR="00C949F6" w:rsidRPr="00C949F6">
        <w:rPr>
          <w:rFonts w:ascii="Franklin Gothic Book" w:eastAsia="Times New Roman" w:hAnsi="Franklin Gothic Book" w:cs="Arial"/>
          <w:bCs/>
        </w:rPr>
        <w:t xml:space="preserve"> the oil and gas industry</w:t>
      </w:r>
      <w:r w:rsidR="00D43414">
        <w:rPr>
          <w:rFonts w:ascii="Franklin Gothic Book" w:eastAsia="Times New Roman" w:hAnsi="Franklin Gothic Book" w:cs="Arial"/>
          <w:bCs/>
        </w:rPr>
        <w:t xml:space="preserve"> in the next 50 years</w:t>
      </w:r>
      <w:r w:rsidR="00C949F6" w:rsidRPr="00C949F6">
        <w:rPr>
          <w:rFonts w:ascii="Franklin Gothic Book" w:eastAsia="Times New Roman" w:hAnsi="Franklin Gothic Book" w:cs="Arial"/>
          <w:bCs/>
        </w:rPr>
        <w:t xml:space="preserve"> is digitization. When combined with the latest material technologies, digitization </w:t>
      </w:r>
      <w:r w:rsidRPr="00C949F6">
        <w:rPr>
          <w:rFonts w:ascii="Franklin Gothic Book" w:eastAsia="Times New Roman" w:hAnsi="Franklin Gothic Book" w:cs="Arial"/>
          <w:bCs/>
        </w:rPr>
        <w:t>using</w:t>
      </w:r>
      <w:r w:rsidR="00C949F6" w:rsidRPr="00C949F6">
        <w:rPr>
          <w:rFonts w:ascii="Franklin Gothic Book" w:eastAsia="Times New Roman" w:hAnsi="Franklin Gothic Book" w:cs="Arial"/>
          <w:bCs/>
        </w:rPr>
        <w:t xml:space="preserve"> Smart Technologies can possibly transform the industry as we know it. While the industry </w:t>
      </w:r>
      <w:proofErr w:type="gramStart"/>
      <w:r w:rsidR="00C949F6" w:rsidRPr="00C949F6">
        <w:rPr>
          <w:rFonts w:ascii="Franklin Gothic Book" w:eastAsia="Times New Roman" w:hAnsi="Franklin Gothic Book" w:cs="Arial"/>
          <w:bCs/>
        </w:rPr>
        <w:t>can be seen as</w:t>
      </w:r>
      <w:proofErr w:type="gramEnd"/>
      <w:r w:rsidR="00C949F6" w:rsidRPr="00C949F6">
        <w:rPr>
          <w:rFonts w:ascii="Franklin Gothic Book" w:eastAsia="Times New Roman" w:hAnsi="Franklin Gothic Book" w:cs="Arial"/>
          <w:bCs/>
        </w:rPr>
        <w:t xml:space="preserve"> resistant to this technology, understanding Big Data </w:t>
      </w:r>
      <w:r w:rsidR="00D43414">
        <w:rPr>
          <w:rFonts w:ascii="Franklin Gothic Book" w:eastAsia="Times New Roman" w:hAnsi="Franklin Gothic Book" w:cs="Arial"/>
          <w:bCs/>
        </w:rPr>
        <w:t>might</w:t>
      </w:r>
      <w:r w:rsidR="00C949F6" w:rsidRPr="00C949F6">
        <w:rPr>
          <w:rFonts w:ascii="Franklin Gothic Book" w:eastAsia="Times New Roman" w:hAnsi="Franklin Gothic Book" w:cs="Arial"/>
          <w:bCs/>
        </w:rPr>
        <w:t xml:space="preserve"> be the key to the next big breakthrough in working smarter and cost-effectively.</w:t>
      </w:r>
    </w:p>
    <w:p w14:paraId="3A8EEF3C" w14:textId="04B488C0" w:rsidR="00E5510C" w:rsidRPr="005D1C1B" w:rsidRDefault="00D43414" w:rsidP="006476F9">
      <w:pPr>
        <w:shd w:val="clear" w:color="auto" w:fill="FFFFFF"/>
        <w:spacing w:line="360" w:lineRule="auto"/>
        <w:jc w:val="both"/>
        <w:rPr>
          <w:rFonts w:ascii="Franklin Gothic Book" w:eastAsia="Times New Roman" w:hAnsi="Franklin Gothic Book" w:cs="Arial"/>
          <w:bCs/>
        </w:rPr>
      </w:pPr>
      <w:r>
        <w:rPr>
          <w:rFonts w:ascii="Franklin Gothic Book" w:eastAsia="Times New Roman" w:hAnsi="Franklin Gothic Book" w:cs="Arial"/>
          <w:bCs/>
        </w:rPr>
        <w:t>New technology enables new way</w:t>
      </w:r>
      <w:r w:rsidR="00E93955">
        <w:rPr>
          <w:rFonts w:ascii="Franklin Gothic Book" w:eastAsia="Times New Roman" w:hAnsi="Franklin Gothic Book" w:cs="Arial"/>
          <w:bCs/>
        </w:rPr>
        <w:t>s</w:t>
      </w:r>
      <w:r>
        <w:rPr>
          <w:rFonts w:ascii="Franklin Gothic Book" w:eastAsia="Times New Roman" w:hAnsi="Franklin Gothic Book" w:cs="Arial"/>
          <w:bCs/>
        </w:rPr>
        <w:t xml:space="preserve"> to generate value and interact with customers. Trelleborg offers various services </w:t>
      </w:r>
      <w:r w:rsidR="00E93955">
        <w:rPr>
          <w:rFonts w:ascii="Franklin Gothic Book" w:eastAsia="Times New Roman" w:hAnsi="Franklin Gothic Book" w:cs="Arial"/>
          <w:bCs/>
        </w:rPr>
        <w:t xml:space="preserve">and </w:t>
      </w:r>
      <w:r>
        <w:rPr>
          <w:rFonts w:ascii="Franklin Gothic Book" w:eastAsia="Times New Roman" w:hAnsi="Franklin Gothic Book" w:cs="Arial"/>
          <w:bCs/>
        </w:rPr>
        <w:t xml:space="preserve">digital tools to make life easier and increase value for its customers. This involves smarter products with </w:t>
      </w:r>
      <w:r w:rsidR="00242684">
        <w:rPr>
          <w:rFonts w:ascii="Franklin Gothic Book" w:eastAsia="Times New Roman" w:hAnsi="Franklin Gothic Book" w:cs="Arial"/>
          <w:bCs/>
        </w:rPr>
        <w:t>built-in</w:t>
      </w:r>
      <w:r>
        <w:rPr>
          <w:rFonts w:ascii="Franklin Gothic Book" w:eastAsia="Times New Roman" w:hAnsi="Franklin Gothic Book" w:cs="Arial"/>
          <w:bCs/>
        </w:rPr>
        <w:t xml:space="preserve"> sensors and tracking systems, </w:t>
      </w:r>
      <w:r w:rsidR="00FA63E6">
        <w:rPr>
          <w:rFonts w:ascii="Franklin Gothic Book" w:eastAsia="Times New Roman" w:hAnsi="Franklin Gothic Book" w:cs="Arial"/>
          <w:bCs/>
        </w:rPr>
        <w:t>as well as</w:t>
      </w:r>
      <w:r w:rsidR="00242684">
        <w:rPr>
          <w:rFonts w:ascii="Franklin Gothic Book" w:eastAsia="Times New Roman" w:hAnsi="Franklin Gothic Book" w:cs="Arial"/>
          <w:bCs/>
        </w:rPr>
        <w:t xml:space="preserve"> </w:t>
      </w:r>
      <w:r>
        <w:rPr>
          <w:rFonts w:ascii="Franklin Gothic Book" w:eastAsia="Times New Roman" w:hAnsi="Franklin Gothic Book" w:cs="Arial"/>
          <w:bCs/>
        </w:rPr>
        <w:t>online design programs and digital channels</w:t>
      </w:r>
      <w:r w:rsidR="00FA63E6">
        <w:rPr>
          <w:rFonts w:ascii="Franklin Gothic Book" w:eastAsia="Times New Roman" w:hAnsi="Franklin Gothic Book" w:cs="Arial"/>
          <w:bCs/>
        </w:rPr>
        <w:t xml:space="preserve">, </w:t>
      </w:r>
      <w:r>
        <w:rPr>
          <w:rFonts w:ascii="Franklin Gothic Book" w:eastAsia="Times New Roman" w:hAnsi="Franklin Gothic Book" w:cs="Arial"/>
          <w:bCs/>
        </w:rPr>
        <w:t>such as web</w:t>
      </w:r>
      <w:r w:rsidR="00FA63E6">
        <w:rPr>
          <w:rFonts w:ascii="Franklin Gothic Book" w:eastAsia="Times New Roman" w:hAnsi="Franklin Gothic Book" w:cs="Arial"/>
          <w:bCs/>
        </w:rPr>
        <w:t>-</w:t>
      </w:r>
      <w:r>
        <w:rPr>
          <w:rFonts w:ascii="Franklin Gothic Book" w:eastAsia="Times New Roman" w:hAnsi="Franklin Gothic Book" w:cs="Arial"/>
          <w:bCs/>
        </w:rPr>
        <w:t xml:space="preserve">based and mobile applications. </w:t>
      </w:r>
    </w:p>
    <w:p w14:paraId="0D771A8D" w14:textId="7BC2B057" w:rsidR="00FB39EB" w:rsidRPr="005D1C1B" w:rsidRDefault="00FB39EB" w:rsidP="006476F9">
      <w:pPr>
        <w:shd w:val="clear" w:color="auto" w:fill="FFFFFF"/>
        <w:spacing w:line="360" w:lineRule="auto"/>
        <w:jc w:val="both"/>
        <w:rPr>
          <w:rFonts w:ascii="Franklin Gothic Book" w:eastAsia="Times New Roman" w:hAnsi="Franklin Gothic Book" w:cs="Arial"/>
          <w:b/>
        </w:rPr>
      </w:pPr>
      <w:r w:rsidRPr="005D1C1B">
        <w:rPr>
          <w:rFonts w:ascii="Franklin Gothic Book" w:eastAsia="Times New Roman" w:hAnsi="Franklin Gothic Book" w:cs="Arial"/>
          <w:b/>
        </w:rPr>
        <w:t>OTC Houston 201</w:t>
      </w:r>
      <w:r w:rsidR="00A86EAB" w:rsidRPr="005D1C1B">
        <w:rPr>
          <w:rFonts w:ascii="Franklin Gothic Book" w:eastAsia="Times New Roman" w:hAnsi="Franklin Gothic Book" w:cs="Arial"/>
          <w:b/>
        </w:rPr>
        <w:t>9</w:t>
      </w:r>
    </w:p>
    <w:p w14:paraId="4BE28EFA" w14:textId="1CEEF370" w:rsidR="00CB3BAF" w:rsidRPr="005D1C1B" w:rsidRDefault="00666E85" w:rsidP="006476F9">
      <w:pPr>
        <w:shd w:val="clear" w:color="auto" w:fill="FFFFFF"/>
        <w:spacing w:line="360" w:lineRule="auto"/>
        <w:jc w:val="both"/>
        <w:rPr>
          <w:rFonts w:ascii="Franklin Gothic Book" w:eastAsia="Times New Roman" w:hAnsi="Franklin Gothic Book" w:cs="Arial"/>
        </w:rPr>
      </w:pPr>
      <w:r w:rsidRPr="005D1C1B">
        <w:rPr>
          <w:rFonts w:ascii="Franklin Gothic Book" w:eastAsia="Times New Roman" w:hAnsi="Franklin Gothic Book" w:cs="Arial"/>
        </w:rPr>
        <w:lastRenderedPageBreak/>
        <w:t xml:space="preserve">Visit </w:t>
      </w:r>
      <w:r w:rsidR="00CB3BAF" w:rsidRPr="005D1C1B">
        <w:rPr>
          <w:rFonts w:ascii="Franklin Gothic Book" w:eastAsia="Times New Roman" w:hAnsi="Franklin Gothic Book" w:cs="Arial"/>
        </w:rPr>
        <w:t xml:space="preserve">Trelleborg </w:t>
      </w:r>
      <w:r w:rsidR="00B73EF2">
        <w:rPr>
          <w:rFonts w:ascii="Franklin Gothic Book" w:eastAsia="Times New Roman" w:hAnsi="Franklin Gothic Book" w:cs="Arial"/>
        </w:rPr>
        <w:t xml:space="preserve">stand number </w:t>
      </w:r>
      <w:r w:rsidRPr="005D1C1B">
        <w:rPr>
          <w:rFonts w:ascii="Franklin Gothic Book" w:eastAsia="Times New Roman" w:hAnsi="Franklin Gothic Book" w:cs="Arial"/>
        </w:rPr>
        <w:t xml:space="preserve">3239 </w:t>
      </w:r>
      <w:r w:rsidR="00CB3BAF" w:rsidRPr="005D1C1B">
        <w:rPr>
          <w:rFonts w:ascii="Franklin Gothic Book" w:eastAsia="Times New Roman" w:hAnsi="Franklin Gothic Book" w:cs="Arial"/>
        </w:rPr>
        <w:t xml:space="preserve">at OTC </w:t>
      </w:r>
      <w:r w:rsidRPr="005D1C1B">
        <w:rPr>
          <w:rFonts w:ascii="Franklin Gothic Book" w:eastAsia="Times New Roman" w:hAnsi="Franklin Gothic Book" w:cs="Arial"/>
        </w:rPr>
        <w:t xml:space="preserve">in </w:t>
      </w:r>
      <w:r w:rsidR="00CB3BAF" w:rsidRPr="005D1C1B">
        <w:rPr>
          <w:rFonts w:ascii="Franklin Gothic Book" w:eastAsia="Times New Roman" w:hAnsi="Franklin Gothic Book" w:cs="Arial"/>
        </w:rPr>
        <w:t>Houston</w:t>
      </w:r>
      <w:r w:rsidRPr="005D1C1B">
        <w:rPr>
          <w:rFonts w:ascii="Franklin Gothic Book" w:eastAsia="Times New Roman" w:hAnsi="Franklin Gothic Book" w:cs="Arial"/>
        </w:rPr>
        <w:t>, TX,</w:t>
      </w:r>
      <w:r w:rsidR="00CB3BAF" w:rsidRPr="005D1C1B">
        <w:rPr>
          <w:rFonts w:ascii="Franklin Gothic Book" w:eastAsia="Times New Roman" w:hAnsi="Franklin Gothic Book" w:cs="Arial"/>
        </w:rPr>
        <w:t xml:space="preserve"> </w:t>
      </w:r>
      <w:r w:rsidRPr="005D1C1B">
        <w:rPr>
          <w:rFonts w:ascii="Franklin Gothic Book" w:eastAsia="Times New Roman" w:hAnsi="Franklin Gothic Book" w:cs="Arial"/>
        </w:rPr>
        <w:t>May 6-9, 2019 to reminisce about the company’s developments over the past 50 years and explore the innovations paving the way for the next 50</w:t>
      </w:r>
      <w:r w:rsidR="00CB3BAF" w:rsidRPr="005D1C1B">
        <w:rPr>
          <w:rFonts w:ascii="Franklin Gothic Book" w:eastAsia="Times New Roman" w:hAnsi="Franklin Gothic Book" w:cs="Arial"/>
        </w:rPr>
        <w:t xml:space="preserve">. </w:t>
      </w:r>
      <w:r w:rsidRPr="005D1C1B">
        <w:rPr>
          <w:rFonts w:ascii="Franklin Gothic Book" w:eastAsia="Times New Roman" w:hAnsi="Franklin Gothic Book" w:cs="Arial"/>
        </w:rPr>
        <w:t xml:space="preserve">Visitors will learn how Trelleborg’s product and service developments in </w:t>
      </w:r>
      <w:r w:rsidR="00CB3BAF" w:rsidRPr="005D1C1B">
        <w:rPr>
          <w:rFonts w:ascii="Franklin Gothic Book" w:eastAsia="Times New Roman" w:hAnsi="Franklin Gothic Book" w:cs="Arial"/>
        </w:rPr>
        <w:t>performance</w:t>
      </w:r>
      <w:r w:rsidR="00F21326" w:rsidRPr="005D1C1B">
        <w:rPr>
          <w:rFonts w:ascii="Franklin Gothic Book" w:eastAsia="Times New Roman" w:hAnsi="Franklin Gothic Book" w:cs="Arial"/>
        </w:rPr>
        <w:t xml:space="preserve"> buoyancy</w:t>
      </w:r>
      <w:r w:rsidR="00CB3BAF" w:rsidRPr="005D1C1B">
        <w:rPr>
          <w:rFonts w:ascii="Franklin Gothic Book" w:eastAsia="Times New Roman" w:hAnsi="Franklin Gothic Book" w:cs="Arial"/>
        </w:rPr>
        <w:t xml:space="preserve">, insulation, </w:t>
      </w:r>
      <w:r w:rsidR="00F21326" w:rsidRPr="005D1C1B">
        <w:rPr>
          <w:rFonts w:ascii="Franklin Gothic Book" w:eastAsia="Times New Roman" w:hAnsi="Franklin Gothic Book" w:cs="Arial"/>
        </w:rPr>
        <w:t>passive fire protection</w:t>
      </w:r>
      <w:r w:rsidR="00CB3BAF" w:rsidRPr="005D1C1B">
        <w:rPr>
          <w:rFonts w:ascii="Franklin Gothic Book" w:eastAsia="Times New Roman" w:hAnsi="Franklin Gothic Book" w:cs="Arial"/>
        </w:rPr>
        <w:t xml:space="preserve">, </w:t>
      </w:r>
      <w:r w:rsidR="00542C9A" w:rsidRPr="005D1C1B">
        <w:rPr>
          <w:rFonts w:ascii="Franklin Gothic Book" w:eastAsia="Times New Roman" w:hAnsi="Franklin Gothic Book" w:cs="Arial"/>
        </w:rPr>
        <w:t>sealing solutions</w:t>
      </w:r>
      <w:r w:rsidR="00FA63E6">
        <w:rPr>
          <w:rFonts w:ascii="Franklin Gothic Book" w:eastAsia="Times New Roman" w:hAnsi="Franklin Gothic Book" w:cs="Arial"/>
        </w:rPr>
        <w:t xml:space="preserve">, </w:t>
      </w:r>
      <w:r w:rsidR="00121F58" w:rsidRPr="005D1C1B">
        <w:rPr>
          <w:rFonts w:ascii="Franklin Gothic Book" w:eastAsia="Times New Roman" w:hAnsi="Franklin Gothic Book" w:cs="Arial"/>
        </w:rPr>
        <w:t>and hoses</w:t>
      </w:r>
      <w:r w:rsidR="00F52934" w:rsidRPr="005D1C1B">
        <w:rPr>
          <w:rFonts w:ascii="Franklin Gothic Book" w:eastAsia="Times New Roman" w:hAnsi="Franklin Gothic Book" w:cs="Arial"/>
        </w:rPr>
        <w:t xml:space="preserve"> have and will continue to deliver performance and </w:t>
      </w:r>
      <w:r w:rsidR="00D125F6" w:rsidRPr="005D1C1B">
        <w:rPr>
          <w:rFonts w:ascii="Franklin Gothic Book" w:eastAsia="Times New Roman" w:hAnsi="Franklin Gothic Book" w:cs="Arial"/>
        </w:rPr>
        <w:t>safety</w:t>
      </w:r>
      <w:r w:rsidR="00D125F6">
        <w:rPr>
          <w:rFonts w:ascii="Franklin Gothic Book" w:eastAsia="Times New Roman" w:hAnsi="Franklin Gothic Book" w:cs="Arial"/>
        </w:rPr>
        <w:t>-</w:t>
      </w:r>
      <w:r w:rsidR="00F52934" w:rsidRPr="005D1C1B">
        <w:rPr>
          <w:rFonts w:ascii="Franklin Gothic Book" w:eastAsia="Times New Roman" w:hAnsi="Franklin Gothic Book" w:cs="Arial"/>
        </w:rPr>
        <w:t>enhancing benefits.</w:t>
      </w:r>
      <w:r w:rsidR="00CB3BAF" w:rsidRPr="005D1C1B">
        <w:rPr>
          <w:rFonts w:ascii="Franklin Gothic Book" w:eastAsia="Times New Roman" w:hAnsi="Franklin Gothic Book" w:cs="Arial"/>
        </w:rPr>
        <w:t> </w:t>
      </w:r>
    </w:p>
    <w:p w14:paraId="25F2A0D9" w14:textId="77777777" w:rsidR="00824711" w:rsidRPr="005D1C1B" w:rsidRDefault="00824711" w:rsidP="00D125F6">
      <w:pPr>
        <w:spacing w:after="120" w:line="360" w:lineRule="auto"/>
        <w:jc w:val="center"/>
        <w:rPr>
          <w:rFonts w:ascii="Franklin Gothic Book" w:hAnsi="Franklin Gothic Book" w:cs="Arial"/>
          <w:b/>
        </w:rPr>
      </w:pPr>
      <w:r w:rsidRPr="005D1C1B">
        <w:rPr>
          <w:rFonts w:ascii="Franklin Gothic Book" w:hAnsi="Franklin Gothic Book" w:cs="Arial"/>
          <w:b/>
        </w:rPr>
        <w:t>~ENDS~</w:t>
      </w:r>
    </w:p>
    <w:p w14:paraId="681172AE" w14:textId="77777777" w:rsidR="00824711" w:rsidRPr="005D1C1B" w:rsidRDefault="00824711" w:rsidP="006476F9">
      <w:pPr>
        <w:spacing w:after="120" w:line="360" w:lineRule="auto"/>
        <w:ind w:left="-144"/>
        <w:jc w:val="both"/>
        <w:rPr>
          <w:rFonts w:ascii="Franklin Gothic Book" w:hAnsi="Franklin Gothic Book" w:cs="Arial"/>
          <w:bCs/>
        </w:rPr>
      </w:pPr>
      <w:r w:rsidRPr="005D1C1B">
        <w:rPr>
          <w:rFonts w:ascii="Franklin Gothic Book" w:hAnsi="Franklin Gothic Book" w:cs="Arial"/>
          <w:b/>
        </w:rPr>
        <w:t>For press information:</w:t>
      </w:r>
      <w:r w:rsidRPr="005D1C1B">
        <w:rPr>
          <w:rFonts w:ascii="Franklin Gothic Book" w:hAnsi="Franklin Gothic Book" w:cs="Arial"/>
        </w:rPr>
        <w:t xml:space="preserve">  </w:t>
      </w:r>
    </w:p>
    <w:p w14:paraId="7E3C19C0" w14:textId="54E83985" w:rsidR="00AB417F" w:rsidRPr="005D1C1B" w:rsidRDefault="00AB417F" w:rsidP="006476F9">
      <w:pPr>
        <w:autoSpaceDE w:val="0"/>
        <w:autoSpaceDN w:val="0"/>
        <w:adjustRightInd w:val="0"/>
        <w:spacing w:after="120" w:line="360" w:lineRule="auto"/>
        <w:ind w:left="-142"/>
        <w:rPr>
          <w:rFonts w:ascii="Franklin Gothic Book" w:hAnsi="Franklin Gothic Book" w:cs="Arial"/>
        </w:rPr>
      </w:pPr>
      <w:r w:rsidRPr="005D1C1B">
        <w:rPr>
          <w:rFonts w:ascii="Franklin Gothic Book" w:hAnsi="Franklin Gothic Book" w:cs="Arial"/>
          <w:iCs/>
        </w:rPr>
        <w:t xml:space="preserve">For additional information on Trelleborg’s offshore </w:t>
      </w:r>
      <w:r w:rsidR="00AF4177">
        <w:rPr>
          <w:rFonts w:ascii="Franklin Gothic Book" w:hAnsi="Franklin Gothic Book" w:cs="Arial"/>
          <w:iCs/>
        </w:rPr>
        <w:t xml:space="preserve">or </w:t>
      </w:r>
      <w:r w:rsidR="00AF4177" w:rsidRPr="005D1C1B">
        <w:rPr>
          <w:rFonts w:ascii="Franklin Gothic Book" w:hAnsi="Franklin Gothic Book" w:cs="Arial"/>
          <w:iCs/>
        </w:rPr>
        <w:t xml:space="preserve">oil and marine hoses </w:t>
      </w:r>
      <w:r w:rsidRPr="005D1C1B">
        <w:rPr>
          <w:rFonts w:ascii="Franklin Gothic Book" w:hAnsi="Franklin Gothic Book" w:cs="Arial"/>
          <w:iCs/>
        </w:rPr>
        <w:t>operation</w:t>
      </w:r>
      <w:r w:rsidR="00AF4177">
        <w:rPr>
          <w:rFonts w:ascii="Franklin Gothic Book" w:hAnsi="Franklin Gothic Book" w:cs="Arial"/>
          <w:iCs/>
        </w:rPr>
        <w:t>s</w:t>
      </w:r>
      <w:r w:rsidRPr="005D1C1B">
        <w:rPr>
          <w:rFonts w:ascii="Franklin Gothic Book" w:hAnsi="Franklin Gothic Book" w:cs="Arial"/>
          <w:iCs/>
        </w:rPr>
        <w:t xml:space="preserve">, please contact Ruth Clay, </w:t>
      </w:r>
      <w:r w:rsidRPr="005D1C1B">
        <w:rPr>
          <w:rFonts w:ascii="Franklin Gothic Book" w:hAnsi="Franklin Gothic Book" w:cs="Arial"/>
        </w:rPr>
        <w:t xml:space="preserve">Mobile: +1 281 740 5755; </w:t>
      </w:r>
      <w:hyperlink r:id="rId11" w:history="1">
        <w:r w:rsidRPr="005D1C1B">
          <w:rPr>
            <w:rStyle w:val="Hyperlink"/>
            <w:rFonts w:ascii="Franklin Gothic Book" w:hAnsi="Franklin Gothic Book" w:cs="Arial"/>
            <w:color w:val="auto"/>
          </w:rPr>
          <w:t>ruth.clay@trelleborg.com</w:t>
        </w:r>
      </w:hyperlink>
      <w:r w:rsidRPr="005D1C1B">
        <w:rPr>
          <w:rFonts w:ascii="Franklin Gothic Book" w:hAnsi="Franklin Gothic Book" w:cs="Arial"/>
        </w:rPr>
        <w:t xml:space="preserve">. </w:t>
      </w:r>
    </w:p>
    <w:p w14:paraId="62B4D961" w14:textId="77777777" w:rsidR="00AB417F" w:rsidRPr="005D1C1B" w:rsidRDefault="00AB417F" w:rsidP="006476F9">
      <w:pPr>
        <w:autoSpaceDE w:val="0"/>
        <w:autoSpaceDN w:val="0"/>
        <w:adjustRightInd w:val="0"/>
        <w:spacing w:after="120" w:line="360" w:lineRule="auto"/>
        <w:ind w:left="-142"/>
        <w:rPr>
          <w:rFonts w:ascii="Franklin Gothic Book" w:hAnsi="Franklin Gothic Book" w:cs="Arial"/>
        </w:rPr>
      </w:pPr>
      <w:r w:rsidRPr="005D1C1B">
        <w:rPr>
          <w:rFonts w:ascii="Franklin Gothic Book" w:hAnsi="Franklin Gothic Book" w:cs="Arial"/>
        </w:rPr>
        <w:t>For additional information on Trelleborg Sealing Solutions, please contact Barry Clough, Mobile: +44 (0)7710 354 466; barry.clough@trelleborg.com.</w:t>
      </w:r>
    </w:p>
    <w:p w14:paraId="6EF18CCE" w14:textId="6D693908" w:rsidR="00D95D5C" w:rsidRPr="005D1C1B" w:rsidRDefault="00D95D5C" w:rsidP="00D95D5C">
      <w:pPr>
        <w:autoSpaceDE w:val="0"/>
        <w:autoSpaceDN w:val="0"/>
        <w:adjustRightInd w:val="0"/>
        <w:spacing w:after="120" w:line="360" w:lineRule="auto"/>
        <w:ind w:left="-142"/>
        <w:rPr>
          <w:rStyle w:val="Hyperlink"/>
          <w:rFonts w:ascii="Franklin Gothic Book" w:hAnsi="Franklin Gothic Book" w:cs="Arial"/>
          <w:iCs/>
          <w:color w:val="auto"/>
        </w:rPr>
      </w:pPr>
      <w:r w:rsidRPr="005D1C1B">
        <w:rPr>
          <w:rFonts w:ascii="Franklin Gothic Book" w:hAnsi="Franklin Gothic Book" w:cs="Arial"/>
          <w:iCs/>
        </w:rPr>
        <w:t>For general press information</w:t>
      </w:r>
      <w:r w:rsidR="00311317">
        <w:rPr>
          <w:rFonts w:ascii="Franklin Gothic Book" w:hAnsi="Franklin Gothic Book" w:cs="Arial"/>
          <w:iCs/>
        </w:rPr>
        <w:t xml:space="preserve"> for</w:t>
      </w:r>
      <w:r w:rsidR="00AF4177" w:rsidRPr="00AF4177">
        <w:rPr>
          <w:rFonts w:ascii="Franklin Gothic Book" w:hAnsi="Franklin Gothic Book" w:cs="Arial"/>
        </w:rPr>
        <w:t xml:space="preserve"> </w:t>
      </w:r>
      <w:r w:rsidR="00AF4177" w:rsidRPr="005D1C1B">
        <w:rPr>
          <w:rFonts w:ascii="Franklin Gothic Book" w:hAnsi="Franklin Gothic Book" w:cs="Arial"/>
        </w:rPr>
        <w:t>Trelleborg Sealing Solutions</w:t>
      </w:r>
      <w:r w:rsidR="00311317">
        <w:rPr>
          <w:rFonts w:ascii="Franklin Gothic Book" w:hAnsi="Franklin Gothic Book" w:cs="Arial"/>
          <w:iCs/>
        </w:rPr>
        <w:t xml:space="preserve"> </w:t>
      </w:r>
      <w:r w:rsidR="00AF4177">
        <w:rPr>
          <w:rFonts w:ascii="Franklin Gothic Book" w:hAnsi="Franklin Gothic Book" w:cs="Arial"/>
          <w:iCs/>
        </w:rPr>
        <w:t xml:space="preserve">or </w:t>
      </w:r>
      <w:r w:rsidR="00AF4177" w:rsidRPr="005D1C1B">
        <w:rPr>
          <w:rFonts w:ascii="Franklin Gothic Book" w:hAnsi="Franklin Gothic Book" w:cs="Arial"/>
          <w:iCs/>
        </w:rPr>
        <w:t>Trelleborg’s offshore operation</w:t>
      </w:r>
      <w:r w:rsidRPr="005D1C1B">
        <w:rPr>
          <w:rFonts w:ascii="Franklin Gothic Book" w:hAnsi="Franklin Gothic Book" w:cs="Arial"/>
          <w:iCs/>
        </w:rPr>
        <w:t xml:space="preserve">, please contact Dawn Fontaine with Ripple Effect Communications, Mobile: +1 508 353 3777; </w:t>
      </w:r>
      <w:hyperlink r:id="rId12" w:history="1">
        <w:r w:rsidRPr="005D1C1B">
          <w:rPr>
            <w:rStyle w:val="Hyperlink"/>
            <w:rFonts w:ascii="Franklin Gothic Book" w:hAnsi="Franklin Gothic Book" w:cs="Arial"/>
            <w:iCs/>
            <w:color w:val="auto"/>
          </w:rPr>
          <w:t>dawn@rippleeffectpr.com</w:t>
        </w:r>
      </w:hyperlink>
      <w:r w:rsidRPr="005D1C1B">
        <w:rPr>
          <w:rStyle w:val="Hyperlink"/>
          <w:rFonts w:ascii="Franklin Gothic Book" w:hAnsi="Franklin Gothic Book" w:cs="Arial"/>
          <w:iCs/>
          <w:color w:val="auto"/>
        </w:rPr>
        <w:t>.</w:t>
      </w:r>
    </w:p>
    <w:p w14:paraId="1FE43A53" w14:textId="337A3547" w:rsidR="00AB417F" w:rsidRPr="005D1C1B" w:rsidRDefault="00AF4177" w:rsidP="006476F9">
      <w:pPr>
        <w:autoSpaceDE w:val="0"/>
        <w:autoSpaceDN w:val="0"/>
        <w:adjustRightInd w:val="0"/>
        <w:spacing w:after="120" w:line="360" w:lineRule="auto"/>
        <w:ind w:left="-142"/>
        <w:rPr>
          <w:rFonts w:ascii="Franklin Gothic Book" w:hAnsi="Franklin Gothic Book" w:cs="Arial"/>
        </w:rPr>
      </w:pPr>
      <w:r w:rsidRPr="005D1C1B">
        <w:rPr>
          <w:rFonts w:ascii="Franklin Gothic Book" w:hAnsi="Franklin Gothic Book" w:cs="Arial"/>
          <w:iCs/>
        </w:rPr>
        <w:t>For general press information</w:t>
      </w:r>
      <w:r>
        <w:rPr>
          <w:rFonts w:ascii="Franklin Gothic Book" w:hAnsi="Franklin Gothic Book" w:cs="Arial"/>
          <w:iCs/>
        </w:rPr>
        <w:t xml:space="preserve"> </w:t>
      </w:r>
      <w:r>
        <w:rPr>
          <w:rFonts w:ascii="Franklin Gothic Book" w:hAnsi="Franklin Gothic Book" w:cs="Arial"/>
          <w:iCs/>
        </w:rPr>
        <w:t xml:space="preserve">for </w:t>
      </w:r>
      <w:bookmarkStart w:id="0" w:name="_GoBack"/>
      <w:bookmarkEnd w:id="0"/>
      <w:r w:rsidR="00AB417F" w:rsidRPr="005D1C1B">
        <w:rPr>
          <w:rFonts w:ascii="Franklin Gothic Book" w:hAnsi="Franklin Gothic Book" w:cs="Arial"/>
          <w:iCs/>
        </w:rPr>
        <w:t>Trelleborg’s oil and marine hoses operation, please contact Peter Jackson, Mobile: +44 7757 393786, Peter.Jackson@blue-comms.com.</w:t>
      </w:r>
    </w:p>
    <w:p w14:paraId="6867CF6A" w14:textId="77777777" w:rsidR="00824711" w:rsidRPr="005D1C1B" w:rsidRDefault="00824711" w:rsidP="006476F9">
      <w:pPr>
        <w:spacing w:after="120" w:line="360" w:lineRule="auto"/>
        <w:ind w:left="-142"/>
        <w:jc w:val="both"/>
        <w:rPr>
          <w:rFonts w:ascii="Franklin Gothic Book" w:hAnsi="Franklin Gothic Book" w:cs="Arial"/>
          <w:lang w:val="en-GB"/>
        </w:rPr>
      </w:pPr>
      <w:r w:rsidRPr="005D1C1B">
        <w:rPr>
          <w:rFonts w:ascii="Franklin Gothic Book" w:hAnsi="Franklin Gothic Book" w:cs="Arial"/>
          <w:b/>
          <w:iCs/>
          <w:lang w:val="en-GB"/>
        </w:rPr>
        <w:t xml:space="preserve">Notes to Editors: </w:t>
      </w:r>
    </w:p>
    <w:p w14:paraId="718CF484" w14:textId="74645A4D" w:rsidR="00824711" w:rsidRPr="005D1C1B" w:rsidRDefault="00E06998" w:rsidP="006476F9">
      <w:pPr>
        <w:spacing w:after="120" w:line="360" w:lineRule="auto"/>
        <w:ind w:left="-142"/>
        <w:jc w:val="both"/>
        <w:rPr>
          <w:rFonts w:ascii="Franklin Gothic Book" w:eastAsiaTheme="minorEastAsia" w:hAnsi="Franklin Gothic Book" w:cs="Arial"/>
          <w:lang w:val="en-GB" w:eastAsia="zh-TW" w:bidi="th-TH"/>
        </w:rPr>
      </w:pPr>
      <w:r w:rsidRPr="005D1C1B">
        <w:rPr>
          <w:rFonts w:ascii="Franklin Gothic Book" w:hAnsi="Franklin Gothic Book" w:cs="Arial"/>
          <w:b/>
          <w:iCs/>
          <w:lang w:val="en-GB"/>
        </w:rPr>
        <w:t>About</w:t>
      </w:r>
      <w:r w:rsidR="00824711" w:rsidRPr="005D1C1B">
        <w:rPr>
          <w:rFonts w:ascii="Franklin Gothic Book" w:hAnsi="Franklin Gothic Book" w:cs="Arial"/>
          <w:b/>
          <w:iCs/>
          <w:lang w:val="en-GB"/>
        </w:rPr>
        <w:t xml:space="preserve"> Trelleborg Group</w:t>
      </w:r>
    </w:p>
    <w:p w14:paraId="292D22A4" w14:textId="3209DFD9" w:rsidR="00824711" w:rsidRPr="006476F9" w:rsidRDefault="00196CF2" w:rsidP="006476F9">
      <w:pPr>
        <w:spacing w:after="120" w:line="240" w:lineRule="auto"/>
        <w:jc w:val="both"/>
        <w:rPr>
          <w:rFonts w:ascii="Franklin Gothic Book" w:hAnsi="Franklin Gothic Book" w:cs="Arial"/>
        </w:rPr>
      </w:pPr>
      <w:r w:rsidRPr="006476F9">
        <w:rPr>
          <w:rFonts w:ascii="Franklin Gothic Book" w:hAnsi="Franklin Gothic Book" w:cs="Arial"/>
          <w:b/>
          <w:bCs/>
          <w:iCs/>
        </w:rPr>
        <w:t xml:space="preserve">Trelleborg </w:t>
      </w:r>
      <w:r w:rsidR="006476F9" w:rsidRPr="006476F9">
        <w:rPr>
          <w:rFonts w:ascii="Arial" w:hAnsi="Arial" w:cs="Arial"/>
          <w:bCs/>
          <w:iCs/>
          <w:sz w:val="18"/>
        </w:rPr>
        <w:t>is a world leader in engineered polymer solutions that seal, damp and protect critical applications in demanding environments. Its innovative solutions accelerate performance for customers in a sustainable way. The Trelleborg Group has annual sales of about SEK 34 billion (EUR 3.32 billion, USD 3.92 billion) and operations in about 50 countries. The Group comprises five business areas: Trelleborg Coated Systems, Trelleborg Industrial Solutions, Trelleborg Offshore &amp; Construction, Trelleborg Sealing Solutions and Trelleborg Wheel Systems. The Trelleborg share has been listed on the Stock Exchange since 1964 and is listed on Nasdaq Stockholm, Large Cap. www.trelleborg.com.</w:t>
      </w:r>
    </w:p>
    <w:sectPr w:rsidR="00824711" w:rsidRPr="006476F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57303" w14:textId="77777777" w:rsidR="00845739" w:rsidRDefault="00845739" w:rsidP="00062857">
      <w:pPr>
        <w:spacing w:after="0" w:line="240" w:lineRule="auto"/>
      </w:pPr>
      <w:r>
        <w:separator/>
      </w:r>
    </w:p>
  </w:endnote>
  <w:endnote w:type="continuationSeparator" w:id="0">
    <w:p w14:paraId="1E0272A7" w14:textId="77777777" w:rsidR="00845739" w:rsidRDefault="00845739" w:rsidP="0006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2A1A8" w14:textId="77777777" w:rsidR="00845739" w:rsidRDefault="00845739" w:rsidP="00062857">
      <w:pPr>
        <w:spacing w:after="0" w:line="240" w:lineRule="auto"/>
      </w:pPr>
      <w:r>
        <w:separator/>
      </w:r>
    </w:p>
  </w:footnote>
  <w:footnote w:type="continuationSeparator" w:id="0">
    <w:p w14:paraId="294F61B5" w14:textId="77777777" w:rsidR="00845739" w:rsidRDefault="00845739" w:rsidP="0006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3C0C" w14:textId="77777777" w:rsidR="00D942EE" w:rsidRDefault="00D942EE" w:rsidP="00D942EE">
    <w:pPr>
      <w:pStyle w:val="Header"/>
      <w:jc w:val="center"/>
    </w:pPr>
    <w:r>
      <w:rPr>
        <w:noProof/>
      </w:rPr>
      <w:drawing>
        <wp:inline distT="0" distB="0" distL="0" distR="0" wp14:anchorId="519F0820" wp14:editId="5D0799AD">
          <wp:extent cx="14478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B 40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609600"/>
                  </a:xfrm>
                  <a:prstGeom prst="rect">
                    <a:avLst/>
                  </a:prstGeom>
                </pic:spPr>
              </pic:pic>
            </a:graphicData>
          </a:graphic>
        </wp:inline>
      </w:drawing>
    </w:r>
  </w:p>
  <w:p w14:paraId="3A3C75B9" w14:textId="77777777" w:rsidR="00D942EE" w:rsidRDefault="00D942EE" w:rsidP="00D942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5CE0"/>
    <w:multiLevelType w:val="hybridMultilevel"/>
    <w:tmpl w:val="D29E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62EB8"/>
    <w:multiLevelType w:val="hybridMultilevel"/>
    <w:tmpl w:val="14B0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xNDM3tTA1trSwNLdU0lEKTi0uzszPAykwMqgFAED7+3AtAAAA"/>
  </w:docVars>
  <w:rsids>
    <w:rsidRoot w:val="0056288C"/>
    <w:rsid w:val="000000F6"/>
    <w:rsid w:val="00002024"/>
    <w:rsid w:val="000031A8"/>
    <w:rsid w:val="00003877"/>
    <w:rsid w:val="00010B0E"/>
    <w:rsid w:val="000164FE"/>
    <w:rsid w:val="00031163"/>
    <w:rsid w:val="000377D7"/>
    <w:rsid w:val="00053A48"/>
    <w:rsid w:val="00062857"/>
    <w:rsid w:val="00067CBE"/>
    <w:rsid w:val="00073F85"/>
    <w:rsid w:val="00074FDC"/>
    <w:rsid w:val="0008059F"/>
    <w:rsid w:val="00080A98"/>
    <w:rsid w:val="00095DCC"/>
    <w:rsid w:val="00097990"/>
    <w:rsid w:val="000A71F8"/>
    <w:rsid w:val="000C464B"/>
    <w:rsid w:val="000D7D6A"/>
    <w:rsid w:val="000F365C"/>
    <w:rsid w:val="00104203"/>
    <w:rsid w:val="00112153"/>
    <w:rsid w:val="00121F58"/>
    <w:rsid w:val="00126EB7"/>
    <w:rsid w:val="00137E26"/>
    <w:rsid w:val="00145316"/>
    <w:rsid w:val="001455F3"/>
    <w:rsid w:val="00196CF2"/>
    <w:rsid w:val="001A7B0B"/>
    <w:rsid w:val="001B3AD0"/>
    <w:rsid w:val="001C58F2"/>
    <w:rsid w:val="001E0180"/>
    <w:rsid w:val="001E1DF5"/>
    <w:rsid w:val="001E2678"/>
    <w:rsid w:val="001F290A"/>
    <w:rsid w:val="001F599D"/>
    <w:rsid w:val="00201C53"/>
    <w:rsid w:val="00211ACE"/>
    <w:rsid w:val="00213A4D"/>
    <w:rsid w:val="00223DAA"/>
    <w:rsid w:val="00237A6B"/>
    <w:rsid w:val="00240760"/>
    <w:rsid w:val="00242684"/>
    <w:rsid w:val="00245C7F"/>
    <w:rsid w:val="00262BA7"/>
    <w:rsid w:val="00266DA8"/>
    <w:rsid w:val="00283ED5"/>
    <w:rsid w:val="00293178"/>
    <w:rsid w:val="00297459"/>
    <w:rsid w:val="002978A3"/>
    <w:rsid w:val="002A0BA4"/>
    <w:rsid w:val="002B639C"/>
    <w:rsid w:val="002D3150"/>
    <w:rsid w:val="002F0C9E"/>
    <w:rsid w:val="002F1F53"/>
    <w:rsid w:val="002F620F"/>
    <w:rsid w:val="00304991"/>
    <w:rsid w:val="00306BC9"/>
    <w:rsid w:val="00310F99"/>
    <w:rsid w:val="00311317"/>
    <w:rsid w:val="0031651F"/>
    <w:rsid w:val="003301C3"/>
    <w:rsid w:val="003407F3"/>
    <w:rsid w:val="0037296A"/>
    <w:rsid w:val="003751EF"/>
    <w:rsid w:val="00397FC8"/>
    <w:rsid w:val="003A6FF3"/>
    <w:rsid w:val="003B24C0"/>
    <w:rsid w:val="003B308B"/>
    <w:rsid w:val="003E07F2"/>
    <w:rsid w:val="003E53A7"/>
    <w:rsid w:val="003E5963"/>
    <w:rsid w:val="003E7CD9"/>
    <w:rsid w:val="00416233"/>
    <w:rsid w:val="00425751"/>
    <w:rsid w:val="0042787A"/>
    <w:rsid w:val="00442D3A"/>
    <w:rsid w:val="00447895"/>
    <w:rsid w:val="004516FD"/>
    <w:rsid w:val="00456595"/>
    <w:rsid w:val="00460BFE"/>
    <w:rsid w:val="004674B1"/>
    <w:rsid w:val="004853FB"/>
    <w:rsid w:val="00494FDA"/>
    <w:rsid w:val="004A1972"/>
    <w:rsid w:val="004A7215"/>
    <w:rsid w:val="004C1455"/>
    <w:rsid w:val="004D57D5"/>
    <w:rsid w:val="00533048"/>
    <w:rsid w:val="00534B2A"/>
    <w:rsid w:val="00542C9A"/>
    <w:rsid w:val="0056288C"/>
    <w:rsid w:val="005738B2"/>
    <w:rsid w:val="00583AC2"/>
    <w:rsid w:val="00584A66"/>
    <w:rsid w:val="005853DB"/>
    <w:rsid w:val="005A51F5"/>
    <w:rsid w:val="005B121C"/>
    <w:rsid w:val="005C324C"/>
    <w:rsid w:val="005D1C1B"/>
    <w:rsid w:val="005F1FAE"/>
    <w:rsid w:val="00615723"/>
    <w:rsid w:val="0061733A"/>
    <w:rsid w:val="006365B0"/>
    <w:rsid w:val="00644075"/>
    <w:rsid w:val="006476F9"/>
    <w:rsid w:val="0065032E"/>
    <w:rsid w:val="00653299"/>
    <w:rsid w:val="00654756"/>
    <w:rsid w:val="006625FA"/>
    <w:rsid w:val="00665B11"/>
    <w:rsid w:val="00666E85"/>
    <w:rsid w:val="006A2E54"/>
    <w:rsid w:val="006A3C24"/>
    <w:rsid w:val="006B458E"/>
    <w:rsid w:val="006B5655"/>
    <w:rsid w:val="006E3415"/>
    <w:rsid w:val="006F06E7"/>
    <w:rsid w:val="006F46D1"/>
    <w:rsid w:val="006F5952"/>
    <w:rsid w:val="006F791D"/>
    <w:rsid w:val="00713121"/>
    <w:rsid w:val="00751BEF"/>
    <w:rsid w:val="00753C85"/>
    <w:rsid w:val="007554FD"/>
    <w:rsid w:val="00756DCA"/>
    <w:rsid w:val="0077589B"/>
    <w:rsid w:val="00776044"/>
    <w:rsid w:val="00777913"/>
    <w:rsid w:val="00783751"/>
    <w:rsid w:val="007A060F"/>
    <w:rsid w:val="007A10F4"/>
    <w:rsid w:val="007A5039"/>
    <w:rsid w:val="007B2884"/>
    <w:rsid w:val="007C03EF"/>
    <w:rsid w:val="007D65B3"/>
    <w:rsid w:val="008019C7"/>
    <w:rsid w:val="00810B50"/>
    <w:rsid w:val="0081346F"/>
    <w:rsid w:val="00821020"/>
    <w:rsid w:val="00824711"/>
    <w:rsid w:val="00824EEA"/>
    <w:rsid w:val="00827D5D"/>
    <w:rsid w:val="00832A0B"/>
    <w:rsid w:val="008354C3"/>
    <w:rsid w:val="00840033"/>
    <w:rsid w:val="00845739"/>
    <w:rsid w:val="00850419"/>
    <w:rsid w:val="00853BEE"/>
    <w:rsid w:val="00857096"/>
    <w:rsid w:val="008627EE"/>
    <w:rsid w:val="0088002F"/>
    <w:rsid w:val="00883950"/>
    <w:rsid w:val="008A3E9B"/>
    <w:rsid w:val="008A4D2A"/>
    <w:rsid w:val="008A6777"/>
    <w:rsid w:val="008B3DEE"/>
    <w:rsid w:val="008C3C92"/>
    <w:rsid w:val="008D2778"/>
    <w:rsid w:val="008E007C"/>
    <w:rsid w:val="008F177E"/>
    <w:rsid w:val="008F4C63"/>
    <w:rsid w:val="009069E7"/>
    <w:rsid w:val="00921332"/>
    <w:rsid w:val="009236E5"/>
    <w:rsid w:val="00930F60"/>
    <w:rsid w:val="0093222F"/>
    <w:rsid w:val="00937329"/>
    <w:rsid w:val="009463CB"/>
    <w:rsid w:val="009513E1"/>
    <w:rsid w:val="00962BBB"/>
    <w:rsid w:val="00967EBC"/>
    <w:rsid w:val="00971878"/>
    <w:rsid w:val="00972493"/>
    <w:rsid w:val="009735FF"/>
    <w:rsid w:val="00975793"/>
    <w:rsid w:val="009831DB"/>
    <w:rsid w:val="009A380F"/>
    <w:rsid w:val="009A502F"/>
    <w:rsid w:val="009A6F23"/>
    <w:rsid w:val="009A7FEE"/>
    <w:rsid w:val="009B4908"/>
    <w:rsid w:val="009B5757"/>
    <w:rsid w:val="009B6090"/>
    <w:rsid w:val="009C5A97"/>
    <w:rsid w:val="009C7C15"/>
    <w:rsid w:val="009D637C"/>
    <w:rsid w:val="009F1718"/>
    <w:rsid w:val="009F302E"/>
    <w:rsid w:val="00A071AC"/>
    <w:rsid w:val="00A16ACC"/>
    <w:rsid w:val="00A2780D"/>
    <w:rsid w:val="00A34477"/>
    <w:rsid w:val="00A362AA"/>
    <w:rsid w:val="00A40B43"/>
    <w:rsid w:val="00A4726C"/>
    <w:rsid w:val="00A61CD1"/>
    <w:rsid w:val="00A76228"/>
    <w:rsid w:val="00A762EB"/>
    <w:rsid w:val="00A85BB2"/>
    <w:rsid w:val="00A86EAB"/>
    <w:rsid w:val="00A964B9"/>
    <w:rsid w:val="00A96A9B"/>
    <w:rsid w:val="00AA68B0"/>
    <w:rsid w:val="00AA7559"/>
    <w:rsid w:val="00AB417F"/>
    <w:rsid w:val="00AB65FF"/>
    <w:rsid w:val="00AC13CE"/>
    <w:rsid w:val="00AC5548"/>
    <w:rsid w:val="00AC5846"/>
    <w:rsid w:val="00AE23C9"/>
    <w:rsid w:val="00AF4177"/>
    <w:rsid w:val="00AF667A"/>
    <w:rsid w:val="00B069AB"/>
    <w:rsid w:val="00B23022"/>
    <w:rsid w:val="00B26390"/>
    <w:rsid w:val="00B30674"/>
    <w:rsid w:val="00B411C7"/>
    <w:rsid w:val="00B5168A"/>
    <w:rsid w:val="00B73EF2"/>
    <w:rsid w:val="00BA5C00"/>
    <w:rsid w:val="00BB09AE"/>
    <w:rsid w:val="00BB37CF"/>
    <w:rsid w:val="00BE70F7"/>
    <w:rsid w:val="00BF3DE7"/>
    <w:rsid w:val="00C1209F"/>
    <w:rsid w:val="00C12D34"/>
    <w:rsid w:val="00C21EB6"/>
    <w:rsid w:val="00C42533"/>
    <w:rsid w:val="00C45770"/>
    <w:rsid w:val="00C52A8C"/>
    <w:rsid w:val="00C571F1"/>
    <w:rsid w:val="00C610ED"/>
    <w:rsid w:val="00C64D34"/>
    <w:rsid w:val="00C71F26"/>
    <w:rsid w:val="00C82D8E"/>
    <w:rsid w:val="00C83521"/>
    <w:rsid w:val="00C84092"/>
    <w:rsid w:val="00C87261"/>
    <w:rsid w:val="00C949F6"/>
    <w:rsid w:val="00C9686E"/>
    <w:rsid w:val="00CA4223"/>
    <w:rsid w:val="00CA4291"/>
    <w:rsid w:val="00CA7BC7"/>
    <w:rsid w:val="00CB3BAF"/>
    <w:rsid w:val="00CB4CCB"/>
    <w:rsid w:val="00CC257C"/>
    <w:rsid w:val="00CD32D4"/>
    <w:rsid w:val="00CD6C43"/>
    <w:rsid w:val="00CE42A6"/>
    <w:rsid w:val="00CE4C45"/>
    <w:rsid w:val="00D00418"/>
    <w:rsid w:val="00D00BAB"/>
    <w:rsid w:val="00D026F6"/>
    <w:rsid w:val="00D064BB"/>
    <w:rsid w:val="00D125F6"/>
    <w:rsid w:val="00D20F73"/>
    <w:rsid w:val="00D32467"/>
    <w:rsid w:val="00D36554"/>
    <w:rsid w:val="00D40C1A"/>
    <w:rsid w:val="00D41ABE"/>
    <w:rsid w:val="00D43414"/>
    <w:rsid w:val="00D610CC"/>
    <w:rsid w:val="00D628E6"/>
    <w:rsid w:val="00D67F5D"/>
    <w:rsid w:val="00D74420"/>
    <w:rsid w:val="00D82AF1"/>
    <w:rsid w:val="00D85B26"/>
    <w:rsid w:val="00D9004B"/>
    <w:rsid w:val="00D942EE"/>
    <w:rsid w:val="00D95D5C"/>
    <w:rsid w:val="00D970D3"/>
    <w:rsid w:val="00DA67ED"/>
    <w:rsid w:val="00DA7074"/>
    <w:rsid w:val="00DB4768"/>
    <w:rsid w:val="00DB5243"/>
    <w:rsid w:val="00DD708E"/>
    <w:rsid w:val="00DE08F4"/>
    <w:rsid w:val="00DE0EA5"/>
    <w:rsid w:val="00E00F7C"/>
    <w:rsid w:val="00E02336"/>
    <w:rsid w:val="00E06998"/>
    <w:rsid w:val="00E14015"/>
    <w:rsid w:val="00E26607"/>
    <w:rsid w:val="00E34DF4"/>
    <w:rsid w:val="00E52891"/>
    <w:rsid w:val="00E5510C"/>
    <w:rsid w:val="00E55E2D"/>
    <w:rsid w:val="00E93955"/>
    <w:rsid w:val="00E971C5"/>
    <w:rsid w:val="00EA6E2C"/>
    <w:rsid w:val="00EC02B4"/>
    <w:rsid w:val="00EC2417"/>
    <w:rsid w:val="00EC52CA"/>
    <w:rsid w:val="00EC5648"/>
    <w:rsid w:val="00ED2EE0"/>
    <w:rsid w:val="00ED4114"/>
    <w:rsid w:val="00ED4B5E"/>
    <w:rsid w:val="00EE2BF0"/>
    <w:rsid w:val="00EE35F8"/>
    <w:rsid w:val="00EF4555"/>
    <w:rsid w:val="00EF4BFA"/>
    <w:rsid w:val="00F00ADA"/>
    <w:rsid w:val="00F1213A"/>
    <w:rsid w:val="00F15337"/>
    <w:rsid w:val="00F1660B"/>
    <w:rsid w:val="00F21326"/>
    <w:rsid w:val="00F35FD3"/>
    <w:rsid w:val="00F37454"/>
    <w:rsid w:val="00F41CAE"/>
    <w:rsid w:val="00F4756E"/>
    <w:rsid w:val="00F52600"/>
    <w:rsid w:val="00F52934"/>
    <w:rsid w:val="00F53CAE"/>
    <w:rsid w:val="00F65C34"/>
    <w:rsid w:val="00F66313"/>
    <w:rsid w:val="00FA0EDB"/>
    <w:rsid w:val="00FA63E6"/>
    <w:rsid w:val="00FB39EB"/>
    <w:rsid w:val="00FC1BB4"/>
    <w:rsid w:val="00FD0AE9"/>
    <w:rsid w:val="00FD3B3C"/>
    <w:rsid w:val="00FE53A8"/>
    <w:rsid w:val="00FE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1E67D"/>
  <w15:chartTrackingRefBased/>
  <w15:docId w15:val="{2AC2585D-06FA-4E4E-B6FA-509601C7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B3B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cbnttl">
    <w:name w:val="ccbnttl"/>
    <w:basedOn w:val="DefaultParagraphFont"/>
    <w:rsid w:val="0056288C"/>
  </w:style>
  <w:style w:type="paragraph" w:styleId="NormalWeb">
    <w:name w:val="Normal (Web)"/>
    <w:basedOn w:val="Normal"/>
    <w:uiPriority w:val="99"/>
    <w:semiHidden/>
    <w:unhideWhenUsed/>
    <w:rsid w:val="0056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88C"/>
  </w:style>
  <w:style w:type="character" w:styleId="Hyperlink">
    <w:name w:val="Hyperlink"/>
    <w:basedOn w:val="DefaultParagraphFont"/>
    <w:unhideWhenUsed/>
    <w:rsid w:val="0056288C"/>
    <w:rPr>
      <w:color w:val="0000FF"/>
      <w:u w:val="single"/>
    </w:rPr>
  </w:style>
  <w:style w:type="paragraph" w:styleId="BalloonText">
    <w:name w:val="Balloon Text"/>
    <w:basedOn w:val="Normal"/>
    <w:link w:val="BalloonTextChar"/>
    <w:uiPriority w:val="99"/>
    <w:semiHidden/>
    <w:unhideWhenUsed/>
    <w:rsid w:val="00562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88C"/>
    <w:rPr>
      <w:rFonts w:ascii="Segoe UI" w:hAnsi="Segoe UI" w:cs="Segoe UI"/>
      <w:sz w:val="18"/>
      <w:szCs w:val="18"/>
    </w:rPr>
  </w:style>
  <w:style w:type="paragraph" w:styleId="Revision">
    <w:name w:val="Revision"/>
    <w:hidden/>
    <w:uiPriority w:val="99"/>
    <w:semiHidden/>
    <w:rsid w:val="0061733A"/>
    <w:pPr>
      <w:spacing w:after="0" w:line="240" w:lineRule="auto"/>
    </w:pPr>
  </w:style>
  <w:style w:type="paragraph" w:styleId="Header">
    <w:name w:val="header"/>
    <w:basedOn w:val="Normal"/>
    <w:link w:val="HeaderChar"/>
    <w:uiPriority w:val="99"/>
    <w:unhideWhenUsed/>
    <w:rsid w:val="0006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57"/>
  </w:style>
  <w:style w:type="paragraph" w:styleId="Footer">
    <w:name w:val="footer"/>
    <w:basedOn w:val="Normal"/>
    <w:link w:val="FooterChar"/>
    <w:uiPriority w:val="99"/>
    <w:unhideWhenUsed/>
    <w:rsid w:val="0006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57"/>
  </w:style>
  <w:style w:type="character" w:styleId="CommentReference">
    <w:name w:val="annotation reference"/>
    <w:basedOn w:val="DefaultParagraphFont"/>
    <w:uiPriority w:val="99"/>
    <w:semiHidden/>
    <w:unhideWhenUsed/>
    <w:rsid w:val="0008059F"/>
    <w:rPr>
      <w:sz w:val="16"/>
      <w:szCs w:val="16"/>
    </w:rPr>
  </w:style>
  <w:style w:type="paragraph" w:styleId="CommentText">
    <w:name w:val="annotation text"/>
    <w:basedOn w:val="Normal"/>
    <w:link w:val="CommentTextChar"/>
    <w:uiPriority w:val="99"/>
    <w:semiHidden/>
    <w:unhideWhenUsed/>
    <w:rsid w:val="0008059F"/>
    <w:pPr>
      <w:spacing w:line="240" w:lineRule="auto"/>
    </w:pPr>
    <w:rPr>
      <w:sz w:val="20"/>
      <w:szCs w:val="20"/>
    </w:rPr>
  </w:style>
  <w:style w:type="character" w:customStyle="1" w:styleId="CommentTextChar">
    <w:name w:val="Comment Text Char"/>
    <w:basedOn w:val="DefaultParagraphFont"/>
    <w:link w:val="CommentText"/>
    <w:uiPriority w:val="99"/>
    <w:semiHidden/>
    <w:rsid w:val="0008059F"/>
    <w:rPr>
      <w:sz w:val="20"/>
      <w:szCs w:val="20"/>
    </w:rPr>
  </w:style>
  <w:style w:type="paragraph" w:styleId="CommentSubject">
    <w:name w:val="annotation subject"/>
    <w:basedOn w:val="CommentText"/>
    <w:next w:val="CommentText"/>
    <w:link w:val="CommentSubjectChar"/>
    <w:uiPriority w:val="99"/>
    <w:semiHidden/>
    <w:unhideWhenUsed/>
    <w:rsid w:val="0008059F"/>
    <w:rPr>
      <w:b/>
      <w:bCs/>
    </w:rPr>
  </w:style>
  <w:style w:type="character" w:customStyle="1" w:styleId="CommentSubjectChar">
    <w:name w:val="Comment Subject Char"/>
    <w:basedOn w:val="CommentTextChar"/>
    <w:link w:val="CommentSubject"/>
    <w:uiPriority w:val="99"/>
    <w:semiHidden/>
    <w:rsid w:val="0008059F"/>
    <w:rPr>
      <w:b/>
      <w:bCs/>
      <w:sz w:val="20"/>
      <w:szCs w:val="20"/>
    </w:rPr>
  </w:style>
  <w:style w:type="character" w:customStyle="1" w:styleId="Heading2Char">
    <w:name w:val="Heading 2 Char"/>
    <w:basedOn w:val="DefaultParagraphFont"/>
    <w:link w:val="Heading2"/>
    <w:uiPriority w:val="9"/>
    <w:rsid w:val="00CB3BAF"/>
    <w:rPr>
      <w:rFonts w:ascii="Times New Roman" w:eastAsia="Times New Roman" w:hAnsi="Times New Roman" w:cs="Times New Roman"/>
      <w:b/>
      <w:bCs/>
      <w:sz w:val="36"/>
      <w:szCs w:val="36"/>
    </w:rPr>
  </w:style>
  <w:style w:type="paragraph" w:customStyle="1" w:styleId="general-article-date">
    <w:name w:val="general-article-date"/>
    <w:basedOn w:val="Normal"/>
    <w:rsid w:val="00CB3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BAF"/>
    <w:rPr>
      <w:b/>
      <w:bCs/>
    </w:rPr>
  </w:style>
  <w:style w:type="character" w:styleId="Emphasis">
    <w:name w:val="Emphasis"/>
    <w:basedOn w:val="DefaultParagraphFont"/>
    <w:uiPriority w:val="20"/>
    <w:qFormat/>
    <w:rsid w:val="00CB3BAF"/>
    <w:rPr>
      <w:i/>
      <w:iCs/>
    </w:rPr>
  </w:style>
  <w:style w:type="paragraph" w:styleId="PlainText">
    <w:name w:val="Plain Text"/>
    <w:basedOn w:val="Normal"/>
    <w:link w:val="PlainTextChar"/>
    <w:uiPriority w:val="99"/>
    <w:unhideWhenUsed/>
    <w:rsid w:val="00F2132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2132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2181">
      <w:bodyDiv w:val="1"/>
      <w:marLeft w:val="0"/>
      <w:marRight w:val="0"/>
      <w:marTop w:val="0"/>
      <w:marBottom w:val="0"/>
      <w:divBdr>
        <w:top w:val="none" w:sz="0" w:space="0" w:color="auto"/>
        <w:left w:val="none" w:sz="0" w:space="0" w:color="auto"/>
        <w:bottom w:val="none" w:sz="0" w:space="0" w:color="auto"/>
        <w:right w:val="none" w:sz="0" w:space="0" w:color="auto"/>
      </w:divBdr>
    </w:div>
    <w:div w:id="555437554">
      <w:bodyDiv w:val="1"/>
      <w:marLeft w:val="0"/>
      <w:marRight w:val="0"/>
      <w:marTop w:val="0"/>
      <w:marBottom w:val="0"/>
      <w:divBdr>
        <w:top w:val="none" w:sz="0" w:space="0" w:color="auto"/>
        <w:left w:val="none" w:sz="0" w:space="0" w:color="auto"/>
        <w:bottom w:val="none" w:sz="0" w:space="0" w:color="auto"/>
        <w:right w:val="none" w:sz="0" w:space="0" w:color="auto"/>
      </w:divBdr>
      <w:divsChild>
        <w:div w:id="491681654">
          <w:marLeft w:val="0"/>
          <w:marRight w:val="0"/>
          <w:marTop w:val="0"/>
          <w:marBottom w:val="0"/>
          <w:divBdr>
            <w:top w:val="none" w:sz="0" w:space="0" w:color="auto"/>
            <w:left w:val="none" w:sz="0" w:space="0" w:color="auto"/>
            <w:bottom w:val="none" w:sz="0" w:space="0" w:color="auto"/>
            <w:right w:val="none" w:sz="0" w:space="0" w:color="auto"/>
          </w:divBdr>
        </w:div>
      </w:divsChild>
    </w:div>
    <w:div w:id="885026238">
      <w:bodyDiv w:val="1"/>
      <w:marLeft w:val="0"/>
      <w:marRight w:val="0"/>
      <w:marTop w:val="0"/>
      <w:marBottom w:val="0"/>
      <w:divBdr>
        <w:top w:val="none" w:sz="0" w:space="0" w:color="auto"/>
        <w:left w:val="none" w:sz="0" w:space="0" w:color="auto"/>
        <w:bottom w:val="none" w:sz="0" w:space="0" w:color="auto"/>
        <w:right w:val="none" w:sz="0" w:space="0" w:color="auto"/>
      </w:divBdr>
    </w:div>
    <w:div w:id="967322986">
      <w:bodyDiv w:val="1"/>
      <w:marLeft w:val="0"/>
      <w:marRight w:val="0"/>
      <w:marTop w:val="0"/>
      <w:marBottom w:val="0"/>
      <w:divBdr>
        <w:top w:val="none" w:sz="0" w:space="0" w:color="auto"/>
        <w:left w:val="none" w:sz="0" w:space="0" w:color="auto"/>
        <w:bottom w:val="none" w:sz="0" w:space="0" w:color="auto"/>
        <w:right w:val="none" w:sz="0" w:space="0" w:color="auto"/>
      </w:divBdr>
    </w:div>
    <w:div w:id="1122846427">
      <w:bodyDiv w:val="1"/>
      <w:marLeft w:val="0"/>
      <w:marRight w:val="0"/>
      <w:marTop w:val="0"/>
      <w:marBottom w:val="0"/>
      <w:divBdr>
        <w:top w:val="none" w:sz="0" w:space="0" w:color="auto"/>
        <w:left w:val="none" w:sz="0" w:space="0" w:color="auto"/>
        <w:bottom w:val="none" w:sz="0" w:space="0" w:color="auto"/>
        <w:right w:val="none" w:sz="0" w:space="0" w:color="auto"/>
      </w:divBdr>
      <w:divsChild>
        <w:div w:id="878973758">
          <w:marLeft w:val="0"/>
          <w:marRight w:val="0"/>
          <w:marTop w:val="0"/>
          <w:marBottom w:val="0"/>
          <w:divBdr>
            <w:top w:val="none" w:sz="0" w:space="0" w:color="auto"/>
            <w:left w:val="none" w:sz="0" w:space="0" w:color="auto"/>
            <w:bottom w:val="none" w:sz="0" w:space="0" w:color="auto"/>
            <w:right w:val="none" w:sz="0" w:space="0" w:color="auto"/>
          </w:divBdr>
        </w:div>
      </w:divsChild>
    </w:div>
    <w:div w:id="1124077027">
      <w:bodyDiv w:val="1"/>
      <w:marLeft w:val="0"/>
      <w:marRight w:val="0"/>
      <w:marTop w:val="0"/>
      <w:marBottom w:val="0"/>
      <w:divBdr>
        <w:top w:val="none" w:sz="0" w:space="0" w:color="auto"/>
        <w:left w:val="none" w:sz="0" w:space="0" w:color="auto"/>
        <w:bottom w:val="none" w:sz="0" w:space="0" w:color="auto"/>
        <w:right w:val="none" w:sz="0" w:space="0" w:color="auto"/>
      </w:divBdr>
    </w:div>
    <w:div w:id="1161122692">
      <w:bodyDiv w:val="1"/>
      <w:marLeft w:val="0"/>
      <w:marRight w:val="0"/>
      <w:marTop w:val="0"/>
      <w:marBottom w:val="0"/>
      <w:divBdr>
        <w:top w:val="none" w:sz="0" w:space="0" w:color="auto"/>
        <w:left w:val="none" w:sz="0" w:space="0" w:color="auto"/>
        <w:bottom w:val="none" w:sz="0" w:space="0" w:color="auto"/>
        <w:right w:val="none" w:sz="0" w:space="0" w:color="auto"/>
      </w:divBdr>
    </w:div>
    <w:div w:id="1539009130">
      <w:bodyDiv w:val="1"/>
      <w:marLeft w:val="0"/>
      <w:marRight w:val="0"/>
      <w:marTop w:val="0"/>
      <w:marBottom w:val="0"/>
      <w:divBdr>
        <w:top w:val="none" w:sz="0" w:space="0" w:color="auto"/>
        <w:left w:val="none" w:sz="0" w:space="0" w:color="auto"/>
        <w:bottom w:val="none" w:sz="0" w:space="0" w:color="auto"/>
        <w:right w:val="none" w:sz="0" w:space="0" w:color="auto"/>
      </w:divBdr>
    </w:div>
    <w:div w:id="1562862855">
      <w:bodyDiv w:val="1"/>
      <w:marLeft w:val="0"/>
      <w:marRight w:val="0"/>
      <w:marTop w:val="0"/>
      <w:marBottom w:val="0"/>
      <w:divBdr>
        <w:top w:val="none" w:sz="0" w:space="0" w:color="auto"/>
        <w:left w:val="none" w:sz="0" w:space="0" w:color="auto"/>
        <w:bottom w:val="none" w:sz="0" w:space="0" w:color="auto"/>
        <w:right w:val="none" w:sz="0" w:space="0" w:color="auto"/>
      </w:divBdr>
    </w:div>
    <w:div w:id="1581212635">
      <w:bodyDiv w:val="1"/>
      <w:marLeft w:val="0"/>
      <w:marRight w:val="0"/>
      <w:marTop w:val="0"/>
      <w:marBottom w:val="0"/>
      <w:divBdr>
        <w:top w:val="none" w:sz="0" w:space="0" w:color="auto"/>
        <w:left w:val="none" w:sz="0" w:space="0" w:color="auto"/>
        <w:bottom w:val="none" w:sz="0" w:space="0" w:color="auto"/>
        <w:right w:val="none" w:sz="0" w:space="0" w:color="auto"/>
      </w:divBdr>
    </w:div>
    <w:div w:id="21157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n@rippleeffect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th.clay@trellebor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9AC3F88807B4E8AA99483D3A3C12C" ma:contentTypeVersion="0" ma:contentTypeDescription="Create a new document." ma:contentTypeScope="" ma:versionID="a88611c327a7adbd8a1eb56464691b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3816-A916-4D88-9B1D-DF5AF7D8C571}">
  <ds:schemaRefs>
    <ds:schemaRef ds:uri="http://schemas.microsoft.com/sharepoint/v3/contenttype/forms"/>
  </ds:schemaRefs>
</ds:datastoreItem>
</file>

<file path=customXml/itemProps2.xml><?xml version="1.0" encoding="utf-8"?>
<ds:datastoreItem xmlns:ds="http://schemas.openxmlformats.org/officeDocument/2006/customXml" ds:itemID="{723FF6EA-726B-4F0B-BCD6-4CBFC1298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C641B7-C074-4C88-ACA6-C83AA9081A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F4E03F-C7C6-42E1-AF80-698D8D88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Gaskill</dc:creator>
  <cp:keywords/>
  <dc:description/>
  <cp:lastModifiedBy>Ruth Clay</cp:lastModifiedBy>
  <cp:revision>2</cp:revision>
  <cp:lastPrinted>2018-03-21T12:30:00Z</cp:lastPrinted>
  <dcterms:created xsi:type="dcterms:W3CDTF">2019-04-10T16:38:00Z</dcterms:created>
  <dcterms:modified xsi:type="dcterms:W3CDTF">2019-04-10T16:38:00Z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0x010100BFD9AC3F88807B4E8AA99483D3A3C12C</vt:lpwstr>
  </property>
</Properties>
</file>