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A11" w:rsidRPr="004074D7" w:rsidRDefault="00050A11" w:rsidP="00050A11">
      <w:pPr>
        <w:spacing w:after="0" w:line="360" w:lineRule="auto"/>
        <w:rPr>
          <w:rFonts w:ascii="Arial" w:eastAsia="Times New Roman" w:hAnsi="Arial" w:cs="Arial"/>
          <w:sz w:val="20"/>
          <w:szCs w:val="20"/>
          <w:lang w:val="en-US" w:eastAsia="en-US"/>
        </w:rPr>
      </w:pPr>
      <w:bookmarkStart w:id="0" w:name="_GoBack"/>
      <w:bookmarkEnd w:id="0"/>
      <w:r w:rsidRPr="004074D7">
        <w:rPr>
          <w:rFonts w:ascii="Arial" w:eastAsia="Times New Roman" w:hAnsi="Arial" w:cs="Arial"/>
          <w:sz w:val="20"/>
          <w:szCs w:val="20"/>
          <w:lang w:val="en-US" w:eastAsia="en-US"/>
        </w:rPr>
        <w:t>FESPA Global Print Expo</w:t>
      </w:r>
    </w:p>
    <w:p w:rsidR="00050A11" w:rsidRPr="004074D7" w:rsidRDefault="00050A11" w:rsidP="00050A11">
      <w:pPr>
        <w:spacing w:after="0" w:line="360" w:lineRule="auto"/>
        <w:rPr>
          <w:rFonts w:ascii="Arial" w:eastAsia="Times New Roman" w:hAnsi="Arial" w:cs="Arial"/>
          <w:sz w:val="20"/>
          <w:szCs w:val="20"/>
          <w:lang w:val="en-US" w:eastAsia="en-US"/>
        </w:rPr>
      </w:pPr>
      <w:r w:rsidRPr="004074D7">
        <w:rPr>
          <w:rFonts w:ascii="Arial" w:eastAsia="Times New Roman" w:hAnsi="Arial" w:cs="Arial"/>
          <w:sz w:val="20"/>
          <w:szCs w:val="20"/>
          <w:lang w:val="en-US" w:eastAsia="en-US"/>
        </w:rPr>
        <w:t xml:space="preserve">May 15-18, 2018 </w:t>
      </w:r>
    </w:p>
    <w:p w:rsidR="00050A11" w:rsidRPr="004074D7" w:rsidRDefault="00050A11" w:rsidP="00050A11">
      <w:pPr>
        <w:spacing w:after="0" w:line="360" w:lineRule="auto"/>
        <w:rPr>
          <w:rFonts w:ascii="Arial" w:eastAsia="Times New Roman" w:hAnsi="Arial" w:cs="Arial"/>
          <w:sz w:val="20"/>
          <w:szCs w:val="20"/>
          <w:lang w:val="en-US" w:eastAsia="en-US"/>
        </w:rPr>
      </w:pPr>
      <w:r w:rsidRPr="004074D7">
        <w:rPr>
          <w:rFonts w:ascii="Arial" w:eastAsia="Times New Roman" w:hAnsi="Arial" w:cs="Arial"/>
          <w:sz w:val="20"/>
          <w:szCs w:val="20"/>
          <w:lang w:val="en-US" w:eastAsia="en-US"/>
        </w:rPr>
        <w:t xml:space="preserve">Messe Berlin, Germany, </w:t>
      </w:r>
    </w:p>
    <w:p w:rsidR="00050A11" w:rsidRPr="004074D7" w:rsidRDefault="00050A11" w:rsidP="00050A11">
      <w:pPr>
        <w:spacing w:after="0" w:line="360" w:lineRule="auto"/>
        <w:rPr>
          <w:rFonts w:ascii="Arial" w:eastAsia="Times New Roman" w:hAnsi="Arial" w:cs="Arial"/>
          <w:sz w:val="20"/>
          <w:szCs w:val="20"/>
          <w:lang w:val="en-US" w:eastAsia="en-US"/>
        </w:rPr>
      </w:pPr>
      <w:r w:rsidRPr="004074D7">
        <w:rPr>
          <w:rFonts w:ascii="Arial" w:eastAsia="Times New Roman" w:hAnsi="Arial" w:cs="Arial"/>
          <w:sz w:val="20"/>
          <w:szCs w:val="20"/>
          <w:lang w:val="en-US" w:eastAsia="en-US"/>
        </w:rPr>
        <w:t>Stand 4.1-D13</w:t>
      </w:r>
    </w:p>
    <w:p w:rsidR="00050A11" w:rsidRPr="004074D7" w:rsidRDefault="00A703D6" w:rsidP="00050A11">
      <w:pPr>
        <w:jc w:val="right"/>
        <w:rPr>
          <w:rFonts w:ascii="Arial" w:hAnsi="Arial" w:cs="Arial"/>
          <w:b/>
          <w:sz w:val="20"/>
          <w:szCs w:val="20"/>
        </w:rPr>
      </w:pPr>
      <w:r>
        <w:rPr>
          <w:rFonts w:ascii="Arial" w:hAnsi="Arial" w:cs="Arial"/>
          <w:b/>
          <w:sz w:val="20"/>
          <w:szCs w:val="20"/>
        </w:rPr>
        <w:t>May</w:t>
      </w:r>
      <w:r w:rsidRPr="004074D7">
        <w:rPr>
          <w:rFonts w:ascii="Arial" w:hAnsi="Arial" w:cs="Arial"/>
          <w:b/>
          <w:sz w:val="20"/>
          <w:szCs w:val="20"/>
        </w:rPr>
        <w:t xml:space="preserve"> </w:t>
      </w:r>
      <w:r w:rsidR="00050A11" w:rsidRPr="004074D7">
        <w:rPr>
          <w:rFonts w:ascii="Arial" w:hAnsi="Arial" w:cs="Arial"/>
          <w:b/>
          <w:sz w:val="20"/>
          <w:szCs w:val="20"/>
        </w:rPr>
        <w:t>2018</w:t>
      </w:r>
    </w:p>
    <w:p w:rsidR="00593532" w:rsidRPr="004074D7" w:rsidRDefault="002B3BD6" w:rsidP="00050A11">
      <w:pPr>
        <w:jc w:val="center"/>
        <w:rPr>
          <w:rFonts w:ascii="Arial" w:hAnsi="Arial" w:cs="Arial"/>
          <w:b/>
          <w:sz w:val="20"/>
          <w:szCs w:val="20"/>
        </w:rPr>
      </w:pPr>
      <w:r w:rsidRPr="004074D7">
        <w:rPr>
          <w:rFonts w:ascii="Arial" w:hAnsi="Arial" w:cs="Arial"/>
          <w:b/>
          <w:sz w:val="20"/>
          <w:szCs w:val="20"/>
        </w:rPr>
        <w:t xml:space="preserve">Trelleborg </w:t>
      </w:r>
      <w:r w:rsidR="00050A11" w:rsidRPr="004074D7">
        <w:rPr>
          <w:rFonts w:ascii="Arial" w:hAnsi="Arial" w:cs="Arial"/>
          <w:b/>
          <w:sz w:val="20"/>
          <w:szCs w:val="20"/>
        </w:rPr>
        <w:t>S</w:t>
      </w:r>
      <w:r w:rsidR="009C1ED8" w:rsidRPr="004074D7">
        <w:rPr>
          <w:rFonts w:ascii="Arial" w:hAnsi="Arial" w:cs="Arial"/>
          <w:b/>
          <w:sz w:val="20"/>
          <w:szCs w:val="20"/>
        </w:rPr>
        <w:t>howcase</w:t>
      </w:r>
      <w:r w:rsidR="00050A11" w:rsidRPr="004074D7">
        <w:rPr>
          <w:rFonts w:ascii="Arial" w:hAnsi="Arial" w:cs="Arial"/>
          <w:b/>
          <w:sz w:val="20"/>
          <w:szCs w:val="20"/>
        </w:rPr>
        <w:t>s</w:t>
      </w:r>
      <w:r w:rsidR="009C1ED8" w:rsidRPr="004074D7">
        <w:rPr>
          <w:rFonts w:ascii="Arial" w:hAnsi="Arial" w:cs="Arial"/>
          <w:b/>
          <w:sz w:val="20"/>
          <w:szCs w:val="20"/>
        </w:rPr>
        <w:t xml:space="preserve"> </w:t>
      </w:r>
      <w:r w:rsidR="001869D8">
        <w:rPr>
          <w:rFonts w:ascii="Arial" w:hAnsi="Arial" w:cs="Arial"/>
          <w:b/>
          <w:sz w:val="20"/>
          <w:szCs w:val="20"/>
        </w:rPr>
        <w:t xml:space="preserve">High-Performance </w:t>
      </w:r>
      <w:r w:rsidR="005A7DC0">
        <w:rPr>
          <w:rFonts w:ascii="Arial" w:hAnsi="Arial" w:cs="Arial"/>
          <w:b/>
          <w:sz w:val="20"/>
          <w:szCs w:val="20"/>
        </w:rPr>
        <w:t>P</w:t>
      </w:r>
      <w:r w:rsidR="009C1ED8" w:rsidRPr="004074D7">
        <w:rPr>
          <w:rFonts w:ascii="Arial" w:hAnsi="Arial" w:cs="Arial"/>
          <w:b/>
          <w:sz w:val="20"/>
          <w:szCs w:val="20"/>
        </w:rPr>
        <w:t>rint</w:t>
      </w:r>
      <w:r w:rsidR="00717C20" w:rsidRPr="004074D7">
        <w:rPr>
          <w:rFonts w:ascii="Arial" w:hAnsi="Arial" w:cs="Arial"/>
          <w:b/>
          <w:sz w:val="20"/>
          <w:szCs w:val="20"/>
        </w:rPr>
        <w:t xml:space="preserve">ing </w:t>
      </w:r>
      <w:r w:rsidR="001869D8">
        <w:rPr>
          <w:rFonts w:ascii="Arial" w:hAnsi="Arial" w:cs="Arial"/>
          <w:b/>
          <w:sz w:val="20"/>
          <w:szCs w:val="20"/>
        </w:rPr>
        <w:t>Solutions</w:t>
      </w:r>
      <w:r w:rsidR="00717C20" w:rsidRPr="004074D7">
        <w:rPr>
          <w:rFonts w:ascii="Arial" w:hAnsi="Arial" w:cs="Arial"/>
          <w:b/>
          <w:sz w:val="20"/>
          <w:szCs w:val="20"/>
        </w:rPr>
        <w:t xml:space="preserve"> at </w:t>
      </w:r>
      <w:bookmarkStart w:id="1" w:name="_Hlk510607593"/>
      <w:r w:rsidR="00717C20" w:rsidRPr="004074D7">
        <w:rPr>
          <w:rFonts w:ascii="Arial" w:hAnsi="Arial" w:cs="Arial"/>
          <w:b/>
          <w:sz w:val="20"/>
          <w:szCs w:val="20"/>
        </w:rPr>
        <w:t>FESPA</w:t>
      </w:r>
      <w:bookmarkEnd w:id="1"/>
    </w:p>
    <w:p w:rsidR="001869D8" w:rsidRPr="00B73A29" w:rsidRDefault="00050A11">
      <w:pPr>
        <w:rPr>
          <w:rFonts w:ascii="Arial" w:hAnsi="Arial" w:cs="Arial"/>
          <w:sz w:val="20"/>
          <w:szCs w:val="20"/>
          <w:lang w:val="en-US"/>
        </w:rPr>
      </w:pPr>
      <w:r w:rsidRPr="00B73A29">
        <w:rPr>
          <w:rFonts w:ascii="Arial" w:hAnsi="Arial" w:cs="Arial"/>
          <w:sz w:val="20"/>
          <w:szCs w:val="20"/>
          <w:lang w:val="en-US"/>
        </w:rPr>
        <w:t>Trelleborg</w:t>
      </w:r>
      <w:r w:rsidR="001869D8" w:rsidRPr="00B73A29">
        <w:rPr>
          <w:rFonts w:ascii="Arial" w:hAnsi="Arial" w:cs="Arial"/>
          <w:sz w:val="20"/>
          <w:szCs w:val="20"/>
          <w:lang w:val="en-US"/>
        </w:rPr>
        <w:t xml:space="preserve"> will showcase its </w:t>
      </w:r>
      <w:r w:rsidR="00717C20" w:rsidRPr="00B73A29">
        <w:rPr>
          <w:rFonts w:ascii="Arial" w:hAnsi="Arial" w:cs="Arial"/>
          <w:sz w:val="20"/>
          <w:szCs w:val="20"/>
          <w:lang w:val="en-US"/>
        </w:rPr>
        <w:t>range</w:t>
      </w:r>
      <w:r w:rsidR="001869D8" w:rsidRPr="00B73A29">
        <w:rPr>
          <w:rFonts w:ascii="Arial" w:hAnsi="Arial" w:cs="Arial"/>
          <w:sz w:val="20"/>
          <w:szCs w:val="20"/>
          <w:lang w:val="en-US"/>
        </w:rPr>
        <w:t xml:space="preserve"> of high performance commercial, packaging and screen printing solutions</w:t>
      </w:r>
      <w:r w:rsidR="00717C20" w:rsidRPr="00B73A29">
        <w:rPr>
          <w:rFonts w:ascii="Arial" w:hAnsi="Arial" w:cs="Arial"/>
          <w:sz w:val="20"/>
          <w:szCs w:val="20"/>
          <w:lang w:val="en-US"/>
        </w:rPr>
        <w:t xml:space="preserve"> at FESPA Global Print Expo, held in the </w:t>
      </w:r>
      <w:bookmarkStart w:id="2" w:name="_Hlk510607636"/>
      <w:r w:rsidR="00717C20" w:rsidRPr="00B73A29">
        <w:rPr>
          <w:rFonts w:ascii="Arial" w:hAnsi="Arial" w:cs="Arial"/>
          <w:sz w:val="20"/>
          <w:szCs w:val="20"/>
          <w:lang w:val="en-US"/>
        </w:rPr>
        <w:t>Messe Berlin, Germany, 15-18 May 2018 on stand 4.1-D13</w:t>
      </w:r>
      <w:bookmarkEnd w:id="2"/>
      <w:r w:rsidR="00717C20" w:rsidRPr="00B73A29">
        <w:rPr>
          <w:rFonts w:ascii="Arial" w:hAnsi="Arial" w:cs="Arial"/>
          <w:sz w:val="20"/>
          <w:szCs w:val="20"/>
          <w:lang w:val="en-US"/>
        </w:rPr>
        <w:t>.</w:t>
      </w:r>
      <w:r w:rsidRPr="00B73A29">
        <w:rPr>
          <w:rFonts w:ascii="Arial" w:hAnsi="Arial" w:cs="Arial"/>
          <w:sz w:val="20"/>
          <w:szCs w:val="20"/>
          <w:lang w:val="en-US"/>
        </w:rPr>
        <w:t xml:space="preserve"> </w:t>
      </w:r>
    </w:p>
    <w:p w:rsidR="002874E4" w:rsidRPr="00B73A29" w:rsidRDefault="00382D82">
      <w:pPr>
        <w:rPr>
          <w:rFonts w:ascii="Arial" w:hAnsi="Arial" w:cs="Arial"/>
          <w:sz w:val="20"/>
          <w:szCs w:val="20"/>
          <w:lang w:val="en-US"/>
        </w:rPr>
      </w:pPr>
      <w:r w:rsidRPr="00B73A29">
        <w:rPr>
          <w:rFonts w:ascii="Arial" w:hAnsi="Arial" w:cs="Arial"/>
          <w:sz w:val="20"/>
          <w:szCs w:val="20"/>
          <w:lang w:val="en-US"/>
        </w:rPr>
        <w:t>On stand, show attendees will get a first-hand look at the companies printing blankets for offset printing including Vulcan Folio</w:t>
      </w:r>
      <w:r w:rsidR="00A36F83" w:rsidRPr="00B73A29">
        <w:rPr>
          <w:rFonts w:ascii="Arial" w:hAnsi="Arial" w:cs="Arial"/>
          <w:sz w:val="20"/>
          <w:szCs w:val="20"/>
          <w:lang w:val="en-US"/>
        </w:rPr>
        <w:t xml:space="preserve">, Vulcan </w:t>
      </w:r>
      <w:proofErr w:type="spellStart"/>
      <w:r w:rsidR="00A36F83" w:rsidRPr="00B73A29">
        <w:rPr>
          <w:rFonts w:ascii="Arial" w:hAnsi="Arial" w:cs="Arial"/>
          <w:sz w:val="20"/>
          <w:szCs w:val="20"/>
          <w:lang w:val="en-US"/>
        </w:rPr>
        <w:t>Mytho</w:t>
      </w:r>
      <w:proofErr w:type="spellEnd"/>
      <w:r w:rsidRPr="00B73A29">
        <w:rPr>
          <w:rFonts w:ascii="Arial" w:hAnsi="Arial" w:cs="Arial"/>
          <w:sz w:val="20"/>
          <w:szCs w:val="20"/>
          <w:lang w:val="en-US"/>
        </w:rPr>
        <w:t xml:space="preserve"> and Vulcan Zenith used in commercial printing</w:t>
      </w:r>
      <w:r w:rsidR="004D688C" w:rsidRPr="00B73A29">
        <w:rPr>
          <w:rFonts w:ascii="Arial" w:hAnsi="Arial" w:cs="Arial"/>
          <w:sz w:val="20"/>
          <w:szCs w:val="20"/>
          <w:lang w:val="en-US"/>
        </w:rPr>
        <w:t>,</w:t>
      </w:r>
      <w:r w:rsidRPr="00B73A29">
        <w:rPr>
          <w:rFonts w:ascii="Arial" w:hAnsi="Arial" w:cs="Arial"/>
          <w:sz w:val="20"/>
          <w:szCs w:val="20"/>
          <w:lang w:val="en-US"/>
        </w:rPr>
        <w:t xml:space="preserve"> Vulcan Pack UV used in packaging printing</w:t>
      </w:r>
      <w:r w:rsidR="00A36F83" w:rsidRPr="00B73A29">
        <w:rPr>
          <w:rFonts w:ascii="Arial" w:hAnsi="Arial" w:cs="Arial"/>
          <w:sz w:val="20"/>
          <w:szCs w:val="20"/>
          <w:lang w:val="en-US"/>
        </w:rPr>
        <w:t>, and</w:t>
      </w:r>
      <w:r w:rsidR="004D688C" w:rsidRPr="00B73A29">
        <w:rPr>
          <w:rFonts w:ascii="Arial" w:hAnsi="Arial" w:cs="Arial"/>
          <w:sz w:val="20"/>
          <w:szCs w:val="20"/>
          <w:lang w:val="en-US"/>
        </w:rPr>
        <w:t xml:space="preserve"> Vul</w:t>
      </w:r>
      <w:r w:rsidR="00A36F83" w:rsidRPr="00B73A29">
        <w:rPr>
          <w:rFonts w:ascii="Arial" w:hAnsi="Arial" w:cs="Arial"/>
          <w:sz w:val="20"/>
          <w:szCs w:val="20"/>
          <w:lang w:val="en-US"/>
        </w:rPr>
        <w:t>can Sunrise for UV applications</w:t>
      </w:r>
      <w:r w:rsidRPr="00B73A29">
        <w:rPr>
          <w:rFonts w:ascii="Arial" w:hAnsi="Arial" w:cs="Arial"/>
          <w:sz w:val="20"/>
          <w:szCs w:val="20"/>
          <w:lang w:val="en-US"/>
        </w:rPr>
        <w:t xml:space="preserve">. In addition, the company will be showcasing </w:t>
      </w:r>
      <w:r w:rsidR="004D688C" w:rsidRPr="00B73A29">
        <w:rPr>
          <w:rFonts w:ascii="Arial" w:hAnsi="Arial" w:cs="Arial"/>
          <w:sz w:val="20"/>
          <w:szCs w:val="20"/>
          <w:lang w:val="en-US"/>
        </w:rPr>
        <w:t xml:space="preserve">its </w:t>
      </w:r>
      <w:r w:rsidRPr="00B73A29">
        <w:rPr>
          <w:rFonts w:ascii="Arial" w:hAnsi="Arial" w:cs="Arial"/>
          <w:sz w:val="20"/>
          <w:szCs w:val="20"/>
          <w:lang w:val="en-US"/>
        </w:rPr>
        <w:t>complete</w:t>
      </w:r>
      <w:r w:rsidR="00841E92" w:rsidRPr="00B73A29">
        <w:rPr>
          <w:rFonts w:ascii="Arial" w:hAnsi="Arial" w:cs="Arial"/>
          <w:sz w:val="20"/>
          <w:szCs w:val="20"/>
          <w:lang w:val="en-US"/>
        </w:rPr>
        <w:t xml:space="preserve"> </w:t>
      </w:r>
      <w:r w:rsidR="004D688C" w:rsidRPr="00B73A29">
        <w:rPr>
          <w:rFonts w:ascii="Arial" w:hAnsi="Arial" w:cs="Arial"/>
          <w:sz w:val="20"/>
          <w:szCs w:val="20"/>
          <w:lang w:val="en-US"/>
        </w:rPr>
        <w:t xml:space="preserve">range of </w:t>
      </w:r>
      <w:r w:rsidR="002874E4" w:rsidRPr="00B73A29">
        <w:rPr>
          <w:rFonts w:ascii="Arial" w:hAnsi="Arial" w:cs="Arial"/>
          <w:sz w:val="20"/>
          <w:szCs w:val="20"/>
          <w:lang w:val="en-US"/>
        </w:rPr>
        <w:t>squeegee</w:t>
      </w:r>
      <w:r w:rsidR="004D688C" w:rsidRPr="00B73A29">
        <w:rPr>
          <w:rFonts w:ascii="Arial" w:hAnsi="Arial" w:cs="Arial"/>
          <w:sz w:val="20"/>
          <w:szCs w:val="20"/>
          <w:lang w:val="en-US"/>
        </w:rPr>
        <w:t>s</w:t>
      </w:r>
      <w:r w:rsidR="002874E4" w:rsidRPr="00B73A29">
        <w:rPr>
          <w:rFonts w:ascii="Arial" w:hAnsi="Arial" w:cs="Arial"/>
          <w:sz w:val="20"/>
          <w:szCs w:val="20"/>
          <w:lang w:val="en-US"/>
        </w:rPr>
        <w:t xml:space="preserve"> </w:t>
      </w:r>
      <w:r w:rsidR="008D585E" w:rsidRPr="00B73A29">
        <w:rPr>
          <w:rFonts w:ascii="Arial" w:hAnsi="Arial" w:cs="Arial"/>
          <w:sz w:val="20"/>
          <w:szCs w:val="20"/>
          <w:shd w:val="clear" w:color="auto" w:fill="FFFFFF"/>
          <w:lang w:val="en-US"/>
        </w:rPr>
        <w:t>consist</w:t>
      </w:r>
      <w:r w:rsidRPr="00B73A29">
        <w:rPr>
          <w:rFonts w:ascii="Arial" w:hAnsi="Arial" w:cs="Arial"/>
          <w:sz w:val="20"/>
          <w:szCs w:val="20"/>
          <w:shd w:val="clear" w:color="auto" w:fill="FFFFFF"/>
          <w:lang w:val="en-US"/>
        </w:rPr>
        <w:t>ing</w:t>
      </w:r>
      <w:r w:rsidR="008D585E" w:rsidRPr="00B73A29">
        <w:rPr>
          <w:rFonts w:ascii="Arial" w:hAnsi="Arial" w:cs="Arial"/>
          <w:sz w:val="20"/>
          <w:szCs w:val="20"/>
          <w:shd w:val="clear" w:color="auto" w:fill="FFFFFF"/>
          <w:lang w:val="en-US"/>
        </w:rPr>
        <w:t xml:space="preserve"> of </w:t>
      </w:r>
      <w:proofErr w:type="spellStart"/>
      <w:r w:rsidR="008D585E" w:rsidRPr="00B73A29">
        <w:rPr>
          <w:rFonts w:ascii="Arial" w:hAnsi="Arial" w:cs="Arial"/>
          <w:sz w:val="20"/>
          <w:szCs w:val="20"/>
          <w:shd w:val="clear" w:color="auto" w:fill="FFFFFF"/>
          <w:lang w:val="en-US"/>
        </w:rPr>
        <w:t>Unitex</w:t>
      </w:r>
      <w:proofErr w:type="spellEnd"/>
      <w:r w:rsidR="008D585E" w:rsidRPr="00B73A29">
        <w:rPr>
          <w:rFonts w:ascii="Arial" w:hAnsi="Arial" w:cs="Arial"/>
          <w:sz w:val="20"/>
          <w:szCs w:val="20"/>
          <w:shd w:val="clear" w:color="auto" w:fill="FFFFFF"/>
          <w:vertAlign w:val="superscript"/>
          <w:lang w:val="en-US"/>
        </w:rPr>
        <w:t>®</w:t>
      </w:r>
      <w:r w:rsidR="00841E92" w:rsidRPr="00B73A29">
        <w:rPr>
          <w:rFonts w:ascii="Arial" w:hAnsi="Arial" w:cs="Arial"/>
          <w:sz w:val="20"/>
          <w:szCs w:val="20"/>
          <w:shd w:val="clear" w:color="auto" w:fill="FFFFFF"/>
          <w:lang w:val="en-US"/>
        </w:rPr>
        <w:t xml:space="preserve"> </w:t>
      </w:r>
      <w:proofErr w:type="spellStart"/>
      <w:r w:rsidR="008D585E" w:rsidRPr="00B73A29">
        <w:rPr>
          <w:rFonts w:ascii="Arial" w:hAnsi="Arial" w:cs="Arial"/>
          <w:sz w:val="20"/>
          <w:szCs w:val="20"/>
          <w:shd w:val="clear" w:color="auto" w:fill="FFFFFF"/>
          <w:lang w:val="en-US"/>
        </w:rPr>
        <w:t>Ulon</w:t>
      </w:r>
      <w:proofErr w:type="spellEnd"/>
      <w:r w:rsidR="008D585E" w:rsidRPr="00B73A29">
        <w:rPr>
          <w:rFonts w:ascii="Arial" w:hAnsi="Arial" w:cs="Arial"/>
          <w:sz w:val="20"/>
          <w:szCs w:val="20"/>
          <w:shd w:val="clear" w:color="auto" w:fill="FFFFFF"/>
          <w:lang w:val="en-US"/>
        </w:rPr>
        <w:t xml:space="preserve"> HP and </w:t>
      </w:r>
      <w:proofErr w:type="spellStart"/>
      <w:r w:rsidR="008D585E" w:rsidRPr="00B73A29">
        <w:rPr>
          <w:rFonts w:ascii="Arial" w:hAnsi="Arial" w:cs="Arial"/>
          <w:sz w:val="20"/>
          <w:szCs w:val="20"/>
          <w:shd w:val="clear" w:color="auto" w:fill="FFFFFF"/>
          <w:lang w:val="en-US"/>
        </w:rPr>
        <w:t>Unitex</w:t>
      </w:r>
      <w:proofErr w:type="spellEnd"/>
      <w:r w:rsidR="008D585E" w:rsidRPr="00B73A29">
        <w:rPr>
          <w:rFonts w:ascii="Arial" w:hAnsi="Arial" w:cs="Arial"/>
          <w:sz w:val="20"/>
          <w:szCs w:val="20"/>
          <w:shd w:val="clear" w:color="auto" w:fill="FFFFFF"/>
          <w:vertAlign w:val="superscript"/>
          <w:lang w:val="en-US"/>
        </w:rPr>
        <w:t>®</w:t>
      </w:r>
      <w:r w:rsidR="00841E92" w:rsidRPr="00B73A29">
        <w:rPr>
          <w:rFonts w:ascii="Arial" w:hAnsi="Arial" w:cs="Arial"/>
          <w:sz w:val="20"/>
          <w:szCs w:val="20"/>
          <w:shd w:val="clear" w:color="auto" w:fill="FFFFFF"/>
          <w:lang w:val="en-US"/>
        </w:rPr>
        <w:t xml:space="preserve"> </w:t>
      </w:r>
      <w:r w:rsidR="008D585E" w:rsidRPr="00B73A29">
        <w:rPr>
          <w:rFonts w:ascii="Arial" w:hAnsi="Arial" w:cs="Arial"/>
          <w:sz w:val="20"/>
          <w:szCs w:val="20"/>
          <w:shd w:val="clear" w:color="auto" w:fill="FFFFFF"/>
          <w:lang w:val="en-US"/>
        </w:rPr>
        <w:t>Marathon</w:t>
      </w:r>
      <w:r w:rsidR="00841E92" w:rsidRPr="00B73A29">
        <w:rPr>
          <w:rFonts w:ascii="Arial" w:hAnsi="Arial" w:cs="Arial"/>
          <w:sz w:val="20"/>
          <w:szCs w:val="20"/>
          <w:shd w:val="clear" w:color="auto" w:fill="FFFFFF"/>
          <w:lang w:val="en-US"/>
        </w:rPr>
        <w:t>,</w:t>
      </w:r>
      <w:r w:rsidR="008D585E" w:rsidRPr="00B73A29">
        <w:rPr>
          <w:rFonts w:ascii="Arial" w:hAnsi="Arial" w:cs="Arial"/>
          <w:sz w:val="20"/>
          <w:szCs w:val="20"/>
          <w:shd w:val="clear" w:color="auto" w:fill="FFFFFF"/>
          <w:lang w:val="en-US"/>
        </w:rPr>
        <w:t xml:space="preserve"> which cover</w:t>
      </w:r>
      <w:r w:rsidRPr="00B73A29">
        <w:rPr>
          <w:rFonts w:ascii="Arial" w:hAnsi="Arial" w:cs="Arial"/>
          <w:sz w:val="20"/>
          <w:szCs w:val="20"/>
          <w:shd w:val="clear" w:color="auto" w:fill="FFFFFF"/>
          <w:lang w:val="en-US"/>
        </w:rPr>
        <w:t>s</w:t>
      </w:r>
      <w:r w:rsidR="008D585E" w:rsidRPr="00B73A29">
        <w:rPr>
          <w:rFonts w:ascii="Arial" w:hAnsi="Arial" w:cs="Arial"/>
          <w:sz w:val="20"/>
          <w:szCs w:val="20"/>
          <w:shd w:val="clear" w:color="auto" w:fill="FFFFFF"/>
          <w:lang w:val="en-US"/>
        </w:rPr>
        <w:t xml:space="preserve"> the full breadth of screen printing applications including printed electronics, graphics, textiles, glass, optical media, bottles and containers</w:t>
      </w:r>
      <w:r w:rsidR="002874E4" w:rsidRPr="00B73A29">
        <w:rPr>
          <w:rFonts w:ascii="Arial" w:hAnsi="Arial" w:cs="Arial"/>
          <w:sz w:val="20"/>
          <w:szCs w:val="20"/>
          <w:lang w:val="en-US"/>
        </w:rPr>
        <w:t xml:space="preserve">.  </w:t>
      </w:r>
    </w:p>
    <w:p w:rsidR="00A36F83" w:rsidRPr="00B73A29" w:rsidRDefault="00A36F83" w:rsidP="00A36F83">
      <w:pPr>
        <w:rPr>
          <w:rFonts w:ascii="Arial" w:hAnsi="Arial" w:cs="Arial"/>
          <w:sz w:val="20"/>
          <w:szCs w:val="20"/>
          <w:lang w:val="en-US"/>
        </w:rPr>
      </w:pPr>
      <w:r w:rsidRPr="00B73A29">
        <w:rPr>
          <w:rFonts w:ascii="Arial" w:hAnsi="Arial" w:cs="Arial"/>
          <w:sz w:val="20"/>
          <w:szCs w:val="20"/>
          <w:lang w:val="en-US"/>
        </w:rPr>
        <w:t>Alessandra Bungaro, Communications Manager at Trelleborg’s printing solutions operation</w:t>
      </w:r>
      <w:r w:rsidR="00B73A29" w:rsidRPr="00B73A29">
        <w:rPr>
          <w:rFonts w:ascii="Arial" w:hAnsi="Arial" w:cs="Arial"/>
          <w:sz w:val="20"/>
          <w:szCs w:val="20"/>
          <w:lang w:val="en-US"/>
        </w:rPr>
        <w:t>,</w:t>
      </w:r>
      <w:r w:rsidRPr="00B73A29">
        <w:rPr>
          <w:rFonts w:ascii="Arial" w:hAnsi="Arial" w:cs="Arial"/>
          <w:sz w:val="20"/>
          <w:szCs w:val="20"/>
          <w:lang w:val="en-US"/>
        </w:rPr>
        <w:t xml:space="preserve"> states: “At Trelleborg we have fifty years of experience of offset blankets and their impact on press performance. We will have samples of our Vulcan </w:t>
      </w:r>
      <w:proofErr w:type="spellStart"/>
      <w:r w:rsidRPr="00B73A29">
        <w:rPr>
          <w:rFonts w:ascii="Arial" w:hAnsi="Arial" w:cs="Arial"/>
          <w:sz w:val="20"/>
          <w:szCs w:val="20"/>
          <w:lang w:val="en-US"/>
        </w:rPr>
        <w:t>Mytho</w:t>
      </w:r>
      <w:proofErr w:type="spellEnd"/>
      <w:r w:rsidRPr="00B73A29">
        <w:rPr>
          <w:rFonts w:ascii="Arial" w:hAnsi="Arial" w:cs="Arial"/>
          <w:sz w:val="20"/>
          <w:szCs w:val="20"/>
          <w:lang w:val="en-US"/>
        </w:rPr>
        <w:t xml:space="preserve">, the only rubber, neutral-feed, </w:t>
      </w:r>
      <w:r w:rsidR="00DE1EA3" w:rsidRPr="00B73A29">
        <w:rPr>
          <w:rFonts w:ascii="Arial" w:hAnsi="Arial" w:cs="Arial"/>
          <w:sz w:val="20"/>
          <w:szCs w:val="20"/>
          <w:lang w:val="en-US"/>
        </w:rPr>
        <w:t xml:space="preserve">for heat-set applications </w:t>
      </w:r>
      <w:r w:rsidR="003E67D5" w:rsidRPr="00B73A29">
        <w:rPr>
          <w:rFonts w:ascii="Arial" w:hAnsi="Arial" w:cs="Arial"/>
          <w:sz w:val="20"/>
          <w:szCs w:val="20"/>
          <w:lang w:val="en-US"/>
        </w:rPr>
        <w:t>and Vulcan</w:t>
      </w:r>
      <w:r w:rsidR="00DE1EA3" w:rsidRPr="00B73A29">
        <w:rPr>
          <w:rFonts w:ascii="Arial" w:hAnsi="Arial" w:cs="Arial"/>
          <w:sz w:val="20"/>
          <w:szCs w:val="20"/>
          <w:lang w:val="en-US"/>
        </w:rPr>
        <w:t xml:space="preserve"> Folio, </w:t>
      </w:r>
      <w:r w:rsidR="003E67D5" w:rsidRPr="00B73A29">
        <w:rPr>
          <w:rFonts w:ascii="Arial" w:hAnsi="Arial" w:cs="Arial"/>
          <w:sz w:val="20"/>
          <w:szCs w:val="20"/>
          <w:lang w:val="en-US"/>
        </w:rPr>
        <w:t>the well</w:t>
      </w:r>
      <w:r w:rsidR="00DE1EA3" w:rsidRPr="00B73A29">
        <w:rPr>
          <w:rFonts w:ascii="Arial" w:hAnsi="Arial" w:cs="Arial"/>
          <w:sz w:val="20"/>
          <w:szCs w:val="20"/>
          <w:lang w:val="en-US"/>
        </w:rPr>
        <w:t xml:space="preserve">-known blanket for sheet-fed presses. Both solutions have a </w:t>
      </w:r>
      <w:r w:rsidRPr="00B73A29">
        <w:rPr>
          <w:rFonts w:ascii="Arial" w:hAnsi="Arial" w:cs="Arial"/>
          <w:sz w:val="20"/>
          <w:szCs w:val="20"/>
          <w:lang w:val="en-US"/>
        </w:rPr>
        <w:t>history of being successfully use</w:t>
      </w:r>
      <w:r w:rsidR="00DE1EA3" w:rsidRPr="00B73A29">
        <w:rPr>
          <w:rFonts w:ascii="Arial" w:hAnsi="Arial" w:cs="Arial"/>
          <w:sz w:val="20"/>
          <w:szCs w:val="20"/>
          <w:lang w:val="en-US"/>
        </w:rPr>
        <w:t>d</w:t>
      </w:r>
      <w:r w:rsidRPr="00B73A29">
        <w:rPr>
          <w:rFonts w:ascii="Arial" w:hAnsi="Arial" w:cs="Arial"/>
          <w:sz w:val="20"/>
          <w:szCs w:val="20"/>
          <w:lang w:val="en-US"/>
        </w:rPr>
        <w:t xml:space="preserve"> for printing a huge range of products, from books and catalogs to commercial leaflets and magazines.</w:t>
      </w:r>
    </w:p>
    <w:p w:rsidR="00A36F83" w:rsidRPr="00B73A29" w:rsidRDefault="00A36F83" w:rsidP="00A36F83">
      <w:pPr>
        <w:rPr>
          <w:rFonts w:ascii="Arial" w:hAnsi="Arial" w:cs="Arial"/>
          <w:strike/>
          <w:sz w:val="20"/>
          <w:szCs w:val="20"/>
          <w:lang w:val="en-US"/>
        </w:rPr>
      </w:pPr>
      <w:r w:rsidRPr="00B73A29">
        <w:rPr>
          <w:rFonts w:ascii="Arial" w:hAnsi="Arial" w:cs="Arial"/>
          <w:sz w:val="20"/>
          <w:szCs w:val="20"/>
          <w:lang w:val="en-US"/>
        </w:rPr>
        <w:t>“We look forward to showcasing our range of unique customer solutions for offset</w:t>
      </w:r>
      <w:r w:rsidR="004D75EE" w:rsidRPr="00B73A29">
        <w:rPr>
          <w:rFonts w:ascii="Arial" w:hAnsi="Arial" w:cs="Arial"/>
          <w:strike/>
          <w:sz w:val="20"/>
          <w:szCs w:val="20"/>
          <w:lang w:val="en-US"/>
        </w:rPr>
        <w:t xml:space="preserve"> </w:t>
      </w:r>
      <w:r w:rsidRPr="00B73A29">
        <w:rPr>
          <w:rFonts w:ascii="Arial" w:hAnsi="Arial" w:cs="Arial"/>
          <w:sz w:val="20"/>
          <w:szCs w:val="20"/>
          <w:lang w:val="en-US"/>
        </w:rPr>
        <w:t>printing applications</w:t>
      </w:r>
      <w:r w:rsidR="004D75EE" w:rsidRPr="00B73A29">
        <w:rPr>
          <w:rFonts w:ascii="Arial" w:hAnsi="Arial" w:cs="Arial"/>
          <w:sz w:val="20"/>
          <w:szCs w:val="20"/>
          <w:lang w:val="en-US"/>
        </w:rPr>
        <w:t xml:space="preserve">, </w:t>
      </w:r>
      <w:r w:rsidR="00DE1EA3" w:rsidRPr="00B73A29">
        <w:rPr>
          <w:rFonts w:ascii="Arial" w:hAnsi="Arial" w:cs="Arial"/>
          <w:sz w:val="20"/>
          <w:szCs w:val="20"/>
          <w:lang w:val="en-US"/>
        </w:rPr>
        <w:t xml:space="preserve">from </w:t>
      </w:r>
      <w:r w:rsidR="00B73A29">
        <w:rPr>
          <w:rFonts w:ascii="Arial" w:hAnsi="Arial" w:cs="Arial"/>
          <w:sz w:val="20"/>
          <w:szCs w:val="20"/>
          <w:lang w:val="en-US"/>
        </w:rPr>
        <w:t>well-established</w:t>
      </w:r>
      <w:r w:rsidR="004D75EE" w:rsidRPr="00B73A29">
        <w:rPr>
          <w:rFonts w:ascii="Arial" w:hAnsi="Arial" w:cs="Arial"/>
          <w:sz w:val="20"/>
          <w:szCs w:val="20"/>
          <w:lang w:val="en-US"/>
        </w:rPr>
        <w:t xml:space="preserve"> blankets as </w:t>
      </w:r>
      <w:r w:rsidR="003E67D5" w:rsidRPr="00B73A29">
        <w:rPr>
          <w:rFonts w:ascii="Arial" w:hAnsi="Arial" w:cs="Arial"/>
          <w:sz w:val="20"/>
          <w:szCs w:val="20"/>
          <w:lang w:val="en-US"/>
        </w:rPr>
        <w:t>such Vulcan</w:t>
      </w:r>
      <w:r w:rsidR="00DE1EA3" w:rsidRPr="00B73A29">
        <w:rPr>
          <w:rFonts w:ascii="Arial" w:hAnsi="Arial" w:cs="Arial"/>
          <w:sz w:val="20"/>
          <w:szCs w:val="20"/>
          <w:lang w:val="en-US"/>
        </w:rPr>
        <w:t xml:space="preserve"> </w:t>
      </w:r>
      <w:proofErr w:type="spellStart"/>
      <w:r w:rsidR="00DE1EA3" w:rsidRPr="00B73A29">
        <w:rPr>
          <w:rFonts w:ascii="Arial" w:hAnsi="Arial" w:cs="Arial"/>
          <w:sz w:val="20"/>
          <w:szCs w:val="20"/>
          <w:lang w:val="en-US"/>
        </w:rPr>
        <w:t>Mytho</w:t>
      </w:r>
      <w:proofErr w:type="spellEnd"/>
      <w:r w:rsidR="004D75EE" w:rsidRPr="00B73A29">
        <w:rPr>
          <w:rFonts w:ascii="Arial" w:hAnsi="Arial" w:cs="Arial"/>
          <w:sz w:val="20"/>
          <w:szCs w:val="20"/>
          <w:lang w:val="en-US"/>
        </w:rPr>
        <w:t xml:space="preserve"> and Vulcan Folio</w:t>
      </w:r>
      <w:r w:rsidR="00DE1EA3" w:rsidRPr="00B73A29">
        <w:rPr>
          <w:rFonts w:ascii="Arial" w:hAnsi="Arial" w:cs="Arial"/>
          <w:sz w:val="20"/>
          <w:szCs w:val="20"/>
          <w:lang w:val="en-US"/>
        </w:rPr>
        <w:t xml:space="preserve"> to the recently introduce</w:t>
      </w:r>
      <w:r w:rsidR="004D75EE" w:rsidRPr="00B73A29">
        <w:rPr>
          <w:rFonts w:ascii="Arial" w:hAnsi="Arial" w:cs="Arial"/>
          <w:sz w:val="20"/>
          <w:szCs w:val="20"/>
          <w:lang w:val="en-US"/>
        </w:rPr>
        <w:t>d</w:t>
      </w:r>
      <w:r w:rsidR="00DE1EA3" w:rsidRPr="00B73A29">
        <w:rPr>
          <w:rFonts w:ascii="Arial" w:hAnsi="Arial" w:cs="Arial"/>
          <w:sz w:val="20"/>
          <w:szCs w:val="20"/>
          <w:lang w:val="en-US"/>
        </w:rPr>
        <w:t xml:space="preserve"> Vulcan Sunrise</w:t>
      </w:r>
      <w:r w:rsidR="00B73A29">
        <w:rPr>
          <w:rFonts w:ascii="Arial" w:hAnsi="Arial" w:cs="Arial"/>
          <w:sz w:val="20"/>
          <w:szCs w:val="20"/>
          <w:lang w:val="en-US"/>
        </w:rPr>
        <w:t>.</w:t>
      </w:r>
      <w:r w:rsidR="00DE1EA3" w:rsidRPr="00B73A29">
        <w:rPr>
          <w:rFonts w:ascii="Arial" w:hAnsi="Arial" w:cs="Arial"/>
          <w:sz w:val="20"/>
          <w:szCs w:val="20"/>
          <w:lang w:val="en-US"/>
        </w:rPr>
        <w:t>”</w:t>
      </w:r>
    </w:p>
    <w:p w:rsidR="00B73A29" w:rsidRPr="00B73A29" w:rsidRDefault="00B73A29" w:rsidP="00B73A29">
      <w:pPr>
        <w:rPr>
          <w:rFonts w:ascii="Arial" w:hAnsi="Arial" w:cs="Arial"/>
          <w:sz w:val="20"/>
          <w:szCs w:val="20"/>
          <w:lang w:val="en-US"/>
        </w:rPr>
      </w:pPr>
      <w:r w:rsidRPr="00B73A29">
        <w:rPr>
          <w:rFonts w:ascii="Arial" w:hAnsi="Arial" w:cs="Arial"/>
          <w:sz w:val="20"/>
          <w:szCs w:val="20"/>
          <w:lang w:val="en-US"/>
        </w:rPr>
        <w:t xml:space="preserve">Vulcan Sunrise is a 1.96 mm blanket with a dedicated top compound and is specifically designed by Trelleborg for UV applications such as LE/HUV and LED UV. Providing all of the benefits of the </w:t>
      </w:r>
      <w:proofErr w:type="spellStart"/>
      <w:r w:rsidRPr="00B73A29">
        <w:rPr>
          <w:rFonts w:ascii="Arial" w:hAnsi="Arial" w:cs="Arial"/>
          <w:sz w:val="20"/>
          <w:szCs w:val="20"/>
          <w:lang w:val="en-US"/>
        </w:rPr>
        <w:t>Dynatech</w:t>
      </w:r>
      <w:proofErr w:type="spellEnd"/>
      <w:r w:rsidRPr="00B73A29">
        <w:rPr>
          <w:rFonts w:ascii="Arial" w:hAnsi="Arial" w:cs="Arial"/>
          <w:sz w:val="20"/>
          <w:szCs w:val="20"/>
          <w:lang w:val="en-US"/>
        </w:rPr>
        <w:t xml:space="preserve"> System e.g. excellent smash and edge mark resistance plus good vibration absorption, Vulcan Sunrise enables first class solids and halftone reproduction. The blanket is suitable for use with direct-</w:t>
      </w:r>
      <w:proofErr w:type="gramStart"/>
      <w:r w:rsidRPr="00B73A29">
        <w:rPr>
          <w:rFonts w:ascii="Arial" w:hAnsi="Arial" w:cs="Arial"/>
          <w:sz w:val="20"/>
          <w:szCs w:val="20"/>
          <w:lang w:val="en-US"/>
        </w:rPr>
        <w:t xml:space="preserve">drive </w:t>
      </w:r>
      <w:r>
        <w:rPr>
          <w:rFonts w:ascii="Arial" w:hAnsi="Arial" w:cs="Arial"/>
          <w:sz w:val="20"/>
          <w:szCs w:val="20"/>
          <w:lang w:val="en-US"/>
        </w:rPr>
        <w:t>,</w:t>
      </w:r>
      <w:proofErr w:type="gramEnd"/>
      <w:r w:rsidRPr="00B73A29">
        <w:rPr>
          <w:rFonts w:ascii="Arial" w:hAnsi="Arial" w:cs="Arial"/>
          <w:sz w:val="20"/>
          <w:szCs w:val="20"/>
          <w:lang w:val="en-US"/>
        </w:rPr>
        <w:t xml:space="preserve"> as the </w:t>
      </w:r>
      <w:proofErr w:type="spellStart"/>
      <w:r w:rsidRPr="00B73A29">
        <w:rPr>
          <w:rFonts w:ascii="Arial" w:hAnsi="Arial" w:cs="Arial"/>
          <w:sz w:val="20"/>
          <w:szCs w:val="20"/>
          <w:lang w:val="en-US"/>
        </w:rPr>
        <w:t>Dynatech</w:t>
      </w:r>
      <w:proofErr w:type="spellEnd"/>
      <w:r w:rsidRPr="00B73A29">
        <w:rPr>
          <w:rFonts w:ascii="Arial" w:hAnsi="Arial" w:cs="Arial"/>
          <w:sz w:val="20"/>
          <w:szCs w:val="20"/>
          <w:lang w:val="en-US"/>
        </w:rPr>
        <w:t xml:space="preserve"> carcass ensures even power consumption in the drives.</w:t>
      </w:r>
    </w:p>
    <w:p w:rsidR="00717C20" w:rsidRPr="00B73A29" w:rsidRDefault="00F46DA1">
      <w:pPr>
        <w:rPr>
          <w:rFonts w:ascii="Arial" w:hAnsi="Arial" w:cs="Arial"/>
          <w:sz w:val="20"/>
          <w:szCs w:val="20"/>
          <w:lang w:val="en-US"/>
        </w:rPr>
      </w:pPr>
      <w:r w:rsidRPr="00B73A29">
        <w:rPr>
          <w:rFonts w:ascii="Arial" w:hAnsi="Arial" w:cs="Arial"/>
          <w:sz w:val="20"/>
          <w:szCs w:val="20"/>
          <w:lang w:val="en-US"/>
        </w:rPr>
        <w:t>Paul White, Marketing and Business Development Manager</w:t>
      </w:r>
      <w:r w:rsidR="00050A11" w:rsidRPr="00B73A29">
        <w:rPr>
          <w:rFonts w:ascii="Arial" w:hAnsi="Arial" w:cs="Arial"/>
          <w:sz w:val="20"/>
          <w:szCs w:val="20"/>
          <w:lang w:val="en-US"/>
        </w:rPr>
        <w:t xml:space="preserve"> at</w:t>
      </w:r>
      <w:r w:rsidR="008D585E" w:rsidRPr="00B73A29">
        <w:rPr>
          <w:rFonts w:ascii="Arial" w:hAnsi="Arial" w:cs="Arial"/>
          <w:sz w:val="20"/>
          <w:szCs w:val="20"/>
          <w:lang w:val="en-US"/>
        </w:rPr>
        <w:t xml:space="preserve"> </w:t>
      </w:r>
      <w:r w:rsidR="00050A11" w:rsidRPr="00B73A29">
        <w:rPr>
          <w:rFonts w:ascii="Arial" w:hAnsi="Arial" w:cs="Arial"/>
          <w:sz w:val="20"/>
          <w:szCs w:val="20"/>
          <w:lang w:val="en-US"/>
        </w:rPr>
        <w:t>Trelleborg’s applied technologies operation in Retford</w:t>
      </w:r>
      <w:r w:rsidR="00B73A29">
        <w:rPr>
          <w:rFonts w:ascii="Arial" w:hAnsi="Arial" w:cs="Arial"/>
          <w:sz w:val="20"/>
          <w:szCs w:val="20"/>
          <w:lang w:val="en-US"/>
        </w:rPr>
        <w:t>, England,</w:t>
      </w:r>
      <w:r w:rsidR="00050A11" w:rsidRPr="00B73A29">
        <w:rPr>
          <w:rFonts w:ascii="Arial" w:hAnsi="Arial" w:cs="Arial"/>
          <w:sz w:val="20"/>
          <w:szCs w:val="20"/>
          <w:lang w:val="en-US"/>
        </w:rPr>
        <w:t xml:space="preserve"> states</w:t>
      </w:r>
      <w:r w:rsidR="008D585E" w:rsidRPr="00B73A29">
        <w:rPr>
          <w:rFonts w:ascii="Arial" w:hAnsi="Arial" w:cs="Arial"/>
          <w:sz w:val="20"/>
          <w:szCs w:val="20"/>
          <w:lang w:val="en-US"/>
        </w:rPr>
        <w:t>: “</w:t>
      </w:r>
      <w:r w:rsidR="00F022CF" w:rsidRPr="00B73A29">
        <w:rPr>
          <w:rFonts w:ascii="Arial" w:hAnsi="Arial" w:cs="Arial"/>
          <w:sz w:val="20"/>
          <w:szCs w:val="20"/>
          <w:lang w:val="en-US"/>
        </w:rPr>
        <w:t xml:space="preserve">We are especially excited to be exhibiting </w:t>
      </w:r>
      <w:r w:rsidR="00B73A29">
        <w:rPr>
          <w:rFonts w:ascii="Arial" w:hAnsi="Arial" w:cs="Arial"/>
          <w:sz w:val="20"/>
          <w:szCs w:val="20"/>
          <w:lang w:val="en-US"/>
        </w:rPr>
        <w:t xml:space="preserve">at </w:t>
      </w:r>
      <w:proofErr w:type="spellStart"/>
      <w:r w:rsidR="00B73A29">
        <w:rPr>
          <w:rFonts w:ascii="Arial" w:hAnsi="Arial" w:cs="Arial"/>
          <w:sz w:val="20"/>
          <w:szCs w:val="20"/>
          <w:lang w:val="en-US"/>
        </w:rPr>
        <w:t>FESPA</w:t>
      </w:r>
      <w:proofErr w:type="spellEnd"/>
      <w:r w:rsidR="00B73A29">
        <w:rPr>
          <w:rFonts w:ascii="Arial" w:hAnsi="Arial" w:cs="Arial"/>
          <w:sz w:val="20"/>
          <w:szCs w:val="20"/>
          <w:lang w:val="en-US"/>
        </w:rPr>
        <w:t xml:space="preserve"> this</w:t>
      </w:r>
      <w:r w:rsidR="00B73A29" w:rsidRPr="00B73A29">
        <w:rPr>
          <w:rFonts w:ascii="Arial" w:hAnsi="Arial" w:cs="Arial"/>
          <w:sz w:val="20"/>
          <w:szCs w:val="20"/>
          <w:lang w:val="en-US"/>
        </w:rPr>
        <w:t xml:space="preserve"> </w:t>
      </w:r>
      <w:r w:rsidR="00F022CF" w:rsidRPr="00B73A29">
        <w:rPr>
          <w:rFonts w:ascii="Arial" w:hAnsi="Arial" w:cs="Arial"/>
          <w:sz w:val="20"/>
          <w:szCs w:val="20"/>
          <w:lang w:val="en-US"/>
        </w:rPr>
        <w:t xml:space="preserve">year as we will be celebrating our 60-year anniversary of manufacturing products made of </w:t>
      </w:r>
      <w:proofErr w:type="spellStart"/>
      <w:r w:rsidR="00F022CF" w:rsidRPr="00B73A29">
        <w:rPr>
          <w:rFonts w:ascii="Arial" w:hAnsi="Arial" w:cs="Arial"/>
          <w:sz w:val="20"/>
          <w:szCs w:val="20"/>
          <w:lang w:val="en-US"/>
        </w:rPr>
        <w:t>Vulkollan</w:t>
      </w:r>
      <w:proofErr w:type="spellEnd"/>
      <w:r w:rsidR="00F022CF" w:rsidRPr="00B73A29">
        <w:rPr>
          <w:rFonts w:ascii="Arial" w:hAnsi="Arial" w:cs="Arial"/>
          <w:sz w:val="20"/>
          <w:szCs w:val="20"/>
          <w:vertAlign w:val="superscript"/>
          <w:lang w:val="en-US"/>
        </w:rPr>
        <w:t>®</w:t>
      </w:r>
      <w:r w:rsidR="00F022CF" w:rsidRPr="00B73A29">
        <w:rPr>
          <w:rFonts w:ascii="Arial" w:hAnsi="Arial" w:cs="Arial"/>
          <w:sz w:val="20"/>
          <w:szCs w:val="20"/>
          <w:lang w:val="en-US"/>
        </w:rPr>
        <w:t xml:space="preserve">, which is a high performing elastomer polyurethane material used in our </w:t>
      </w:r>
      <w:proofErr w:type="spellStart"/>
      <w:r w:rsidR="00F022CF" w:rsidRPr="00B73A29">
        <w:rPr>
          <w:rFonts w:ascii="Arial" w:hAnsi="Arial" w:cs="Arial"/>
          <w:sz w:val="20"/>
          <w:szCs w:val="20"/>
          <w:lang w:val="en-US"/>
        </w:rPr>
        <w:t>Unitex</w:t>
      </w:r>
      <w:proofErr w:type="spellEnd"/>
      <w:r w:rsidR="00F022CF" w:rsidRPr="00B73A29">
        <w:rPr>
          <w:rFonts w:ascii="Arial" w:hAnsi="Arial" w:cs="Arial"/>
          <w:sz w:val="20"/>
          <w:szCs w:val="20"/>
          <w:lang w:val="en-US"/>
        </w:rPr>
        <w:t>® squeegee range</w:t>
      </w:r>
      <w:r w:rsidR="004074D7" w:rsidRPr="00B73A29">
        <w:rPr>
          <w:rFonts w:ascii="Arial" w:hAnsi="Arial" w:cs="Arial"/>
          <w:sz w:val="20"/>
          <w:szCs w:val="20"/>
          <w:lang w:val="en-US"/>
        </w:rPr>
        <w:t>.</w:t>
      </w:r>
    </w:p>
    <w:p w:rsidR="00F022CF" w:rsidRPr="00B73A29" w:rsidRDefault="008D585E">
      <w:pPr>
        <w:rPr>
          <w:rFonts w:ascii="Arial" w:hAnsi="Arial" w:cs="Arial"/>
          <w:sz w:val="20"/>
          <w:szCs w:val="20"/>
          <w:lang w:val="en-US"/>
        </w:rPr>
      </w:pPr>
      <w:r w:rsidRPr="00B73A29">
        <w:rPr>
          <w:rFonts w:ascii="Arial" w:hAnsi="Arial" w:cs="Arial"/>
          <w:sz w:val="20"/>
          <w:szCs w:val="20"/>
          <w:lang w:val="en-US"/>
        </w:rPr>
        <w:t>“</w:t>
      </w:r>
      <w:r w:rsidR="00F022CF" w:rsidRPr="00B73A29">
        <w:rPr>
          <w:rFonts w:ascii="Arial" w:hAnsi="Arial" w:cs="Arial"/>
          <w:sz w:val="20"/>
          <w:szCs w:val="20"/>
          <w:lang w:val="en-US"/>
        </w:rPr>
        <w:t xml:space="preserve">We have exhibited at FESPA for many years as it provides a fantastic platform to demonstrate to attendees how our </w:t>
      </w:r>
      <w:proofErr w:type="spellStart"/>
      <w:r w:rsidR="00F022CF" w:rsidRPr="00B73A29">
        <w:rPr>
          <w:rFonts w:ascii="Arial" w:hAnsi="Arial" w:cs="Arial"/>
          <w:sz w:val="20"/>
          <w:szCs w:val="20"/>
          <w:lang w:val="en-US"/>
        </w:rPr>
        <w:t>Unitex</w:t>
      </w:r>
      <w:bookmarkStart w:id="3" w:name="_Hlk508962897"/>
      <w:proofErr w:type="spellEnd"/>
      <w:r w:rsidR="00F022CF" w:rsidRPr="00B73A29">
        <w:rPr>
          <w:rFonts w:ascii="Arial" w:hAnsi="Arial" w:cs="Arial"/>
          <w:sz w:val="20"/>
          <w:szCs w:val="20"/>
          <w:vertAlign w:val="superscript"/>
          <w:lang w:val="en-US"/>
        </w:rPr>
        <w:t>®</w:t>
      </w:r>
      <w:bookmarkEnd w:id="3"/>
      <w:r w:rsidR="00F022CF" w:rsidRPr="00B73A29">
        <w:rPr>
          <w:rFonts w:ascii="Arial" w:hAnsi="Arial" w:cs="Arial"/>
          <w:sz w:val="20"/>
          <w:szCs w:val="20"/>
          <w:lang w:val="en-US"/>
        </w:rPr>
        <w:t xml:space="preserve"> range can improve screen printing processes by </w:t>
      </w:r>
      <w:r w:rsidRPr="00B73A29">
        <w:rPr>
          <w:rFonts w:ascii="Arial" w:hAnsi="Arial" w:cs="Arial"/>
          <w:sz w:val="20"/>
          <w:szCs w:val="20"/>
          <w:lang w:val="en-US"/>
        </w:rPr>
        <w:t>provid</w:t>
      </w:r>
      <w:r w:rsidR="00F022CF" w:rsidRPr="00B73A29">
        <w:rPr>
          <w:rFonts w:ascii="Arial" w:hAnsi="Arial" w:cs="Arial"/>
          <w:sz w:val="20"/>
          <w:szCs w:val="20"/>
          <w:lang w:val="en-US"/>
        </w:rPr>
        <w:t>ing</w:t>
      </w:r>
      <w:r w:rsidRPr="00B73A29">
        <w:rPr>
          <w:rFonts w:ascii="Arial" w:hAnsi="Arial" w:cs="Arial"/>
          <w:sz w:val="20"/>
          <w:szCs w:val="20"/>
          <w:lang w:val="en-US"/>
        </w:rPr>
        <w:t xml:space="preserve"> excellent print quality and accuracy, </w:t>
      </w:r>
      <w:r w:rsidR="00F022CF" w:rsidRPr="00B73A29">
        <w:rPr>
          <w:rFonts w:ascii="Arial" w:hAnsi="Arial" w:cs="Arial"/>
          <w:sz w:val="20"/>
          <w:szCs w:val="20"/>
          <w:lang w:val="en-US"/>
        </w:rPr>
        <w:t xml:space="preserve">decreasing setup times and </w:t>
      </w:r>
      <w:r w:rsidRPr="00B73A29">
        <w:rPr>
          <w:rFonts w:ascii="Arial" w:hAnsi="Arial" w:cs="Arial"/>
          <w:sz w:val="20"/>
          <w:szCs w:val="20"/>
          <w:lang w:val="en-US"/>
        </w:rPr>
        <w:t>extend</w:t>
      </w:r>
      <w:r w:rsidR="00F022CF" w:rsidRPr="00B73A29">
        <w:rPr>
          <w:rFonts w:ascii="Arial" w:hAnsi="Arial" w:cs="Arial"/>
          <w:sz w:val="20"/>
          <w:szCs w:val="20"/>
          <w:lang w:val="en-US"/>
        </w:rPr>
        <w:t>ing</w:t>
      </w:r>
      <w:r w:rsidRPr="00B73A29">
        <w:rPr>
          <w:rFonts w:ascii="Arial" w:hAnsi="Arial" w:cs="Arial"/>
          <w:sz w:val="20"/>
          <w:szCs w:val="20"/>
          <w:lang w:val="en-US"/>
        </w:rPr>
        <w:t xml:space="preserve"> print runs</w:t>
      </w:r>
      <w:r w:rsidR="00F022CF" w:rsidRPr="00B73A29">
        <w:rPr>
          <w:rFonts w:ascii="Arial" w:hAnsi="Arial" w:cs="Arial"/>
          <w:sz w:val="20"/>
          <w:szCs w:val="20"/>
          <w:lang w:val="en-US"/>
        </w:rPr>
        <w:t xml:space="preserve"> and prolonging </w:t>
      </w:r>
      <w:r w:rsidRPr="00B73A29">
        <w:rPr>
          <w:rFonts w:ascii="Arial" w:hAnsi="Arial" w:cs="Arial"/>
          <w:sz w:val="20"/>
          <w:szCs w:val="20"/>
          <w:lang w:val="en-US"/>
        </w:rPr>
        <w:t>squeegee life</w:t>
      </w:r>
      <w:r w:rsidR="00F022CF" w:rsidRPr="00B73A29">
        <w:rPr>
          <w:rFonts w:ascii="Arial" w:hAnsi="Arial" w:cs="Arial"/>
          <w:sz w:val="20"/>
          <w:szCs w:val="20"/>
          <w:lang w:val="en-US"/>
        </w:rPr>
        <w:t>.”</w:t>
      </w:r>
    </w:p>
    <w:p w:rsidR="008D585E" w:rsidRPr="00B73A29" w:rsidRDefault="00F022CF">
      <w:pPr>
        <w:rPr>
          <w:rFonts w:ascii="Arial" w:hAnsi="Arial" w:cs="Arial"/>
          <w:sz w:val="20"/>
          <w:szCs w:val="20"/>
          <w:lang w:val="en-US"/>
        </w:rPr>
      </w:pPr>
      <w:proofErr w:type="spellStart"/>
      <w:r w:rsidRPr="00B73A29">
        <w:rPr>
          <w:rFonts w:ascii="Arial" w:hAnsi="Arial" w:cs="Arial"/>
          <w:sz w:val="20"/>
          <w:szCs w:val="20"/>
          <w:lang w:val="en-US"/>
        </w:rPr>
        <w:t>Unitex</w:t>
      </w:r>
      <w:proofErr w:type="spellEnd"/>
      <w:r w:rsidRPr="00B73A29">
        <w:rPr>
          <w:rFonts w:ascii="Arial" w:hAnsi="Arial" w:cs="Arial"/>
          <w:sz w:val="20"/>
          <w:szCs w:val="20"/>
          <w:lang w:val="en-US"/>
        </w:rPr>
        <w:t>® screen printing squeegee</w:t>
      </w:r>
      <w:r w:rsidR="00B73A29">
        <w:rPr>
          <w:rFonts w:ascii="Arial" w:hAnsi="Arial" w:cs="Arial"/>
          <w:sz w:val="20"/>
          <w:szCs w:val="20"/>
          <w:lang w:val="en-US"/>
        </w:rPr>
        <w:t>s</w:t>
      </w:r>
      <w:r w:rsidRPr="00B73A29">
        <w:rPr>
          <w:rFonts w:ascii="Arial" w:hAnsi="Arial" w:cs="Arial"/>
          <w:sz w:val="20"/>
          <w:szCs w:val="20"/>
          <w:lang w:val="en-US"/>
        </w:rPr>
        <w:t xml:space="preserve"> </w:t>
      </w:r>
      <w:r w:rsidR="008D585E" w:rsidRPr="00B73A29">
        <w:rPr>
          <w:rFonts w:ascii="Arial" w:hAnsi="Arial" w:cs="Arial"/>
          <w:sz w:val="20"/>
          <w:szCs w:val="20"/>
          <w:lang w:val="en-US"/>
        </w:rPr>
        <w:t>are available</w:t>
      </w:r>
      <w:r w:rsidR="004074D7" w:rsidRPr="00B73A29">
        <w:rPr>
          <w:rFonts w:ascii="Arial" w:hAnsi="Arial" w:cs="Arial"/>
          <w:sz w:val="20"/>
          <w:szCs w:val="20"/>
          <w:lang w:val="en-US"/>
        </w:rPr>
        <w:t xml:space="preserve"> in a wide range of hardness levels, compounds, shapes and profiles </w:t>
      </w:r>
      <w:r w:rsidR="008D585E" w:rsidRPr="00B73A29">
        <w:rPr>
          <w:rFonts w:ascii="Arial" w:hAnsi="Arial" w:cs="Arial"/>
          <w:sz w:val="20"/>
          <w:szCs w:val="20"/>
          <w:lang w:val="en-US"/>
        </w:rPr>
        <w:t xml:space="preserve">worldwide, through </w:t>
      </w:r>
      <w:r w:rsidR="00B73A29">
        <w:rPr>
          <w:rFonts w:ascii="Arial" w:hAnsi="Arial" w:cs="Arial"/>
          <w:sz w:val="20"/>
          <w:szCs w:val="20"/>
          <w:lang w:val="en-US"/>
        </w:rPr>
        <w:t xml:space="preserve">Trelleborg’s </w:t>
      </w:r>
      <w:r w:rsidR="008D585E" w:rsidRPr="00B73A29">
        <w:rPr>
          <w:rFonts w:ascii="Arial" w:hAnsi="Arial" w:cs="Arial"/>
          <w:sz w:val="20"/>
          <w:szCs w:val="20"/>
          <w:lang w:val="en-US"/>
        </w:rPr>
        <w:t xml:space="preserve">experienced sales team and distributor partners. </w:t>
      </w:r>
      <w:r w:rsidR="004074D7" w:rsidRPr="00B73A29">
        <w:rPr>
          <w:rFonts w:ascii="Arial" w:hAnsi="Arial" w:cs="Arial"/>
          <w:sz w:val="20"/>
          <w:szCs w:val="20"/>
          <w:lang w:val="en-US"/>
        </w:rPr>
        <w:t xml:space="preserve">For additional information regarding </w:t>
      </w:r>
      <w:r w:rsidR="00584346" w:rsidRPr="00B73A29">
        <w:rPr>
          <w:rFonts w:ascii="Arial" w:hAnsi="Arial" w:cs="Arial"/>
          <w:sz w:val="20"/>
          <w:szCs w:val="20"/>
          <w:lang w:val="en-US"/>
        </w:rPr>
        <w:t xml:space="preserve">the Trelleborg </w:t>
      </w:r>
      <w:r w:rsidR="004074D7" w:rsidRPr="00B73A29">
        <w:rPr>
          <w:rFonts w:ascii="Arial" w:hAnsi="Arial" w:cs="Arial"/>
          <w:sz w:val="20"/>
          <w:szCs w:val="20"/>
          <w:lang w:val="en-US"/>
        </w:rPr>
        <w:t xml:space="preserve">squeegee range </w:t>
      </w:r>
      <w:r w:rsidR="00B73A29">
        <w:rPr>
          <w:rFonts w:ascii="Arial" w:hAnsi="Arial" w:cs="Arial"/>
          <w:sz w:val="20"/>
          <w:szCs w:val="20"/>
          <w:lang w:val="en-US"/>
        </w:rPr>
        <w:t>go to &lt;</w:t>
      </w:r>
      <w:proofErr w:type="spellStart"/>
      <w:r w:rsidR="00B73A29">
        <w:rPr>
          <w:rFonts w:ascii="Arial" w:hAnsi="Arial" w:cs="Arial"/>
          <w:sz w:val="20"/>
          <w:szCs w:val="20"/>
          <w:lang w:val="en-US"/>
        </w:rPr>
        <w:t>url</w:t>
      </w:r>
      <w:proofErr w:type="spellEnd"/>
      <w:r w:rsidR="00B73A29">
        <w:rPr>
          <w:rFonts w:ascii="Arial" w:hAnsi="Arial" w:cs="Arial"/>
          <w:sz w:val="20"/>
          <w:szCs w:val="20"/>
          <w:lang w:val="en-US"/>
        </w:rPr>
        <w:t>&gt;</w:t>
      </w:r>
      <w:r w:rsidR="004074D7" w:rsidRPr="00B73A29">
        <w:rPr>
          <w:rFonts w:ascii="Arial" w:hAnsi="Arial" w:cs="Arial"/>
          <w:sz w:val="20"/>
          <w:szCs w:val="20"/>
          <w:lang w:val="en-US"/>
        </w:rPr>
        <w:t xml:space="preserve">. </w:t>
      </w:r>
    </w:p>
    <w:p w:rsidR="00DA276B" w:rsidRPr="00B73A29" w:rsidRDefault="00841E92" w:rsidP="00841E92">
      <w:pPr>
        <w:rPr>
          <w:rStyle w:val="Hyperlink"/>
          <w:rFonts w:ascii="Arial" w:hAnsi="Arial" w:cs="Arial"/>
          <w:b/>
          <w:color w:val="auto"/>
          <w:sz w:val="20"/>
          <w:szCs w:val="20"/>
          <w:lang w:val="en-US"/>
        </w:rPr>
      </w:pPr>
      <w:r w:rsidRPr="00B73A29">
        <w:rPr>
          <w:rFonts w:ascii="Arial" w:hAnsi="Arial" w:cs="Arial"/>
          <w:sz w:val="20"/>
          <w:szCs w:val="20"/>
          <w:lang w:val="en-US"/>
        </w:rPr>
        <w:t xml:space="preserve">FESPA Global Print Expo is Europe’s largest exhibition for the wide format print industry. </w:t>
      </w:r>
      <w:r w:rsidR="00CF4B5D" w:rsidRPr="00B73A29">
        <w:rPr>
          <w:rFonts w:ascii="Arial" w:hAnsi="Arial" w:cs="Arial"/>
          <w:sz w:val="20"/>
          <w:szCs w:val="20"/>
          <w:lang w:val="en-US"/>
        </w:rPr>
        <w:t xml:space="preserve">At the show over </w:t>
      </w:r>
      <w:r w:rsidRPr="00B73A29">
        <w:rPr>
          <w:rFonts w:ascii="Arial" w:hAnsi="Arial" w:cs="Arial"/>
          <w:sz w:val="20"/>
          <w:szCs w:val="20"/>
          <w:lang w:val="en-US"/>
        </w:rPr>
        <w:t xml:space="preserve">600 exhibitors showcase their latest innovations and product launches in the digital and screen </w:t>
      </w:r>
      <w:r w:rsidRPr="00B73A29">
        <w:rPr>
          <w:rFonts w:ascii="Arial" w:hAnsi="Arial" w:cs="Arial"/>
          <w:sz w:val="20"/>
          <w:szCs w:val="20"/>
          <w:lang w:val="en-US"/>
        </w:rPr>
        <w:lastRenderedPageBreak/>
        <w:t>printing sectors for graphics, signage, décor, packaging, industrial and textile applications.</w:t>
      </w:r>
      <w:r w:rsidR="004074D7" w:rsidRPr="00B73A29">
        <w:rPr>
          <w:rFonts w:ascii="Arial" w:hAnsi="Arial" w:cs="Arial"/>
          <w:sz w:val="20"/>
          <w:szCs w:val="20"/>
          <w:lang w:val="en-US"/>
        </w:rPr>
        <w:t xml:space="preserve"> For additional information visit: </w:t>
      </w:r>
      <w:hyperlink r:id="rId6" w:history="1">
        <w:r w:rsidR="002C5740" w:rsidRPr="00B73A29">
          <w:rPr>
            <w:rStyle w:val="Hyperlink"/>
            <w:rFonts w:ascii="Arial" w:hAnsi="Arial" w:cs="Arial"/>
            <w:b/>
            <w:color w:val="auto"/>
            <w:sz w:val="20"/>
            <w:szCs w:val="20"/>
            <w:lang w:val="en-US"/>
          </w:rPr>
          <w:t>https://www.fespaglobalprintexpo.com/welcome</w:t>
        </w:r>
      </w:hyperlink>
    </w:p>
    <w:p w:rsidR="004074D7" w:rsidRPr="00B73A29" w:rsidRDefault="004074D7" w:rsidP="00841E92">
      <w:pPr>
        <w:rPr>
          <w:rFonts w:ascii="Arial" w:hAnsi="Arial" w:cs="Arial"/>
          <w:b/>
          <w:sz w:val="20"/>
          <w:szCs w:val="20"/>
          <w:lang w:val="en-US"/>
        </w:rPr>
      </w:pPr>
    </w:p>
    <w:p w:rsidR="00050A11" w:rsidRPr="004074D7" w:rsidRDefault="00050A11" w:rsidP="00050A11">
      <w:pPr>
        <w:jc w:val="center"/>
        <w:rPr>
          <w:rFonts w:ascii="Arial" w:hAnsi="Arial" w:cs="Arial"/>
          <w:b/>
          <w:sz w:val="20"/>
          <w:szCs w:val="20"/>
          <w:lang w:val="en-US"/>
        </w:rPr>
      </w:pPr>
      <w:r w:rsidRPr="004074D7">
        <w:rPr>
          <w:rFonts w:ascii="Arial" w:hAnsi="Arial" w:cs="Arial"/>
          <w:b/>
          <w:sz w:val="20"/>
          <w:szCs w:val="20"/>
          <w:lang w:val="en-US"/>
        </w:rPr>
        <w:t>~End</w:t>
      </w:r>
      <w:r w:rsidR="004074D7" w:rsidRPr="004074D7">
        <w:rPr>
          <w:rFonts w:ascii="Arial" w:hAnsi="Arial" w:cs="Arial"/>
          <w:b/>
          <w:sz w:val="20"/>
          <w:szCs w:val="20"/>
          <w:lang w:val="en-US"/>
        </w:rPr>
        <w:t>s</w:t>
      </w:r>
      <w:r w:rsidRPr="004074D7">
        <w:rPr>
          <w:rFonts w:ascii="Arial" w:hAnsi="Arial" w:cs="Arial"/>
          <w:b/>
          <w:sz w:val="20"/>
          <w:szCs w:val="20"/>
          <w:lang w:val="en-US"/>
        </w:rPr>
        <w:t>~</w:t>
      </w:r>
    </w:p>
    <w:p w:rsidR="00050A11" w:rsidRPr="004074D7" w:rsidRDefault="00050A11" w:rsidP="00050A11">
      <w:pPr>
        <w:rPr>
          <w:rFonts w:ascii="Arial" w:hAnsi="Arial" w:cs="Arial"/>
          <w:bCs/>
          <w:sz w:val="20"/>
          <w:szCs w:val="20"/>
          <w:lang w:val="en-US"/>
        </w:rPr>
      </w:pPr>
      <w:r w:rsidRPr="004074D7">
        <w:rPr>
          <w:rFonts w:ascii="Arial" w:hAnsi="Arial" w:cs="Arial"/>
          <w:b/>
          <w:sz w:val="20"/>
          <w:szCs w:val="20"/>
          <w:lang w:val="en-US"/>
        </w:rPr>
        <w:t>For press information:</w:t>
      </w:r>
      <w:r w:rsidRPr="004074D7">
        <w:rPr>
          <w:rFonts w:ascii="Arial" w:hAnsi="Arial" w:cs="Arial"/>
          <w:sz w:val="20"/>
          <w:szCs w:val="20"/>
          <w:lang w:val="en-US"/>
        </w:rPr>
        <w:t xml:space="preserve">  </w:t>
      </w:r>
    </w:p>
    <w:p w:rsidR="00050A11" w:rsidRPr="004074D7" w:rsidRDefault="00050A11" w:rsidP="00050A11">
      <w:pPr>
        <w:rPr>
          <w:rFonts w:ascii="Arial" w:hAnsi="Arial" w:cs="Arial"/>
          <w:sz w:val="20"/>
          <w:szCs w:val="20"/>
        </w:rPr>
      </w:pPr>
      <w:r w:rsidRPr="004074D7">
        <w:rPr>
          <w:rFonts w:ascii="Arial" w:hAnsi="Arial" w:cs="Arial"/>
          <w:iCs/>
          <w:sz w:val="20"/>
          <w:szCs w:val="20"/>
        </w:rPr>
        <w:t xml:space="preserve">For additional information please call Ruth Clay, </w:t>
      </w:r>
      <w:r w:rsidRPr="004074D7">
        <w:rPr>
          <w:rFonts w:ascii="Arial" w:hAnsi="Arial" w:cs="Arial"/>
          <w:sz w:val="20"/>
          <w:szCs w:val="20"/>
        </w:rPr>
        <w:t xml:space="preserve">Mobile: +12817405755; </w:t>
      </w:r>
      <w:hyperlink r:id="rId7" w:history="1">
        <w:r w:rsidRPr="004074D7">
          <w:rPr>
            <w:rStyle w:val="Hyperlink"/>
            <w:rFonts w:ascii="Arial" w:hAnsi="Arial" w:cs="Arial"/>
            <w:color w:val="auto"/>
            <w:sz w:val="20"/>
            <w:szCs w:val="20"/>
          </w:rPr>
          <w:t>ruth.clay@trelleborg.com</w:t>
        </w:r>
      </w:hyperlink>
      <w:r w:rsidRPr="004074D7">
        <w:rPr>
          <w:rFonts w:ascii="Arial" w:hAnsi="Arial" w:cs="Arial"/>
          <w:sz w:val="20"/>
          <w:szCs w:val="20"/>
        </w:rPr>
        <w:t xml:space="preserve">, </w:t>
      </w:r>
      <w:hyperlink r:id="rId8" w:history="1">
        <w:r w:rsidRPr="004074D7">
          <w:rPr>
            <w:rStyle w:val="Hyperlink"/>
            <w:rFonts w:ascii="Arial" w:hAnsi="Arial" w:cs="Arial"/>
            <w:color w:val="auto"/>
            <w:sz w:val="20"/>
            <w:szCs w:val="20"/>
          </w:rPr>
          <w:t>@Trelleborg AT</w:t>
        </w:r>
      </w:hyperlink>
      <w:r w:rsidRPr="004074D7">
        <w:rPr>
          <w:rFonts w:ascii="Arial" w:hAnsi="Arial" w:cs="Arial"/>
          <w:sz w:val="20"/>
          <w:szCs w:val="20"/>
        </w:rPr>
        <w:t xml:space="preserve">, </w:t>
      </w:r>
      <w:hyperlink r:id="rId9" w:history="1">
        <w:r w:rsidRPr="004074D7">
          <w:rPr>
            <w:rStyle w:val="Hyperlink"/>
            <w:rFonts w:ascii="Arial" w:hAnsi="Arial" w:cs="Arial"/>
            <w:color w:val="auto"/>
            <w:sz w:val="20"/>
            <w:szCs w:val="20"/>
          </w:rPr>
          <w:t>LinkedIn</w:t>
        </w:r>
      </w:hyperlink>
    </w:p>
    <w:p w:rsidR="00050A11" w:rsidRPr="004074D7" w:rsidRDefault="00050A11" w:rsidP="00050A11">
      <w:pPr>
        <w:rPr>
          <w:rFonts w:ascii="Arial" w:hAnsi="Arial" w:cs="Arial"/>
          <w:sz w:val="20"/>
          <w:szCs w:val="20"/>
        </w:rPr>
      </w:pPr>
      <w:r w:rsidRPr="004074D7">
        <w:rPr>
          <w:rFonts w:ascii="Arial" w:hAnsi="Arial" w:cs="Arial"/>
          <w:b/>
          <w:iCs/>
          <w:sz w:val="20"/>
          <w:szCs w:val="20"/>
        </w:rPr>
        <w:t xml:space="preserve">Notes to Editors: </w:t>
      </w:r>
    </w:p>
    <w:p w:rsidR="00050A11" w:rsidRPr="004074D7" w:rsidRDefault="00050A11" w:rsidP="00050A11">
      <w:pPr>
        <w:rPr>
          <w:rFonts w:ascii="Arial" w:hAnsi="Arial" w:cs="Arial"/>
          <w:sz w:val="20"/>
          <w:szCs w:val="20"/>
        </w:rPr>
      </w:pPr>
      <w:r w:rsidRPr="004074D7">
        <w:rPr>
          <w:rFonts w:ascii="Arial" w:hAnsi="Arial" w:cs="Arial"/>
          <w:b/>
          <w:iCs/>
          <w:sz w:val="20"/>
          <w:szCs w:val="20"/>
        </w:rPr>
        <w:t>Trelleborg Group</w:t>
      </w:r>
    </w:p>
    <w:p w:rsidR="00401ABC" w:rsidRPr="004074D7" w:rsidRDefault="00050A11" w:rsidP="00F60D16">
      <w:pPr>
        <w:rPr>
          <w:rFonts w:ascii="Arial" w:hAnsi="Arial" w:cs="Arial"/>
          <w:sz w:val="20"/>
          <w:szCs w:val="20"/>
          <w:lang w:val="en-US"/>
        </w:rPr>
      </w:pPr>
      <w:r w:rsidRPr="004074D7">
        <w:rPr>
          <w:rFonts w:ascii="Arial" w:hAnsi="Arial" w:cs="Arial"/>
          <w:b/>
          <w:bCs/>
          <w:iCs/>
          <w:sz w:val="20"/>
          <w:szCs w:val="20"/>
          <w:lang w:val="en-US"/>
        </w:rPr>
        <w:t xml:space="preserve">Trelleborg </w:t>
      </w:r>
      <w:r w:rsidRPr="004074D7">
        <w:rPr>
          <w:rFonts w:ascii="Arial" w:hAnsi="Arial" w:cs="Arial"/>
          <w:bCs/>
          <w:iCs/>
          <w:sz w:val="20"/>
          <w:szCs w:val="20"/>
          <w:lang w:val="en-US"/>
        </w:rPr>
        <w:t>is a world leader in engineered polymer solutions that seal, damp and protect critical applications in demanding environments. Its innovative solutions accelerate performance for customers in a sustainable way. The Trelleborg Group has annual sales of about SEK 32 billion (EUR 3.28 billion, USD 3.69 billion) and operations in about 50 countries. The Group comprises five business areas: Trelleborg Coated Systems, Trelleborg Industrial Solutions, Trelleborg Offshore &amp; Construction, Trelleborg Sealing Solutions and Trelleborg Wheel Systems. The Trelleborg share has been listed on the Stock Exchange since 1964 and is listed on Nasdaq Stockholm, Large Cap. www.trelleborg.com.</w:t>
      </w:r>
    </w:p>
    <w:sectPr w:rsidR="00401ABC" w:rsidRPr="004074D7" w:rsidSect="008F5F8D">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D31" w:rsidRDefault="00250D31" w:rsidP="004074D7">
      <w:pPr>
        <w:spacing w:after="0" w:line="240" w:lineRule="auto"/>
      </w:pPr>
      <w:r>
        <w:separator/>
      </w:r>
    </w:p>
  </w:endnote>
  <w:endnote w:type="continuationSeparator" w:id="0">
    <w:p w:rsidR="00250D31" w:rsidRDefault="00250D31" w:rsidP="0040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D31" w:rsidRDefault="00250D31" w:rsidP="004074D7">
      <w:pPr>
        <w:spacing w:after="0" w:line="240" w:lineRule="auto"/>
      </w:pPr>
      <w:r>
        <w:separator/>
      </w:r>
    </w:p>
  </w:footnote>
  <w:footnote w:type="continuationSeparator" w:id="0">
    <w:p w:rsidR="00250D31" w:rsidRDefault="00250D31" w:rsidP="0040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4D7" w:rsidRDefault="004074D7" w:rsidP="004074D7">
    <w:pPr>
      <w:pStyle w:val="Header"/>
      <w:jc w:val="center"/>
    </w:pPr>
    <w:r>
      <w:rPr>
        <w:noProof/>
        <w:lang w:val="en-US" w:eastAsia="en-US"/>
      </w:rPr>
      <w:drawing>
        <wp:inline distT="0" distB="0" distL="0" distR="0" wp14:anchorId="425C8277" wp14:editId="7205F282">
          <wp:extent cx="1444625" cy="6096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609600"/>
                  </a:xfrm>
                  <a:prstGeom prst="rect">
                    <a:avLst/>
                  </a:prstGeom>
                  <a:noFill/>
                </pic:spPr>
              </pic:pic>
            </a:graphicData>
          </a:graphic>
        </wp:inline>
      </w:drawing>
    </w:r>
  </w:p>
  <w:p w:rsidR="004074D7" w:rsidRDefault="004074D7" w:rsidP="004074D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jU3NzE2MzMzNDdV0lEKTi0uzszPAymwqAUA1skKIywAAAA="/>
  </w:docVars>
  <w:rsids>
    <w:rsidRoot w:val="00F60D16"/>
    <w:rsid w:val="00050A11"/>
    <w:rsid w:val="000B5E83"/>
    <w:rsid w:val="000F00B9"/>
    <w:rsid w:val="001279E9"/>
    <w:rsid w:val="00133137"/>
    <w:rsid w:val="001869D8"/>
    <w:rsid w:val="00250D31"/>
    <w:rsid w:val="002874E4"/>
    <w:rsid w:val="002B3BD6"/>
    <w:rsid w:val="002C5740"/>
    <w:rsid w:val="00312632"/>
    <w:rsid w:val="00361D7E"/>
    <w:rsid w:val="00382D82"/>
    <w:rsid w:val="003E67D5"/>
    <w:rsid w:val="00401ABC"/>
    <w:rsid w:val="004074D7"/>
    <w:rsid w:val="004440D1"/>
    <w:rsid w:val="0048185B"/>
    <w:rsid w:val="004D688C"/>
    <w:rsid w:val="004D75EE"/>
    <w:rsid w:val="00506644"/>
    <w:rsid w:val="00584346"/>
    <w:rsid w:val="00593532"/>
    <w:rsid w:val="005A470A"/>
    <w:rsid w:val="005A7DC0"/>
    <w:rsid w:val="00634029"/>
    <w:rsid w:val="0064254A"/>
    <w:rsid w:val="006C654C"/>
    <w:rsid w:val="007023A2"/>
    <w:rsid w:val="00717C20"/>
    <w:rsid w:val="007549F2"/>
    <w:rsid w:val="00765370"/>
    <w:rsid w:val="007B5E98"/>
    <w:rsid w:val="007D16EF"/>
    <w:rsid w:val="00841E92"/>
    <w:rsid w:val="00870599"/>
    <w:rsid w:val="008C2A37"/>
    <w:rsid w:val="008D585E"/>
    <w:rsid w:val="008D7893"/>
    <w:rsid w:val="008E7A30"/>
    <w:rsid w:val="008F5F8D"/>
    <w:rsid w:val="009A17F3"/>
    <w:rsid w:val="009C1ED8"/>
    <w:rsid w:val="009F349D"/>
    <w:rsid w:val="00A36F83"/>
    <w:rsid w:val="00A55E33"/>
    <w:rsid w:val="00A703D6"/>
    <w:rsid w:val="00A73BBB"/>
    <w:rsid w:val="00A9232E"/>
    <w:rsid w:val="00B73A29"/>
    <w:rsid w:val="00BD5E34"/>
    <w:rsid w:val="00C37A97"/>
    <w:rsid w:val="00C40603"/>
    <w:rsid w:val="00CF4B5D"/>
    <w:rsid w:val="00D26814"/>
    <w:rsid w:val="00D9598F"/>
    <w:rsid w:val="00DA276B"/>
    <w:rsid w:val="00DE1EA3"/>
    <w:rsid w:val="00EF4232"/>
    <w:rsid w:val="00F022CF"/>
    <w:rsid w:val="00F46DA1"/>
    <w:rsid w:val="00F6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63880-A419-44DE-9100-0B734D664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740"/>
    <w:rPr>
      <w:color w:val="0000FF" w:themeColor="hyperlink"/>
      <w:u w:val="single"/>
    </w:rPr>
  </w:style>
  <w:style w:type="character" w:customStyle="1" w:styleId="UnresolvedMention1">
    <w:name w:val="Unresolved Mention1"/>
    <w:basedOn w:val="DefaultParagraphFont"/>
    <w:uiPriority w:val="99"/>
    <w:semiHidden/>
    <w:unhideWhenUsed/>
    <w:rsid w:val="002C5740"/>
    <w:rPr>
      <w:color w:val="808080"/>
      <w:shd w:val="clear" w:color="auto" w:fill="E6E6E6"/>
    </w:rPr>
  </w:style>
  <w:style w:type="character" w:styleId="CommentReference">
    <w:name w:val="annotation reference"/>
    <w:basedOn w:val="DefaultParagraphFont"/>
    <w:uiPriority w:val="99"/>
    <w:semiHidden/>
    <w:unhideWhenUsed/>
    <w:rsid w:val="00050A11"/>
    <w:rPr>
      <w:sz w:val="16"/>
      <w:szCs w:val="16"/>
    </w:rPr>
  </w:style>
  <w:style w:type="paragraph" w:styleId="CommentText">
    <w:name w:val="annotation text"/>
    <w:basedOn w:val="Normal"/>
    <w:link w:val="CommentTextChar"/>
    <w:uiPriority w:val="99"/>
    <w:semiHidden/>
    <w:unhideWhenUsed/>
    <w:rsid w:val="00050A11"/>
    <w:pPr>
      <w:spacing w:line="240" w:lineRule="auto"/>
    </w:pPr>
    <w:rPr>
      <w:sz w:val="20"/>
      <w:szCs w:val="20"/>
    </w:rPr>
  </w:style>
  <w:style w:type="character" w:customStyle="1" w:styleId="CommentTextChar">
    <w:name w:val="Comment Text Char"/>
    <w:basedOn w:val="DefaultParagraphFont"/>
    <w:link w:val="CommentText"/>
    <w:uiPriority w:val="99"/>
    <w:semiHidden/>
    <w:rsid w:val="00050A11"/>
    <w:rPr>
      <w:sz w:val="20"/>
      <w:szCs w:val="20"/>
    </w:rPr>
  </w:style>
  <w:style w:type="paragraph" w:styleId="CommentSubject">
    <w:name w:val="annotation subject"/>
    <w:basedOn w:val="CommentText"/>
    <w:next w:val="CommentText"/>
    <w:link w:val="CommentSubjectChar"/>
    <w:uiPriority w:val="99"/>
    <w:semiHidden/>
    <w:unhideWhenUsed/>
    <w:rsid w:val="00050A11"/>
    <w:rPr>
      <w:b/>
      <w:bCs/>
    </w:rPr>
  </w:style>
  <w:style w:type="character" w:customStyle="1" w:styleId="CommentSubjectChar">
    <w:name w:val="Comment Subject Char"/>
    <w:basedOn w:val="CommentTextChar"/>
    <w:link w:val="CommentSubject"/>
    <w:uiPriority w:val="99"/>
    <w:semiHidden/>
    <w:rsid w:val="00050A11"/>
    <w:rPr>
      <w:b/>
      <w:bCs/>
      <w:sz w:val="20"/>
      <w:szCs w:val="20"/>
    </w:rPr>
  </w:style>
  <w:style w:type="paragraph" w:styleId="BalloonText">
    <w:name w:val="Balloon Text"/>
    <w:basedOn w:val="Normal"/>
    <w:link w:val="BalloonTextChar"/>
    <w:uiPriority w:val="99"/>
    <w:semiHidden/>
    <w:unhideWhenUsed/>
    <w:rsid w:val="0005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A11"/>
    <w:rPr>
      <w:rFonts w:ascii="Segoe UI" w:hAnsi="Segoe UI" w:cs="Segoe UI"/>
      <w:sz w:val="18"/>
      <w:szCs w:val="18"/>
    </w:rPr>
  </w:style>
  <w:style w:type="paragraph" w:styleId="Header">
    <w:name w:val="header"/>
    <w:basedOn w:val="Normal"/>
    <w:link w:val="HeaderChar"/>
    <w:uiPriority w:val="99"/>
    <w:unhideWhenUsed/>
    <w:rsid w:val="00407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4D7"/>
  </w:style>
  <w:style w:type="paragraph" w:styleId="Footer">
    <w:name w:val="footer"/>
    <w:basedOn w:val="Normal"/>
    <w:link w:val="FooterChar"/>
    <w:uiPriority w:val="99"/>
    <w:unhideWhenUsed/>
    <w:rsid w:val="00407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4D7"/>
  </w:style>
  <w:style w:type="paragraph" w:styleId="Revision">
    <w:name w:val="Revision"/>
    <w:hidden/>
    <w:uiPriority w:val="99"/>
    <w:semiHidden/>
    <w:rsid w:val="009F34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TrelleborgAT" TargetMode="External"/><Relationship Id="rId3" Type="http://schemas.openxmlformats.org/officeDocument/2006/relationships/webSettings" Target="webSettings.xml"/><Relationship Id="rId7" Type="http://schemas.openxmlformats.org/officeDocument/2006/relationships/hyperlink" Target="mailto:ruth.clay@trellebor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spaglobalprintexpo.com/welcom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linkedin.com/company/trelleborg-applied-technolog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Trelleborg AB</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Habberfield</dc:creator>
  <cp:lastModifiedBy>Ruth Clay</cp:lastModifiedBy>
  <cp:revision>2</cp:revision>
  <dcterms:created xsi:type="dcterms:W3CDTF">2018-05-08T16:18:00Z</dcterms:created>
  <dcterms:modified xsi:type="dcterms:W3CDTF">2018-05-08T16:18:00Z</dcterms:modified>
</cp:coreProperties>
</file>