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3DF57" w14:textId="77777777" w:rsidR="00792D11" w:rsidRDefault="00792D11" w:rsidP="00792D11">
      <w:pPr>
        <w:spacing w:after="0" w:line="360" w:lineRule="auto"/>
        <w:rPr>
          <w:rFonts w:ascii="Verdana" w:hAnsi="Verdana"/>
          <w:b/>
          <w:bCs/>
          <w:sz w:val="20"/>
          <w:szCs w:val="20"/>
        </w:rPr>
      </w:pPr>
    </w:p>
    <w:p w14:paraId="022C94A0" w14:textId="280F7CA3" w:rsidR="00F021C8" w:rsidRDefault="00606DA8" w:rsidP="00792D11">
      <w:pPr>
        <w:spacing w:after="0" w:line="360" w:lineRule="auto"/>
        <w:jc w:val="right"/>
        <w:rPr>
          <w:rFonts w:ascii="Verdana" w:hAnsi="Verdana"/>
          <w:b/>
          <w:bCs/>
          <w:sz w:val="20"/>
          <w:szCs w:val="20"/>
        </w:rPr>
      </w:pPr>
      <w:r>
        <w:rPr>
          <w:rFonts w:ascii="Verdana" w:hAnsi="Verdana"/>
          <w:b/>
          <w:bCs/>
          <w:sz w:val="20"/>
          <w:szCs w:val="20"/>
        </w:rPr>
        <w:t>February</w:t>
      </w:r>
      <w:r w:rsidR="00DD3498">
        <w:rPr>
          <w:rFonts w:ascii="Verdana" w:hAnsi="Verdana"/>
          <w:b/>
          <w:bCs/>
          <w:sz w:val="20"/>
          <w:szCs w:val="20"/>
        </w:rPr>
        <w:t xml:space="preserve"> 2020</w:t>
      </w:r>
    </w:p>
    <w:p w14:paraId="0C4B8E03" w14:textId="77777777" w:rsidR="00090AFF" w:rsidRDefault="00090AFF" w:rsidP="00F834D1">
      <w:pPr>
        <w:spacing w:after="0" w:line="360" w:lineRule="auto"/>
        <w:rPr>
          <w:rFonts w:ascii="Verdana" w:eastAsia="Times New Roman" w:hAnsi="Verdana"/>
          <w:b/>
          <w:bCs/>
          <w:sz w:val="20"/>
          <w:szCs w:val="20"/>
        </w:rPr>
      </w:pPr>
    </w:p>
    <w:p w14:paraId="5726D98B" w14:textId="6213CB82" w:rsidR="009116DE" w:rsidRDefault="00163D50" w:rsidP="00BD0F16">
      <w:pPr>
        <w:spacing w:after="0" w:line="360" w:lineRule="auto"/>
        <w:ind w:firstLine="720"/>
        <w:jc w:val="center"/>
        <w:rPr>
          <w:rFonts w:ascii="Verdana" w:eastAsia="Times New Roman" w:hAnsi="Verdana"/>
          <w:b/>
          <w:bCs/>
          <w:sz w:val="20"/>
          <w:szCs w:val="20"/>
        </w:rPr>
      </w:pPr>
      <w:r>
        <w:rPr>
          <w:rFonts w:ascii="Verdana" w:eastAsia="Times New Roman" w:hAnsi="Verdana"/>
          <w:b/>
          <w:bCs/>
          <w:sz w:val="20"/>
          <w:szCs w:val="20"/>
        </w:rPr>
        <w:t xml:space="preserve">TRELLEBORG </w:t>
      </w:r>
      <w:r w:rsidR="00DD3498">
        <w:rPr>
          <w:rFonts w:ascii="Verdana" w:eastAsia="Times New Roman" w:hAnsi="Verdana"/>
          <w:b/>
          <w:bCs/>
          <w:sz w:val="20"/>
          <w:szCs w:val="20"/>
        </w:rPr>
        <w:t>REDUCES DOWNTIME</w:t>
      </w:r>
      <w:r>
        <w:rPr>
          <w:rFonts w:ascii="Verdana" w:eastAsia="Times New Roman" w:hAnsi="Verdana"/>
          <w:b/>
          <w:bCs/>
          <w:sz w:val="20"/>
          <w:szCs w:val="20"/>
        </w:rPr>
        <w:t xml:space="preserve"> AT </w:t>
      </w:r>
      <w:r w:rsidR="00462E90">
        <w:rPr>
          <w:rFonts w:ascii="Verdana" w:eastAsia="Times New Roman" w:hAnsi="Verdana"/>
          <w:b/>
          <w:bCs/>
          <w:sz w:val="20"/>
          <w:szCs w:val="20"/>
        </w:rPr>
        <w:t>MAJOR</w:t>
      </w:r>
      <w:r w:rsidR="00C43F4A">
        <w:rPr>
          <w:rFonts w:ascii="Verdana" w:eastAsia="Times New Roman" w:hAnsi="Verdana"/>
          <w:b/>
          <w:bCs/>
          <w:sz w:val="20"/>
          <w:szCs w:val="20"/>
        </w:rPr>
        <w:t xml:space="preserve"> OIL SANDS</w:t>
      </w:r>
      <w:r>
        <w:rPr>
          <w:rFonts w:ascii="Verdana" w:eastAsia="Times New Roman" w:hAnsi="Verdana"/>
          <w:b/>
          <w:bCs/>
          <w:sz w:val="20"/>
          <w:szCs w:val="20"/>
        </w:rPr>
        <w:t xml:space="preserve"> MINE</w:t>
      </w:r>
    </w:p>
    <w:p w14:paraId="1EB6F155" w14:textId="6B550CB6" w:rsidR="00B516A9" w:rsidRDefault="00B516A9" w:rsidP="00714F27">
      <w:pPr>
        <w:spacing w:after="0" w:line="360" w:lineRule="auto"/>
        <w:jc w:val="center"/>
        <w:rPr>
          <w:rFonts w:ascii="Verdana" w:eastAsia="Times New Roman" w:hAnsi="Verdana"/>
          <w:b/>
          <w:bCs/>
          <w:sz w:val="20"/>
          <w:szCs w:val="20"/>
        </w:rPr>
      </w:pPr>
    </w:p>
    <w:p w14:paraId="1310CF1E" w14:textId="5C160C4B" w:rsidR="00F555F9" w:rsidRPr="00494E40" w:rsidRDefault="00347D2A" w:rsidP="00101E1A">
      <w:pPr>
        <w:pStyle w:val="CommentText"/>
        <w:spacing w:after="360" w:line="360" w:lineRule="auto"/>
        <w:jc w:val="both"/>
        <w:rPr>
          <w:rFonts w:ascii="Verdana" w:eastAsia="Times New Roman" w:hAnsi="Verdana"/>
        </w:rPr>
      </w:pPr>
      <w:r w:rsidRPr="00494E40">
        <w:rPr>
          <w:rFonts w:ascii="Verdana" w:eastAsia="Times New Roman" w:hAnsi="Verdana"/>
        </w:rPr>
        <w:t xml:space="preserve">Trelleborg’s marine and infrastructure operation has </w:t>
      </w:r>
      <w:r w:rsidR="00C669E6" w:rsidRPr="00494E40">
        <w:rPr>
          <w:rFonts w:ascii="Verdana" w:eastAsia="Times New Roman" w:hAnsi="Verdana"/>
        </w:rPr>
        <w:t>supplied its</w:t>
      </w:r>
      <w:r w:rsidR="00542C10" w:rsidRPr="00494E40">
        <w:rPr>
          <w:rFonts w:ascii="Verdana" w:eastAsia="Times New Roman" w:hAnsi="Verdana"/>
        </w:rPr>
        <w:t xml:space="preserve"> rubber-lined</w:t>
      </w:r>
      <w:r w:rsidR="00C669E6" w:rsidRPr="00494E40">
        <w:rPr>
          <w:rFonts w:ascii="Verdana" w:eastAsia="Times New Roman" w:hAnsi="Verdana"/>
        </w:rPr>
        <w:t xml:space="preserve"> </w:t>
      </w:r>
      <w:r w:rsidR="00585231" w:rsidRPr="00494E40">
        <w:rPr>
          <w:rFonts w:ascii="Verdana" w:eastAsia="Times New Roman" w:hAnsi="Verdana"/>
        </w:rPr>
        <w:t>e</w:t>
      </w:r>
      <w:r w:rsidR="00C669E6" w:rsidRPr="00494E40">
        <w:rPr>
          <w:rFonts w:ascii="Verdana" w:eastAsia="Times New Roman" w:hAnsi="Verdana"/>
        </w:rPr>
        <w:t xml:space="preserve">xpansion </w:t>
      </w:r>
      <w:r w:rsidR="00585231" w:rsidRPr="00494E40">
        <w:rPr>
          <w:rFonts w:ascii="Verdana" w:eastAsia="Times New Roman" w:hAnsi="Verdana"/>
        </w:rPr>
        <w:t>b</w:t>
      </w:r>
      <w:r w:rsidR="00C669E6" w:rsidRPr="00494E40">
        <w:rPr>
          <w:rFonts w:ascii="Verdana" w:eastAsia="Times New Roman" w:hAnsi="Verdana"/>
        </w:rPr>
        <w:t xml:space="preserve">arrels to </w:t>
      </w:r>
      <w:r w:rsidR="009154FF">
        <w:rPr>
          <w:rFonts w:ascii="Verdana" w:eastAsia="Times New Roman" w:hAnsi="Verdana"/>
        </w:rPr>
        <w:t>a major</w:t>
      </w:r>
      <w:r w:rsidR="00CD2E11" w:rsidRPr="00494E40">
        <w:rPr>
          <w:rFonts w:ascii="Verdana" w:eastAsia="Times New Roman" w:hAnsi="Verdana"/>
        </w:rPr>
        <w:t xml:space="preserve"> </w:t>
      </w:r>
      <w:r w:rsidR="004822FF" w:rsidRPr="00494E40">
        <w:rPr>
          <w:rFonts w:ascii="Verdana" w:eastAsia="Times New Roman" w:hAnsi="Verdana"/>
        </w:rPr>
        <w:t>oil sands mine</w:t>
      </w:r>
      <w:r w:rsidR="00C669E6" w:rsidRPr="00494E40">
        <w:rPr>
          <w:rFonts w:ascii="Verdana" w:eastAsia="Times New Roman" w:hAnsi="Verdana"/>
        </w:rPr>
        <w:t xml:space="preserve"> at Fort McMurray in Alberta, Canada</w:t>
      </w:r>
      <w:r w:rsidR="00437E6F" w:rsidRPr="00494E40">
        <w:rPr>
          <w:rFonts w:ascii="Verdana" w:eastAsia="Times New Roman" w:hAnsi="Verdana"/>
        </w:rPr>
        <w:t xml:space="preserve">, </w:t>
      </w:r>
      <w:r w:rsidR="00F555F9" w:rsidRPr="00494E40">
        <w:rPr>
          <w:rStyle w:val="Strong"/>
          <w:rFonts w:ascii="Verdana" w:hAnsi="Verdana" w:cs="Helvetica"/>
          <w:b w:val="0"/>
          <w:bCs w:val="0"/>
          <w:shd w:val="clear" w:color="auto" w:fill="FFFFFF"/>
        </w:rPr>
        <w:t xml:space="preserve">one of the largest integrated combined oil sands mining and refinery facilities in the world. The supply of Trelleborg </w:t>
      </w:r>
      <w:r w:rsidR="00F555F9" w:rsidRPr="00494E40">
        <w:rPr>
          <w:rFonts w:ascii="Verdana" w:eastAsia="Times New Roman" w:hAnsi="Verdana"/>
        </w:rPr>
        <w:t>expansion barrels has significantly increased productivity, while reducing downtime.</w:t>
      </w:r>
    </w:p>
    <w:p w14:paraId="58EBDC08" w14:textId="6E11BDD4" w:rsidR="00101E1A" w:rsidRPr="00494E40" w:rsidRDefault="006460F1" w:rsidP="00101E1A">
      <w:pPr>
        <w:pStyle w:val="CommentText"/>
        <w:spacing w:after="360" w:line="360" w:lineRule="auto"/>
        <w:jc w:val="both"/>
        <w:rPr>
          <w:rFonts w:ascii="Verdana" w:eastAsia="Times New Roman" w:hAnsi="Verdana"/>
        </w:rPr>
      </w:pPr>
      <w:r w:rsidRPr="00494E40">
        <w:rPr>
          <w:rFonts w:ascii="Verdana" w:eastAsia="Times New Roman" w:hAnsi="Verdana"/>
        </w:rPr>
        <w:t xml:space="preserve">Due to the size of the mine, oil sands slurry and sediments must travel long distances in the mine’s </w:t>
      </w:r>
      <w:r w:rsidR="00AA643D" w:rsidRPr="00494E40">
        <w:rPr>
          <w:rFonts w:ascii="Verdana" w:eastAsia="Times New Roman" w:hAnsi="Verdana"/>
        </w:rPr>
        <w:t>pipe line system</w:t>
      </w:r>
      <w:r w:rsidRPr="00494E40">
        <w:rPr>
          <w:rFonts w:ascii="Verdana" w:eastAsia="Times New Roman" w:hAnsi="Verdana"/>
        </w:rPr>
        <w:t xml:space="preserve">. Therefore, </w:t>
      </w:r>
      <w:r w:rsidR="00976710">
        <w:rPr>
          <w:rFonts w:ascii="Verdana" w:eastAsia="Times New Roman" w:hAnsi="Verdana"/>
        </w:rPr>
        <w:t>the mine</w:t>
      </w:r>
      <w:r w:rsidR="00976710" w:rsidRPr="00494E40">
        <w:rPr>
          <w:rFonts w:ascii="Verdana" w:eastAsia="Times New Roman" w:hAnsi="Verdana"/>
        </w:rPr>
        <w:t xml:space="preserve"> </w:t>
      </w:r>
      <w:r w:rsidR="00DF1BAC" w:rsidRPr="00494E40">
        <w:rPr>
          <w:rFonts w:ascii="Verdana" w:eastAsia="Times New Roman" w:hAnsi="Verdana"/>
        </w:rPr>
        <w:t>specified Trelleborg</w:t>
      </w:r>
      <w:r w:rsidR="00EF5583">
        <w:rPr>
          <w:rFonts w:ascii="Verdana" w:eastAsia="Times New Roman" w:hAnsi="Verdana"/>
        </w:rPr>
        <w:t>’s expansion barrels, which enable the</w:t>
      </w:r>
      <w:r w:rsidR="007E381A">
        <w:rPr>
          <w:rFonts w:ascii="Verdana" w:eastAsia="Times New Roman" w:hAnsi="Verdana"/>
        </w:rPr>
        <w:t xml:space="preserve"> thermal</w:t>
      </w:r>
      <w:r w:rsidR="00EF5583">
        <w:rPr>
          <w:rFonts w:ascii="Verdana" w:eastAsia="Times New Roman" w:hAnsi="Verdana"/>
        </w:rPr>
        <w:t xml:space="preserve"> expansion and compression of pipe line systems,</w:t>
      </w:r>
      <w:r w:rsidR="00DF1BAC" w:rsidRPr="00494E40">
        <w:rPr>
          <w:rFonts w:ascii="Verdana" w:eastAsia="Times New Roman" w:hAnsi="Verdana"/>
        </w:rPr>
        <w:t xml:space="preserve"> to facilitate</w:t>
      </w:r>
      <w:r w:rsidRPr="00494E40">
        <w:rPr>
          <w:rFonts w:ascii="Verdana" w:eastAsia="Times New Roman" w:hAnsi="Verdana"/>
        </w:rPr>
        <w:t xml:space="preserve"> </w:t>
      </w:r>
      <w:r w:rsidR="00DF1BAC" w:rsidRPr="00494E40">
        <w:rPr>
          <w:rFonts w:ascii="Verdana" w:eastAsia="Times New Roman" w:hAnsi="Verdana"/>
        </w:rPr>
        <w:t>extended</w:t>
      </w:r>
      <w:r w:rsidRPr="00494E40">
        <w:rPr>
          <w:rFonts w:ascii="Verdana" w:eastAsia="Times New Roman" w:hAnsi="Verdana"/>
        </w:rPr>
        <w:t xml:space="preserve"> periods of travel</w:t>
      </w:r>
      <w:r w:rsidR="00CD2E11" w:rsidRPr="00494E40">
        <w:rPr>
          <w:rFonts w:ascii="Verdana" w:eastAsia="Times New Roman" w:hAnsi="Verdana"/>
        </w:rPr>
        <w:t xml:space="preserve"> in diverse temperatures</w:t>
      </w:r>
      <w:r w:rsidR="00C87E53">
        <w:rPr>
          <w:rFonts w:ascii="Verdana" w:eastAsia="Times New Roman" w:hAnsi="Verdana"/>
        </w:rPr>
        <w:t xml:space="preserve"> at the mine</w:t>
      </w:r>
      <w:r w:rsidR="00EF5583">
        <w:rPr>
          <w:rFonts w:ascii="Verdana" w:eastAsia="Times New Roman" w:hAnsi="Verdana"/>
        </w:rPr>
        <w:t>. This</w:t>
      </w:r>
      <w:r w:rsidRPr="00494E40">
        <w:rPr>
          <w:rFonts w:ascii="Verdana" w:eastAsia="Times New Roman" w:hAnsi="Verdana"/>
        </w:rPr>
        <w:t xml:space="preserve"> </w:t>
      </w:r>
      <w:r w:rsidR="0062709A">
        <w:rPr>
          <w:rFonts w:ascii="Verdana" w:eastAsia="Times New Roman" w:hAnsi="Verdana"/>
        </w:rPr>
        <w:t>r</w:t>
      </w:r>
      <w:r w:rsidR="00DF1BAC" w:rsidRPr="00494E40">
        <w:rPr>
          <w:rFonts w:ascii="Verdana" w:eastAsia="Times New Roman" w:hAnsi="Verdana"/>
        </w:rPr>
        <w:t>emov</w:t>
      </w:r>
      <w:r w:rsidR="00EF5583">
        <w:rPr>
          <w:rFonts w:ascii="Verdana" w:eastAsia="Times New Roman" w:hAnsi="Verdana"/>
        </w:rPr>
        <w:t xml:space="preserve">ed </w:t>
      </w:r>
      <w:r w:rsidR="00DF1BAC" w:rsidRPr="00494E40">
        <w:rPr>
          <w:rFonts w:ascii="Verdana" w:eastAsia="Times New Roman" w:hAnsi="Verdana"/>
        </w:rPr>
        <w:t>the</w:t>
      </w:r>
      <w:r w:rsidR="00C87E53">
        <w:rPr>
          <w:rFonts w:ascii="Verdana" w:eastAsia="Times New Roman" w:hAnsi="Verdana"/>
        </w:rPr>
        <w:t xml:space="preserve"> mine’s</w:t>
      </w:r>
      <w:r w:rsidR="00DF1BAC" w:rsidRPr="00494E40">
        <w:rPr>
          <w:rFonts w:ascii="Verdana" w:eastAsia="Times New Roman" w:hAnsi="Verdana"/>
        </w:rPr>
        <w:t xml:space="preserve"> need for frequent maintenance and consequent downtime</w:t>
      </w:r>
      <w:r w:rsidR="00C87E53">
        <w:rPr>
          <w:rFonts w:ascii="Verdana" w:eastAsia="Times New Roman" w:hAnsi="Verdana"/>
        </w:rPr>
        <w:t>, which is</w:t>
      </w:r>
      <w:r w:rsidR="00DF1BAC" w:rsidRPr="00494E40">
        <w:rPr>
          <w:rFonts w:ascii="Verdana" w:eastAsia="Times New Roman" w:hAnsi="Verdana"/>
        </w:rPr>
        <w:t xml:space="preserve"> caused by extensive wear on the barrel.</w:t>
      </w:r>
    </w:p>
    <w:p w14:paraId="366A3B0C" w14:textId="5BFAE25F" w:rsidR="00DF1BAC" w:rsidRDefault="00DF1BAC" w:rsidP="00DF1BAC">
      <w:pPr>
        <w:spacing w:after="0" w:line="360" w:lineRule="auto"/>
        <w:jc w:val="both"/>
        <w:rPr>
          <w:rFonts w:ascii="Verdana" w:eastAsia="Times New Roman" w:hAnsi="Verdana"/>
          <w:sz w:val="20"/>
          <w:szCs w:val="20"/>
        </w:rPr>
      </w:pPr>
      <w:r>
        <w:rPr>
          <w:rFonts w:ascii="Verdana" w:eastAsia="Times New Roman" w:hAnsi="Verdana"/>
          <w:sz w:val="20"/>
          <w:szCs w:val="20"/>
        </w:rPr>
        <w:t xml:space="preserve">The expansion barrels, which were tested over a four-year period at the mine, </w:t>
      </w:r>
      <w:r w:rsidR="00C87E53">
        <w:rPr>
          <w:rFonts w:ascii="Verdana" w:eastAsia="Times New Roman" w:hAnsi="Verdana"/>
          <w:sz w:val="20"/>
          <w:szCs w:val="20"/>
        </w:rPr>
        <w:t xml:space="preserve">are </w:t>
      </w:r>
      <w:r>
        <w:rPr>
          <w:rFonts w:ascii="Verdana" w:eastAsia="Times New Roman" w:hAnsi="Verdana"/>
          <w:sz w:val="20"/>
          <w:szCs w:val="20"/>
        </w:rPr>
        <w:t xml:space="preserve">flexible in all directions, so </w:t>
      </w:r>
      <w:r w:rsidR="00C87E53">
        <w:rPr>
          <w:rFonts w:ascii="Verdana" w:eastAsia="Times New Roman" w:hAnsi="Verdana"/>
          <w:sz w:val="20"/>
          <w:szCs w:val="20"/>
        </w:rPr>
        <w:t>they</w:t>
      </w:r>
      <w:r>
        <w:rPr>
          <w:rFonts w:ascii="Verdana" w:eastAsia="Times New Roman" w:hAnsi="Verdana"/>
          <w:sz w:val="20"/>
          <w:szCs w:val="20"/>
        </w:rPr>
        <w:t xml:space="preserve"> can compensate for the thermal expansion and lateral deflection in a pipe system</w:t>
      </w:r>
      <w:r w:rsidRPr="00815367">
        <w:rPr>
          <w:rFonts w:ascii="Verdana" w:eastAsia="Times New Roman" w:hAnsi="Verdana"/>
          <w:sz w:val="20"/>
          <w:szCs w:val="20"/>
        </w:rPr>
        <w:t xml:space="preserve">. </w:t>
      </w:r>
      <w:r w:rsidR="00BF5446" w:rsidRPr="00815367">
        <w:rPr>
          <w:rFonts w:ascii="Verdana" w:eastAsia="Times New Roman" w:hAnsi="Verdana"/>
          <w:sz w:val="20"/>
          <w:szCs w:val="20"/>
        </w:rPr>
        <w:t>Thus, enabling the pumps which circulate the slurry throughout the pipe system to be protected against load forces, allowing for a safe expansion and compression.</w:t>
      </w:r>
    </w:p>
    <w:p w14:paraId="2082FBAF" w14:textId="77777777" w:rsidR="00101E1A" w:rsidRDefault="00101E1A" w:rsidP="00DF1BAC">
      <w:pPr>
        <w:spacing w:after="0" w:line="360" w:lineRule="auto"/>
        <w:jc w:val="both"/>
        <w:rPr>
          <w:rFonts w:ascii="Verdana" w:eastAsia="Times New Roman" w:hAnsi="Verdana"/>
          <w:sz w:val="20"/>
          <w:szCs w:val="20"/>
        </w:rPr>
      </w:pPr>
    </w:p>
    <w:p w14:paraId="1D6DD11C" w14:textId="04DC1A9E" w:rsidR="00815367" w:rsidRDefault="00462E90" w:rsidP="00815367">
      <w:pPr>
        <w:pStyle w:val="CommentText"/>
        <w:spacing w:after="480" w:line="360" w:lineRule="auto"/>
        <w:jc w:val="both"/>
        <w:rPr>
          <w:rFonts w:ascii="Verdana" w:eastAsia="Times New Roman" w:hAnsi="Verdana"/>
        </w:rPr>
      </w:pPr>
      <w:r w:rsidRPr="00127380">
        <w:rPr>
          <w:rFonts w:ascii="Verdana" w:hAnsi="Verdana" w:cs="Arial"/>
        </w:rPr>
        <w:t xml:space="preserve">Richard Hepworth, President of </w:t>
      </w:r>
      <w:r w:rsidRPr="00127380">
        <w:rPr>
          <w:rFonts w:ascii="Verdana" w:eastAsia="Times New Roman" w:hAnsi="Verdana" w:cs="Arial"/>
        </w:rPr>
        <w:t>Trelleborg’s marine and infrastructure operation, commented</w:t>
      </w:r>
      <w:r>
        <w:rPr>
          <w:rFonts w:ascii="Verdana" w:eastAsia="Times New Roman" w:hAnsi="Verdana" w:cs="Arial"/>
        </w:rPr>
        <w:t>:</w:t>
      </w:r>
      <w:r w:rsidR="00DF1BAC">
        <w:rPr>
          <w:rFonts w:ascii="Verdana" w:eastAsia="Times New Roman" w:hAnsi="Verdana"/>
        </w:rPr>
        <w:t xml:space="preserve"> “</w:t>
      </w:r>
      <w:r w:rsidR="00F555F9">
        <w:rPr>
          <w:rFonts w:ascii="Verdana" w:eastAsia="Times New Roman" w:hAnsi="Verdana"/>
        </w:rPr>
        <w:t>Test</w:t>
      </w:r>
      <w:r w:rsidR="00BF5446">
        <w:rPr>
          <w:rFonts w:ascii="Verdana" w:eastAsia="Times New Roman" w:hAnsi="Verdana"/>
        </w:rPr>
        <w:t>ing</w:t>
      </w:r>
      <w:r w:rsidR="00F555F9">
        <w:rPr>
          <w:rFonts w:ascii="Verdana" w:eastAsia="Times New Roman" w:hAnsi="Verdana"/>
        </w:rPr>
        <w:t xml:space="preserve"> proved that slurry was able to travel for 24,000 hours in the pipe without maintenance</w:t>
      </w:r>
      <w:r w:rsidR="00BF5446">
        <w:rPr>
          <w:rFonts w:ascii="Verdana" w:eastAsia="Times New Roman" w:hAnsi="Verdana"/>
        </w:rPr>
        <w:t>, equating to approximately</w:t>
      </w:r>
      <w:r w:rsidR="00F555F9">
        <w:rPr>
          <w:rFonts w:ascii="Verdana" w:eastAsia="Times New Roman" w:hAnsi="Verdana"/>
        </w:rPr>
        <w:t xml:space="preserve"> three years</w:t>
      </w:r>
      <w:r w:rsidR="00BF5446">
        <w:rPr>
          <w:rFonts w:ascii="Verdana" w:eastAsia="Times New Roman" w:hAnsi="Verdana"/>
        </w:rPr>
        <w:t xml:space="preserve">, </w:t>
      </w:r>
      <w:r w:rsidR="00F555F9">
        <w:rPr>
          <w:rFonts w:ascii="Verdana" w:eastAsia="Times New Roman" w:hAnsi="Verdana"/>
        </w:rPr>
        <w:t xml:space="preserve">as opposed to around 4,000 hours, which non-expanding barrels often provide. With temperatures across certain parts of our mine </w:t>
      </w:r>
      <w:r w:rsidR="00BF5446">
        <w:rPr>
          <w:rFonts w:ascii="Verdana" w:eastAsia="Times New Roman" w:hAnsi="Verdana"/>
        </w:rPr>
        <w:t xml:space="preserve">reaching </w:t>
      </w:r>
      <w:r w:rsidR="00F555F9">
        <w:rPr>
          <w:rFonts w:ascii="Verdana" w:eastAsia="Times New Roman" w:hAnsi="Verdana"/>
        </w:rPr>
        <w:t xml:space="preserve">as low as minus 46-degrees Celsius, </w:t>
      </w:r>
      <w:r w:rsidR="00F555F9" w:rsidRPr="00BF5446">
        <w:rPr>
          <w:rFonts w:ascii="Verdana" w:eastAsia="Times New Roman" w:hAnsi="Verdana"/>
        </w:rPr>
        <w:t>downtime</w:t>
      </w:r>
      <w:r w:rsidR="00F555F9" w:rsidRPr="00CD2E11">
        <w:rPr>
          <w:rFonts w:ascii="Verdana" w:eastAsia="Times New Roman" w:hAnsi="Verdana"/>
        </w:rPr>
        <w:t xml:space="preserve"> </w:t>
      </w:r>
      <w:r w:rsidR="00BF5446">
        <w:rPr>
          <w:rFonts w:ascii="Verdana" w:eastAsia="Times New Roman" w:hAnsi="Verdana"/>
        </w:rPr>
        <w:t>can compromise the safety of our people during maintenance</w:t>
      </w:r>
      <w:r w:rsidR="00F555F9">
        <w:rPr>
          <w:rFonts w:ascii="Verdana" w:eastAsia="Times New Roman" w:hAnsi="Verdana"/>
        </w:rPr>
        <w:t xml:space="preserve">. </w:t>
      </w:r>
    </w:p>
    <w:p w14:paraId="0E0AF490" w14:textId="71127906" w:rsidR="00542C10" w:rsidRDefault="00781585" w:rsidP="007E63F9">
      <w:pPr>
        <w:spacing w:after="0" w:line="360" w:lineRule="auto"/>
        <w:jc w:val="both"/>
        <w:rPr>
          <w:rFonts w:ascii="Verdana" w:eastAsia="Times New Roman" w:hAnsi="Verdana" w:cs="Arial"/>
          <w:sz w:val="20"/>
          <w:szCs w:val="20"/>
        </w:rPr>
      </w:pPr>
      <w:r>
        <w:rPr>
          <w:rFonts w:ascii="Verdana" w:eastAsia="Times New Roman" w:hAnsi="Verdana" w:cs="Arial"/>
          <w:sz w:val="20"/>
          <w:szCs w:val="20"/>
        </w:rPr>
        <w:t>“</w:t>
      </w:r>
      <w:r w:rsidR="00542C10">
        <w:rPr>
          <w:rFonts w:ascii="Verdana" w:eastAsia="Times New Roman" w:hAnsi="Verdana" w:cs="Arial"/>
          <w:sz w:val="20"/>
          <w:szCs w:val="20"/>
        </w:rPr>
        <w:t>We were inspired by the demand of the oil sands tailings processing</w:t>
      </w:r>
      <w:r w:rsidR="00097F0D">
        <w:rPr>
          <w:rFonts w:ascii="Verdana" w:eastAsia="Times New Roman" w:hAnsi="Verdana" w:cs="Arial"/>
          <w:sz w:val="20"/>
          <w:szCs w:val="20"/>
        </w:rPr>
        <w:t xml:space="preserve"> at </w:t>
      </w:r>
      <w:r w:rsidR="00976710">
        <w:rPr>
          <w:rFonts w:ascii="Verdana" w:eastAsia="Times New Roman" w:hAnsi="Verdana"/>
          <w:sz w:val="20"/>
          <w:szCs w:val="20"/>
        </w:rPr>
        <w:t>the</w:t>
      </w:r>
      <w:r w:rsidR="00CD2E11">
        <w:rPr>
          <w:rFonts w:ascii="Verdana" w:eastAsia="Times New Roman" w:hAnsi="Verdana"/>
          <w:sz w:val="20"/>
          <w:szCs w:val="20"/>
        </w:rPr>
        <w:t xml:space="preserve"> mine</w:t>
      </w:r>
      <w:r w:rsidR="00097F0D">
        <w:rPr>
          <w:rFonts w:ascii="Verdana" w:eastAsia="Times New Roman" w:hAnsi="Verdana" w:cs="Arial"/>
          <w:sz w:val="20"/>
          <w:szCs w:val="20"/>
        </w:rPr>
        <w:t>,</w:t>
      </w:r>
      <w:r w:rsidR="00542C10">
        <w:rPr>
          <w:rFonts w:ascii="Verdana" w:eastAsia="Times New Roman" w:hAnsi="Verdana" w:cs="Arial"/>
          <w:sz w:val="20"/>
          <w:szCs w:val="20"/>
        </w:rPr>
        <w:t xml:space="preserve"> due to it being a high-pressure project that </w:t>
      </w:r>
      <w:r w:rsidR="00CD2E11">
        <w:rPr>
          <w:rFonts w:ascii="Verdana" w:eastAsia="Times New Roman" w:hAnsi="Verdana" w:cs="Arial"/>
          <w:sz w:val="20"/>
          <w:szCs w:val="20"/>
        </w:rPr>
        <w:t xml:space="preserve">demands </w:t>
      </w:r>
      <w:r w:rsidR="00542C10">
        <w:rPr>
          <w:rFonts w:ascii="Verdana" w:eastAsia="Times New Roman" w:hAnsi="Verdana" w:cs="Arial"/>
          <w:sz w:val="20"/>
          <w:szCs w:val="20"/>
        </w:rPr>
        <w:t xml:space="preserve">bespoke equipment </w:t>
      </w:r>
      <w:r w:rsidR="00097F0D">
        <w:rPr>
          <w:rFonts w:ascii="Verdana" w:eastAsia="Times New Roman" w:hAnsi="Verdana" w:cs="Arial"/>
          <w:sz w:val="20"/>
          <w:szCs w:val="20"/>
        </w:rPr>
        <w:t xml:space="preserve">to </w:t>
      </w:r>
      <w:r w:rsidR="00542C10">
        <w:rPr>
          <w:rFonts w:ascii="Verdana" w:eastAsia="Times New Roman" w:hAnsi="Verdana" w:cs="Arial"/>
          <w:sz w:val="20"/>
          <w:szCs w:val="20"/>
        </w:rPr>
        <w:t>operat</w:t>
      </w:r>
      <w:r w:rsidR="00097F0D">
        <w:rPr>
          <w:rFonts w:ascii="Verdana" w:eastAsia="Times New Roman" w:hAnsi="Verdana" w:cs="Arial"/>
          <w:sz w:val="20"/>
          <w:szCs w:val="20"/>
        </w:rPr>
        <w:t>e</w:t>
      </w:r>
      <w:r w:rsidR="00542C10">
        <w:rPr>
          <w:rFonts w:ascii="Verdana" w:eastAsia="Times New Roman" w:hAnsi="Verdana" w:cs="Arial"/>
          <w:sz w:val="20"/>
          <w:szCs w:val="20"/>
        </w:rPr>
        <w:t xml:space="preserve"> in a unique environment </w:t>
      </w:r>
      <w:r w:rsidR="00CD2E11">
        <w:rPr>
          <w:rFonts w:ascii="Verdana" w:eastAsia="Times New Roman" w:hAnsi="Verdana" w:cs="Arial"/>
          <w:sz w:val="20"/>
          <w:szCs w:val="20"/>
        </w:rPr>
        <w:t>which poses complex</w:t>
      </w:r>
      <w:r w:rsidR="00542C10">
        <w:rPr>
          <w:rFonts w:ascii="Verdana" w:eastAsia="Times New Roman" w:hAnsi="Verdana" w:cs="Arial"/>
          <w:sz w:val="20"/>
          <w:szCs w:val="20"/>
        </w:rPr>
        <w:t xml:space="preserve"> challenges.</w:t>
      </w:r>
    </w:p>
    <w:p w14:paraId="7E46E3DB" w14:textId="77777777" w:rsidR="00815367" w:rsidRDefault="00815367" w:rsidP="007E63F9">
      <w:pPr>
        <w:spacing w:after="0" w:line="360" w:lineRule="auto"/>
        <w:jc w:val="both"/>
        <w:rPr>
          <w:rFonts w:ascii="Verdana" w:eastAsia="Times New Roman" w:hAnsi="Verdana" w:cs="Arial"/>
          <w:sz w:val="20"/>
          <w:szCs w:val="20"/>
        </w:rPr>
      </w:pPr>
    </w:p>
    <w:p w14:paraId="388FB768" w14:textId="47D4ED89" w:rsidR="00542C10" w:rsidRDefault="00542C10" w:rsidP="007E63F9">
      <w:pPr>
        <w:spacing w:after="0" w:line="360" w:lineRule="auto"/>
        <w:jc w:val="both"/>
        <w:rPr>
          <w:rFonts w:ascii="Verdana" w:eastAsia="Times New Roman" w:hAnsi="Verdana" w:cs="Arial"/>
          <w:sz w:val="20"/>
          <w:szCs w:val="20"/>
        </w:rPr>
      </w:pPr>
      <w:r>
        <w:rPr>
          <w:rFonts w:ascii="Verdana" w:eastAsia="Times New Roman" w:hAnsi="Verdana" w:cs="Arial"/>
          <w:sz w:val="20"/>
          <w:szCs w:val="20"/>
        </w:rPr>
        <w:t xml:space="preserve">“With our in-house expertise and </w:t>
      </w:r>
      <w:r w:rsidR="006460F1">
        <w:rPr>
          <w:rFonts w:ascii="Verdana" w:eastAsia="Times New Roman" w:hAnsi="Verdana" w:cs="Arial"/>
          <w:sz w:val="20"/>
          <w:szCs w:val="20"/>
        </w:rPr>
        <w:t xml:space="preserve">mining </w:t>
      </w:r>
      <w:r w:rsidR="007E63F9">
        <w:rPr>
          <w:rFonts w:ascii="Verdana" w:eastAsia="Times New Roman" w:hAnsi="Verdana" w:cs="Arial"/>
          <w:sz w:val="20"/>
          <w:szCs w:val="20"/>
        </w:rPr>
        <w:t>knowledge,</w:t>
      </w:r>
      <w:r>
        <w:rPr>
          <w:rFonts w:ascii="Verdana" w:eastAsia="Times New Roman" w:hAnsi="Verdana" w:cs="Arial"/>
          <w:sz w:val="20"/>
          <w:szCs w:val="20"/>
        </w:rPr>
        <w:t xml:space="preserve"> we knew we could supply equipment to </w:t>
      </w:r>
      <w:r w:rsidR="007D4952">
        <w:rPr>
          <w:rFonts w:ascii="Verdana" w:eastAsia="Times New Roman" w:hAnsi="Verdana" w:cs="Arial"/>
          <w:sz w:val="20"/>
          <w:szCs w:val="20"/>
        </w:rPr>
        <w:t>meet the demands of</w:t>
      </w:r>
      <w:r>
        <w:rPr>
          <w:rFonts w:ascii="Verdana" w:eastAsia="Times New Roman" w:hAnsi="Verdana" w:cs="Arial"/>
          <w:sz w:val="20"/>
          <w:szCs w:val="20"/>
        </w:rPr>
        <w:t xml:space="preserve"> the mine’s </w:t>
      </w:r>
      <w:r w:rsidR="007E63F9">
        <w:rPr>
          <w:rFonts w:ascii="Verdana" w:eastAsia="Times New Roman" w:hAnsi="Verdana" w:cs="Arial"/>
          <w:sz w:val="20"/>
          <w:szCs w:val="20"/>
        </w:rPr>
        <w:t xml:space="preserve">environmental and business </w:t>
      </w:r>
      <w:r>
        <w:rPr>
          <w:rFonts w:ascii="Verdana" w:eastAsia="Times New Roman" w:hAnsi="Verdana" w:cs="Arial"/>
          <w:sz w:val="20"/>
          <w:szCs w:val="20"/>
        </w:rPr>
        <w:t xml:space="preserve">challenges, while providing </w:t>
      </w:r>
      <w:r>
        <w:rPr>
          <w:rFonts w:ascii="Verdana" w:eastAsia="Times New Roman" w:hAnsi="Verdana" w:cs="Arial"/>
          <w:sz w:val="20"/>
          <w:szCs w:val="20"/>
        </w:rPr>
        <w:lastRenderedPageBreak/>
        <w:t xml:space="preserve">a solution that </w:t>
      </w:r>
      <w:r w:rsidR="007E63F9">
        <w:rPr>
          <w:rFonts w:ascii="Verdana" w:eastAsia="Times New Roman" w:hAnsi="Verdana" w:cs="Arial"/>
          <w:sz w:val="20"/>
          <w:szCs w:val="20"/>
        </w:rPr>
        <w:t>can compensate for two or three expansion joints and</w:t>
      </w:r>
      <w:r>
        <w:rPr>
          <w:rFonts w:ascii="Verdana" w:eastAsia="Times New Roman" w:hAnsi="Verdana" w:cs="Arial"/>
          <w:sz w:val="20"/>
          <w:szCs w:val="20"/>
        </w:rPr>
        <w:t xml:space="preserve"> allow for easy mounting and inspecting</w:t>
      </w:r>
      <w:r w:rsidR="007E63F9">
        <w:rPr>
          <w:rFonts w:ascii="Verdana" w:eastAsia="Times New Roman" w:hAnsi="Verdana" w:cs="Arial"/>
          <w:sz w:val="20"/>
          <w:szCs w:val="20"/>
        </w:rPr>
        <w:t>.”</w:t>
      </w:r>
    </w:p>
    <w:p w14:paraId="14298EF6" w14:textId="195E2B91" w:rsidR="007E63F9" w:rsidRDefault="007E63F9" w:rsidP="007E63F9">
      <w:pPr>
        <w:spacing w:after="0" w:line="360" w:lineRule="auto"/>
        <w:jc w:val="both"/>
        <w:rPr>
          <w:rFonts w:ascii="Verdana" w:eastAsia="Times New Roman" w:hAnsi="Verdana" w:cs="Arial"/>
          <w:sz w:val="20"/>
          <w:szCs w:val="20"/>
        </w:rPr>
      </w:pPr>
    </w:p>
    <w:p w14:paraId="4CBA15FE" w14:textId="0A57B280" w:rsidR="007E63F9" w:rsidRDefault="007E63F9" w:rsidP="007E63F9">
      <w:pPr>
        <w:spacing w:after="0" w:line="360" w:lineRule="auto"/>
        <w:jc w:val="both"/>
        <w:rPr>
          <w:rFonts w:ascii="Verdana" w:eastAsia="Times New Roman" w:hAnsi="Verdana" w:cs="Arial"/>
          <w:sz w:val="20"/>
          <w:szCs w:val="20"/>
        </w:rPr>
      </w:pPr>
      <w:r>
        <w:rPr>
          <w:rFonts w:ascii="Verdana" w:eastAsia="Times New Roman" w:hAnsi="Verdana" w:cs="Arial"/>
          <w:sz w:val="20"/>
          <w:szCs w:val="20"/>
        </w:rPr>
        <w:t>The configuration of Trelleborg’s barrel</w:t>
      </w:r>
      <w:r w:rsidR="00CD2E11">
        <w:rPr>
          <w:rFonts w:ascii="Verdana" w:eastAsia="Times New Roman" w:hAnsi="Verdana" w:cs="Arial"/>
          <w:sz w:val="20"/>
          <w:szCs w:val="20"/>
        </w:rPr>
        <w:t>, which can successfully operate</w:t>
      </w:r>
      <w:r w:rsidR="00494E40">
        <w:rPr>
          <w:rFonts w:ascii="Verdana" w:eastAsia="Times New Roman" w:hAnsi="Verdana" w:cs="Arial"/>
          <w:sz w:val="20"/>
          <w:szCs w:val="20"/>
        </w:rPr>
        <w:t xml:space="preserve"> in temperatures between minus 46-degrees Celsius and 90-degrees Celsius</w:t>
      </w:r>
      <w:r w:rsidR="00462E90">
        <w:rPr>
          <w:rFonts w:ascii="Verdana" w:eastAsia="Times New Roman" w:hAnsi="Verdana" w:cs="Arial"/>
          <w:sz w:val="20"/>
          <w:szCs w:val="20"/>
        </w:rPr>
        <w:t xml:space="preserve"> – and </w:t>
      </w:r>
      <w:r w:rsidR="00494E40">
        <w:rPr>
          <w:rFonts w:ascii="Verdana" w:eastAsia="Times New Roman" w:hAnsi="Verdana" w:cs="Arial"/>
          <w:sz w:val="20"/>
          <w:szCs w:val="20"/>
        </w:rPr>
        <w:t>has</w:t>
      </w:r>
      <w:r w:rsidR="00AA643D">
        <w:rPr>
          <w:rFonts w:ascii="Franklin Gothic Book" w:hAnsi="Franklin Gothic Book" w:cs="Arial"/>
        </w:rPr>
        <w:t xml:space="preserve"> </w:t>
      </w:r>
      <w:r w:rsidR="00AA643D">
        <w:rPr>
          <w:rFonts w:ascii="Verdana" w:eastAsia="Times New Roman" w:hAnsi="Verdana" w:cs="Arial"/>
          <w:sz w:val="20"/>
          <w:szCs w:val="20"/>
        </w:rPr>
        <w:t>an expansion</w:t>
      </w:r>
      <w:r w:rsidR="0068758B">
        <w:rPr>
          <w:rFonts w:ascii="Verdana" w:eastAsia="Times New Roman" w:hAnsi="Verdana" w:cs="Arial"/>
          <w:sz w:val="20"/>
          <w:szCs w:val="20"/>
        </w:rPr>
        <w:t xml:space="preserve"> </w:t>
      </w:r>
      <w:r w:rsidR="00AA643D">
        <w:rPr>
          <w:rFonts w:ascii="Verdana" w:eastAsia="Times New Roman" w:hAnsi="Verdana" w:cs="Arial"/>
          <w:sz w:val="20"/>
          <w:szCs w:val="20"/>
        </w:rPr>
        <w:t>/ compression range of 910 mm</w:t>
      </w:r>
      <w:r w:rsidR="00462E90">
        <w:rPr>
          <w:rFonts w:ascii="Franklin Gothic Book" w:hAnsi="Franklin Gothic Book" w:cs="Arial"/>
        </w:rPr>
        <w:t xml:space="preserve"> – </w:t>
      </w:r>
      <w:r w:rsidR="00462E90" w:rsidRPr="00462E90">
        <w:rPr>
          <w:rFonts w:ascii="Verdana" w:hAnsi="Verdana" w:cs="Arial"/>
          <w:sz w:val="20"/>
          <w:szCs w:val="20"/>
        </w:rPr>
        <w:t>was</w:t>
      </w:r>
      <w:r>
        <w:rPr>
          <w:rFonts w:ascii="Verdana" w:eastAsia="Times New Roman" w:hAnsi="Verdana" w:cs="Arial"/>
          <w:sz w:val="20"/>
          <w:szCs w:val="20"/>
        </w:rPr>
        <w:t xml:space="preserve"> successfully patented in Canada in </w:t>
      </w:r>
      <w:r w:rsidR="00EB20E8">
        <w:rPr>
          <w:rFonts w:ascii="Verdana" w:eastAsia="Times New Roman" w:hAnsi="Verdana" w:cs="Arial"/>
          <w:sz w:val="20"/>
          <w:szCs w:val="20"/>
        </w:rPr>
        <w:t>2012</w:t>
      </w:r>
      <w:r w:rsidR="00AA643D" w:rsidRPr="00022D52">
        <w:rPr>
          <w:rFonts w:ascii="Verdana" w:eastAsia="Times New Roman" w:hAnsi="Verdana" w:cs="Arial"/>
          <w:sz w:val="20"/>
          <w:szCs w:val="20"/>
        </w:rPr>
        <w:t>.</w:t>
      </w:r>
      <w:r>
        <w:rPr>
          <w:rFonts w:ascii="Verdana" w:eastAsia="Times New Roman" w:hAnsi="Verdana" w:cs="Arial"/>
          <w:sz w:val="20"/>
          <w:szCs w:val="20"/>
        </w:rPr>
        <w:t xml:space="preserve"> </w:t>
      </w:r>
      <w:r w:rsidR="00AA643D">
        <w:rPr>
          <w:rFonts w:ascii="Verdana" w:eastAsia="Times New Roman" w:hAnsi="Verdana" w:cs="Arial"/>
          <w:sz w:val="20"/>
          <w:szCs w:val="20"/>
        </w:rPr>
        <w:t xml:space="preserve">The barrel </w:t>
      </w:r>
      <w:r w:rsidR="00494E40">
        <w:rPr>
          <w:rFonts w:ascii="Verdana" w:eastAsia="Times New Roman" w:hAnsi="Verdana" w:cs="Arial"/>
          <w:sz w:val="20"/>
          <w:szCs w:val="20"/>
        </w:rPr>
        <w:t xml:space="preserve">also </w:t>
      </w:r>
      <w:r>
        <w:rPr>
          <w:rFonts w:ascii="Verdana" w:eastAsia="Times New Roman" w:hAnsi="Verdana" w:cs="Arial"/>
          <w:sz w:val="20"/>
          <w:szCs w:val="20"/>
        </w:rPr>
        <w:t xml:space="preserve">provides an installation hydraulic ram as a feature for simpler maintenance and </w:t>
      </w:r>
      <w:r w:rsidR="00AE0AF6">
        <w:rPr>
          <w:rFonts w:ascii="Verdana" w:eastAsia="Times New Roman" w:hAnsi="Verdana" w:cs="Arial"/>
          <w:sz w:val="20"/>
          <w:szCs w:val="20"/>
        </w:rPr>
        <w:t>rotation.</w:t>
      </w:r>
    </w:p>
    <w:p w14:paraId="703B51F2" w14:textId="2EC39206" w:rsidR="007E63F9" w:rsidRDefault="007E63F9" w:rsidP="007E63F9">
      <w:pPr>
        <w:spacing w:after="0" w:line="360" w:lineRule="auto"/>
        <w:jc w:val="both"/>
        <w:rPr>
          <w:rFonts w:ascii="Verdana" w:eastAsia="Times New Roman" w:hAnsi="Verdana" w:cs="Arial"/>
          <w:sz w:val="20"/>
          <w:szCs w:val="20"/>
        </w:rPr>
      </w:pPr>
    </w:p>
    <w:p w14:paraId="33D07EF4" w14:textId="16DA7AC2" w:rsidR="00097F0D" w:rsidRDefault="007E63F9" w:rsidP="007E63F9">
      <w:pPr>
        <w:spacing w:after="0" w:line="360" w:lineRule="auto"/>
        <w:jc w:val="both"/>
        <w:rPr>
          <w:rFonts w:ascii="Verdana" w:eastAsia="Times New Roman" w:hAnsi="Verdana" w:cs="Arial"/>
          <w:sz w:val="20"/>
          <w:szCs w:val="20"/>
        </w:rPr>
      </w:pPr>
      <w:r>
        <w:rPr>
          <w:rFonts w:ascii="Verdana" w:eastAsia="Times New Roman" w:hAnsi="Verdana" w:cs="Arial"/>
          <w:sz w:val="20"/>
          <w:szCs w:val="20"/>
        </w:rPr>
        <w:t xml:space="preserve">For more information on Trelleborg’s </w:t>
      </w:r>
      <w:r w:rsidR="00097F0D">
        <w:rPr>
          <w:rFonts w:ascii="Verdana" w:eastAsia="Times New Roman" w:hAnsi="Verdana" w:cs="Arial"/>
          <w:sz w:val="20"/>
          <w:szCs w:val="20"/>
        </w:rPr>
        <w:t>e</w:t>
      </w:r>
      <w:r>
        <w:rPr>
          <w:rFonts w:ascii="Verdana" w:eastAsia="Times New Roman" w:hAnsi="Verdana" w:cs="Arial"/>
          <w:sz w:val="20"/>
          <w:szCs w:val="20"/>
        </w:rPr>
        <w:t xml:space="preserve">xpansion </w:t>
      </w:r>
      <w:r w:rsidR="00097F0D">
        <w:rPr>
          <w:rFonts w:ascii="Verdana" w:eastAsia="Times New Roman" w:hAnsi="Verdana" w:cs="Arial"/>
          <w:sz w:val="20"/>
          <w:szCs w:val="20"/>
        </w:rPr>
        <w:t>b</w:t>
      </w:r>
      <w:r>
        <w:rPr>
          <w:rFonts w:ascii="Verdana" w:eastAsia="Times New Roman" w:hAnsi="Verdana" w:cs="Arial"/>
          <w:sz w:val="20"/>
          <w:szCs w:val="20"/>
        </w:rPr>
        <w:t xml:space="preserve">arrels, visit: </w:t>
      </w:r>
    </w:p>
    <w:p w14:paraId="0EE55FD2" w14:textId="4875C1BA" w:rsidR="00B516A9" w:rsidRPr="00DD3498" w:rsidRDefault="00944764" w:rsidP="007E63F9">
      <w:pPr>
        <w:spacing w:after="0" w:line="360" w:lineRule="auto"/>
        <w:jc w:val="both"/>
        <w:rPr>
          <w:rFonts w:ascii="Verdana" w:eastAsia="Times New Roman" w:hAnsi="Verdana" w:cs="Arial"/>
          <w:sz w:val="20"/>
          <w:szCs w:val="20"/>
        </w:rPr>
      </w:pPr>
      <w:hyperlink r:id="rId11" w:history="1">
        <w:r w:rsidR="00097F0D" w:rsidRPr="00815367">
          <w:rPr>
            <w:rStyle w:val="Hyperlink"/>
            <w:rFonts w:ascii="Verdana" w:hAnsi="Verdana"/>
            <w:sz w:val="20"/>
            <w:szCs w:val="20"/>
          </w:rPr>
          <w:t>https://www.trelleborg.com/en/marine-and-infrastructure/products--solutions--and--services/infrastructure/dredging--hoses/expansion--joints</w:t>
        </w:r>
      </w:hyperlink>
      <w:r w:rsidR="00DD3498" w:rsidRPr="00815367">
        <w:rPr>
          <w:rStyle w:val="Hyperlink"/>
          <w:rFonts w:ascii="Verdana" w:hAnsi="Verdana"/>
          <w:sz w:val="20"/>
          <w:szCs w:val="20"/>
        </w:rPr>
        <w:t>.</w:t>
      </w:r>
    </w:p>
    <w:p w14:paraId="00D02916" w14:textId="77777777" w:rsidR="007E63F9" w:rsidRPr="007E63F9" w:rsidRDefault="007E63F9" w:rsidP="009116DE">
      <w:pPr>
        <w:spacing w:after="0" w:line="360" w:lineRule="auto"/>
        <w:rPr>
          <w:rFonts w:ascii="Verdana" w:eastAsia="Times New Roman" w:hAnsi="Verdana" w:cs="Arial"/>
          <w:sz w:val="20"/>
          <w:szCs w:val="20"/>
        </w:rPr>
      </w:pPr>
    </w:p>
    <w:p w14:paraId="5F7D17EC" w14:textId="3AA1990D" w:rsidR="00F021C8" w:rsidRPr="00340A8C" w:rsidRDefault="00F021C8" w:rsidP="00F834D1">
      <w:pPr>
        <w:spacing w:line="360" w:lineRule="auto"/>
        <w:jc w:val="center"/>
        <w:rPr>
          <w:rFonts w:ascii="Arial" w:hAnsi="Arial" w:cs="Arial"/>
          <w:sz w:val="18"/>
          <w:szCs w:val="18"/>
        </w:rPr>
      </w:pPr>
      <w:r w:rsidRPr="00340A8C">
        <w:rPr>
          <w:rFonts w:ascii="Verdana" w:hAnsi="Verdana"/>
          <w:b/>
          <w:sz w:val="20"/>
          <w:szCs w:val="20"/>
        </w:rPr>
        <w:t>-Ends-</w:t>
      </w:r>
      <w:bookmarkStart w:id="0" w:name="_GoBack"/>
      <w:bookmarkEnd w:id="0"/>
    </w:p>
    <w:p w14:paraId="5D0B9DBC" w14:textId="77777777" w:rsidR="00F021C8" w:rsidRPr="00E805A4" w:rsidRDefault="00F021C8" w:rsidP="00F834D1">
      <w:pPr>
        <w:autoSpaceDE w:val="0"/>
        <w:autoSpaceDN w:val="0"/>
        <w:adjustRightInd w:val="0"/>
        <w:jc w:val="both"/>
        <w:rPr>
          <w:rFonts w:ascii="Verdana" w:hAnsi="Verdana" w:cs="Verdana"/>
          <w:sz w:val="16"/>
          <w:szCs w:val="16"/>
        </w:rPr>
      </w:pPr>
      <w:r w:rsidRPr="00E805A4">
        <w:rPr>
          <w:rFonts w:ascii="Verdana" w:hAnsi="Verdana"/>
          <w:iCs/>
          <w:sz w:val="16"/>
          <w:szCs w:val="16"/>
        </w:rPr>
        <w:t xml:space="preserve">For more information about Trelleborg’s marine </w:t>
      </w:r>
      <w:r>
        <w:rPr>
          <w:rFonts w:ascii="Verdana" w:hAnsi="Verdana"/>
          <w:iCs/>
          <w:sz w:val="16"/>
          <w:szCs w:val="16"/>
        </w:rPr>
        <w:t xml:space="preserve">and infrastructure </w:t>
      </w:r>
      <w:r w:rsidRPr="00E805A4">
        <w:rPr>
          <w:rFonts w:ascii="Verdana" w:hAnsi="Verdana"/>
          <w:iCs/>
          <w:sz w:val="16"/>
          <w:szCs w:val="16"/>
        </w:rPr>
        <w:t>operation</w:t>
      </w:r>
      <w:r>
        <w:rPr>
          <w:rFonts w:ascii="Verdana" w:hAnsi="Verdana"/>
          <w:iCs/>
          <w:sz w:val="16"/>
          <w:szCs w:val="16"/>
        </w:rPr>
        <w:t>,</w:t>
      </w:r>
      <w:r w:rsidRPr="00E805A4">
        <w:rPr>
          <w:rFonts w:ascii="Verdana" w:hAnsi="Verdana"/>
          <w:iCs/>
          <w:sz w:val="16"/>
          <w:szCs w:val="16"/>
        </w:rPr>
        <w:t xml:space="preserve"> please contact Richard Hepworth, P</w:t>
      </w:r>
      <w:r>
        <w:rPr>
          <w:rFonts w:ascii="Verdana" w:hAnsi="Verdana"/>
          <w:iCs/>
          <w:sz w:val="16"/>
          <w:szCs w:val="16"/>
        </w:rPr>
        <w:t>resident</w:t>
      </w:r>
      <w:r w:rsidRPr="00E805A4">
        <w:rPr>
          <w:rFonts w:ascii="Verdana" w:hAnsi="Verdana"/>
          <w:iCs/>
          <w:sz w:val="16"/>
          <w:szCs w:val="16"/>
        </w:rPr>
        <w:t xml:space="preserve">, </w:t>
      </w:r>
      <w:hyperlink r:id="rId12" w:history="1">
        <w:r w:rsidRPr="003B4AEF">
          <w:rPr>
            <w:rStyle w:val="Hyperlink"/>
            <w:rFonts w:ascii="Verdana" w:hAnsi="Verdana" w:cs="Verdana"/>
            <w:sz w:val="16"/>
            <w:szCs w:val="16"/>
          </w:rPr>
          <w:t>richard.hepworth@trelleborg.com</w:t>
        </w:r>
      </w:hyperlink>
      <w:r w:rsidRPr="00E805A4">
        <w:rPr>
          <w:rFonts w:ascii="Verdana" w:hAnsi="Verdana" w:cs="Verdana"/>
          <w:sz w:val="16"/>
          <w:szCs w:val="16"/>
        </w:rPr>
        <w:t xml:space="preserve"> </w:t>
      </w:r>
    </w:p>
    <w:p w14:paraId="21AF2FCF" w14:textId="77777777" w:rsidR="00F021C8" w:rsidRPr="00E805A4" w:rsidRDefault="00F021C8" w:rsidP="00F834D1">
      <w:pPr>
        <w:jc w:val="both"/>
        <w:rPr>
          <w:rFonts w:ascii="Verdana" w:hAnsi="Verdana"/>
          <w:sz w:val="16"/>
          <w:szCs w:val="16"/>
        </w:rPr>
      </w:pPr>
      <w:r w:rsidRPr="00E805A4">
        <w:rPr>
          <w:rFonts w:ascii="Verdana" w:hAnsi="Verdana" w:cs="Arial"/>
          <w:sz w:val="16"/>
          <w:szCs w:val="16"/>
        </w:rPr>
        <w:t xml:space="preserve">For further press information please contact </w:t>
      </w:r>
      <w:r>
        <w:rPr>
          <w:rFonts w:ascii="Verdana" w:hAnsi="Verdana" w:cs="Arial"/>
          <w:sz w:val="16"/>
          <w:szCs w:val="16"/>
        </w:rPr>
        <w:t>Chris Sanders</w:t>
      </w:r>
      <w:r w:rsidRPr="00E805A4">
        <w:rPr>
          <w:rFonts w:ascii="Verdana" w:hAnsi="Verdana" w:cs="Arial"/>
          <w:sz w:val="16"/>
          <w:szCs w:val="16"/>
        </w:rPr>
        <w:t xml:space="preserve"> at Stein IAS, Clarence Mill, Clarence Road, Bollington, SK10 5JZ, United Kingdom.  Tel: + 44 (0) 1625 578 578; Email: </w:t>
      </w:r>
      <w:hyperlink r:id="rId13" w:history="1">
        <w:r w:rsidRPr="00755086">
          <w:rPr>
            <w:rStyle w:val="Hyperlink"/>
            <w:rFonts w:ascii="Verdana" w:hAnsi="Verdana"/>
            <w:sz w:val="16"/>
            <w:szCs w:val="16"/>
          </w:rPr>
          <w:t>chris.sanders@steinias.com</w:t>
        </w:r>
      </w:hyperlink>
      <w:r>
        <w:rPr>
          <w:rFonts w:ascii="Verdana" w:hAnsi="Verdana"/>
          <w:sz w:val="16"/>
          <w:szCs w:val="16"/>
        </w:rPr>
        <w:t xml:space="preserve"> </w:t>
      </w:r>
      <w:r>
        <w:rPr>
          <w:rStyle w:val="Hyperlink"/>
          <w:rFonts w:ascii="Verdana" w:hAnsi="Verdana"/>
          <w:sz w:val="16"/>
          <w:szCs w:val="16"/>
        </w:rPr>
        <w:t xml:space="preserve"> </w:t>
      </w:r>
    </w:p>
    <w:p w14:paraId="2D521874" w14:textId="77777777" w:rsidR="00462066" w:rsidRPr="00E805A4" w:rsidRDefault="00462066" w:rsidP="00462066">
      <w:pPr>
        <w:pStyle w:val="Heading3"/>
        <w:spacing w:line="276" w:lineRule="auto"/>
        <w:jc w:val="both"/>
        <w:rPr>
          <w:rFonts w:ascii="Verdana" w:hAnsi="Verdana"/>
          <w:i/>
          <w:iCs/>
          <w:sz w:val="16"/>
          <w:szCs w:val="16"/>
        </w:rPr>
      </w:pPr>
      <w:r w:rsidRPr="00E805A4">
        <w:rPr>
          <w:rFonts w:ascii="Verdana" w:hAnsi="Verdana"/>
          <w:i/>
          <w:iCs/>
          <w:sz w:val="16"/>
          <w:szCs w:val="16"/>
        </w:rPr>
        <w:t xml:space="preserve">Notes to Editors: Trelleborg’s marine </w:t>
      </w:r>
      <w:r>
        <w:rPr>
          <w:rFonts w:ascii="Verdana" w:hAnsi="Verdana"/>
          <w:i/>
          <w:iCs/>
          <w:sz w:val="16"/>
          <w:szCs w:val="16"/>
        </w:rPr>
        <w:t xml:space="preserve">and infrastructure </w:t>
      </w:r>
      <w:r w:rsidRPr="00E805A4">
        <w:rPr>
          <w:rFonts w:ascii="Verdana" w:hAnsi="Verdana"/>
          <w:i/>
          <w:iCs/>
          <w:sz w:val="16"/>
          <w:szCs w:val="16"/>
        </w:rPr>
        <w:t>operation and Trelleborg Group</w:t>
      </w:r>
    </w:p>
    <w:p w14:paraId="4180E30C" w14:textId="26F8D3C9" w:rsidR="00462066" w:rsidRPr="0093727B" w:rsidRDefault="00462066" w:rsidP="00462066">
      <w:pPr>
        <w:pStyle w:val="PlainText"/>
        <w:spacing w:line="276" w:lineRule="auto"/>
        <w:jc w:val="both"/>
        <w:rPr>
          <w:rFonts w:ascii="Verdana" w:eastAsia="SimSun" w:hAnsi="Verdana"/>
          <w:color w:val="FF0000"/>
          <w:sz w:val="16"/>
          <w:szCs w:val="16"/>
          <w:u w:val="single"/>
        </w:rPr>
      </w:pPr>
      <w:r w:rsidRPr="0093727B">
        <w:rPr>
          <w:rFonts w:ascii="Verdana" w:hAnsi="Verdana" w:cs="Arial"/>
          <w:sz w:val="16"/>
          <w:szCs w:val="16"/>
        </w:rPr>
        <w:t>The marine and infrastructure operation of the</w:t>
      </w:r>
      <w:r>
        <w:rPr>
          <w:rFonts w:ascii="Verdana" w:hAnsi="Verdana" w:cs="Arial"/>
          <w:sz w:val="16"/>
          <w:szCs w:val="16"/>
        </w:rPr>
        <w:t xml:space="preserve"> Trelleborg Industrial Solutions</w:t>
      </w:r>
      <w:r>
        <w:rPr>
          <w:rFonts w:ascii="Verdana" w:hAnsi="Verdana"/>
          <w:sz w:val="16"/>
          <w:szCs w:val="16"/>
        </w:rPr>
        <w:t xml:space="preserve"> </w:t>
      </w:r>
      <w:r w:rsidRPr="0093727B">
        <w:rPr>
          <w:rFonts w:ascii="Verdana" w:hAnsi="Verdana" w:cs="Arial"/>
          <w:sz w:val="16"/>
          <w:szCs w:val="16"/>
        </w:rPr>
        <w:t xml:space="preserve">business area, is a </w:t>
      </w:r>
      <w:r w:rsidRPr="0093727B">
        <w:rPr>
          <w:rFonts w:ascii="Verdana" w:hAnsi="Verdana"/>
          <w:sz w:val="16"/>
          <w:szCs w:val="16"/>
        </w:rPr>
        <w:t xml:space="preserve">provider of engineered polymer solutions to the marine, infrastructure and </w:t>
      </w:r>
      <w:r>
        <w:rPr>
          <w:rFonts w:ascii="Verdana" w:hAnsi="Verdana"/>
          <w:sz w:val="16"/>
          <w:szCs w:val="16"/>
        </w:rPr>
        <w:t xml:space="preserve">renewable </w:t>
      </w:r>
      <w:r w:rsidRPr="0093727B">
        <w:rPr>
          <w:rFonts w:ascii="Verdana" w:hAnsi="Verdana"/>
          <w:sz w:val="16"/>
          <w:szCs w:val="16"/>
        </w:rPr>
        <w:t>energy industries.</w:t>
      </w:r>
      <w:r>
        <w:rPr>
          <w:rFonts w:ascii="Verdana" w:hAnsi="Verdana" w:cs="Arial"/>
          <w:sz w:val="16"/>
          <w:szCs w:val="16"/>
        </w:rPr>
        <w:t xml:space="preserve"> It </w:t>
      </w:r>
      <w:r w:rsidRPr="002D4648">
        <w:rPr>
          <w:rFonts w:ascii="Verdana" w:hAnsi="Verdana" w:cs="Arial"/>
          <w:sz w:val="16"/>
          <w:szCs w:val="16"/>
        </w:rPr>
        <w:t xml:space="preserve">manufactures and installs </w:t>
      </w:r>
      <w:r w:rsidRPr="0093727B">
        <w:rPr>
          <w:rFonts w:ascii="Verdana" w:hAnsi="Verdana" w:cs="Arial"/>
          <w:sz w:val="16"/>
          <w:szCs w:val="16"/>
        </w:rPr>
        <w:t xml:space="preserve">bespoke fender systems, docking and mooring equipment, oil and gas transfer technology and vessel efficiency technology for marine environments all over the world. Its polymer engineering expertise also extends to its range of general marine products, including navigation aids and buoys. </w:t>
      </w:r>
      <w:r w:rsidRPr="0093727B">
        <w:rPr>
          <w:rFonts w:ascii="Verdana" w:hAnsi="Verdana"/>
          <w:sz w:val="16"/>
          <w:szCs w:val="16"/>
        </w:rPr>
        <w:t>Performing in some of the harshest environments on earth, its principal infrastructure and energy offerings are sealing systems for tunnels, dredging hoses</w:t>
      </w:r>
      <w:r>
        <w:rPr>
          <w:rFonts w:ascii="Verdana" w:hAnsi="Verdana"/>
          <w:sz w:val="16"/>
          <w:szCs w:val="16"/>
        </w:rPr>
        <w:t>, water management solutions, building vibration isolation,</w:t>
      </w:r>
      <w:r w:rsidRPr="0093727B">
        <w:rPr>
          <w:rFonts w:ascii="Verdana" w:hAnsi="Verdana"/>
          <w:sz w:val="16"/>
          <w:szCs w:val="16"/>
        </w:rPr>
        <w:t xml:space="preserve"> and polymer</w:t>
      </w:r>
      <w:r>
        <w:rPr>
          <w:rFonts w:ascii="Verdana" w:hAnsi="Verdana"/>
          <w:sz w:val="16"/>
          <w:szCs w:val="16"/>
        </w:rPr>
        <w:t xml:space="preserve"> seals </w:t>
      </w:r>
      <w:r w:rsidRPr="0093727B">
        <w:rPr>
          <w:rFonts w:ascii="Verdana" w:hAnsi="Verdana"/>
          <w:sz w:val="16"/>
          <w:szCs w:val="16"/>
        </w:rPr>
        <w:t>for offshore applications.</w:t>
      </w:r>
    </w:p>
    <w:p w14:paraId="08931316" w14:textId="77777777" w:rsidR="00462066" w:rsidRDefault="00944764" w:rsidP="00462066">
      <w:pPr>
        <w:autoSpaceDE w:val="0"/>
        <w:autoSpaceDN w:val="0"/>
        <w:adjustRightInd w:val="0"/>
        <w:spacing w:after="0" w:line="360" w:lineRule="auto"/>
        <w:jc w:val="both"/>
        <w:rPr>
          <w:rStyle w:val="Hyperlink"/>
          <w:rFonts w:ascii="Verdana" w:hAnsi="Verdana" w:cs="Times New Roman"/>
          <w:sz w:val="16"/>
          <w:szCs w:val="16"/>
        </w:rPr>
      </w:pPr>
      <w:hyperlink r:id="rId14" w:history="1">
        <w:r w:rsidR="00462066" w:rsidRPr="00AD3A23">
          <w:rPr>
            <w:rStyle w:val="Hyperlink"/>
            <w:rFonts w:ascii="Verdana" w:hAnsi="Verdana" w:cs="Times New Roman"/>
            <w:sz w:val="16"/>
            <w:szCs w:val="16"/>
          </w:rPr>
          <w:t>https://www.trelleborg.com/en/marine-and-infrastructure</w:t>
        </w:r>
      </w:hyperlink>
    </w:p>
    <w:p w14:paraId="0D4FF0A9" w14:textId="77777777" w:rsidR="00462066" w:rsidRPr="00E805A4" w:rsidRDefault="00462066" w:rsidP="00462066">
      <w:pPr>
        <w:autoSpaceDE w:val="0"/>
        <w:autoSpaceDN w:val="0"/>
        <w:adjustRightInd w:val="0"/>
        <w:spacing w:after="0" w:line="360" w:lineRule="auto"/>
        <w:jc w:val="both"/>
        <w:rPr>
          <w:rFonts w:ascii="Verdana" w:hAnsi="Verdana"/>
          <w:sz w:val="16"/>
          <w:szCs w:val="16"/>
        </w:rPr>
      </w:pPr>
    </w:p>
    <w:p w14:paraId="34BD5BF2" w14:textId="5A6779A3" w:rsidR="00F021C8" w:rsidRPr="00462066" w:rsidRDefault="00462066" w:rsidP="00947FD1">
      <w:pPr>
        <w:rPr>
          <w:rFonts w:ascii="Arial" w:eastAsia="Times New Roman" w:hAnsi="Arial" w:cs="Arial"/>
          <w:i/>
          <w:iCs/>
          <w:sz w:val="18"/>
          <w:szCs w:val="18"/>
        </w:rPr>
      </w:pPr>
      <w:r>
        <w:rPr>
          <w:rFonts w:ascii="Arial" w:eastAsia="Times New Roman" w:hAnsi="Arial" w:cs="Arial"/>
          <w:b/>
          <w:bCs/>
          <w:i/>
          <w:iCs/>
          <w:sz w:val="18"/>
          <w:szCs w:val="18"/>
        </w:rPr>
        <w:t xml:space="preserve">Trelleborg </w:t>
      </w:r>
      <w:r>
        <w:rPr>
          <w:rFonts w:ascii="Arial" w:eastAsia="Times New Roman" w:hAnsi="Arial" w:cs="Arial"/>
          <w:i/>
          <w:iCs/>
          <w:sz w:val="18"/>
          <w:szCs w:val="18"/>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34 billion (EUR 3.32 billion, USD 3.92 billion) and operations in about 50 countries. The Group comprises three business areas: Trelleborg Industrial Solutions, Trelleborg Sealing Solutions and Trelleborg Wheel Systems, and a reporting segment, Businesses under development. The Trelleborg share has been listed on the Stock Exchange since 1964 and is listed on Nasdaq Stockholm, Large Cap. </w:t>
      </w:r>
      <w:hyperlink r:id="rId15" w:history="1">
        <w:r w:rsidRPr="00462066">
          <w:rPr>
            <w:rStyle w:val="Hyperlink"/>
            <w:rFonts w:ascii="Arial" w:eastAsia="Times New Roman" w:hAnsi="Arial" w:cs="Arial"/>
            <w:i/>
            <w:iCs/>
            <w:color w:val="0563C1"/>
            <w:sz w:val="18"/>
            <w:szCs w:val="18"/>
          </w:rPr>
          <w:t>www.trelleborg.com</w:t>
        </w:r>
      </w:hyperlink>
      <w:r w:rsidRPr="00462066">
        <w:rPr>
          <w:rFonts w:ascii="Arial" w:eastAsia="Times New Roman" w:hAnsi="Arial" w:cs="Arial"/>
          <w:i/>
          <w:iCs/>
          <w:sz w:val="18"/>
          <w:szCs w:val="18"/>
        </w:rPr>
        <w:t>.</w:t>
      </w:r>
    </w:p>
    <w:sectPr w:rsidR="00F021C8" w:rsidRPr="00462066">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82F6A" w14:textId="77777777" w:rsidR="00944764" w:rsidRDefault="00944764" w:rsidP="00F021C8">
      <w:pPr>
        <w:spacing w:after="0" w:line="240" w:lineRule="auto"/>
      </w:pPr>
      <w:r>
        <w:separator/>
      </w:r>
    </w:p>
  </w:endnote>
  <w:endnote w:type="continuationSeparator" w:id="0">
    <w:p w14:paraId="6992BC6D" w14:textId="77777777" w:rsidR="00944764" w:rsidRDefault="00944764" w:rsidP="00F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444F3" w14:textId="77777777" w:rsidR="00944764" w:rsidRDefault="00944764" w:rsidP="00F021C8">
      <w:pPr>
        <w:spacing w:after="0" w:line="240" w:lineRule="auto"/>
      </w:pPr>
      <w:r>
        <w:separator/>
      </w:r>
    </w:p>
  </w:footnote>
  <w:footnote w:type="continuationSeparator" w:id="0">
    <w:p w14:paraId="6E38ACCC" w14:textId="77777777" w:rsidR="00944764" w:rsidRDefault="00944764" w:rsidP="00F02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C189E" w14:textId="2022478A" w:rsidR="00F021C8" w:rsidRDefault="00F021C8" w:rsidP="00F021C8">
    <w:pPr>
      <w:pStyle w:val="Header"/>
      <w:jc w:val="center"/>
    </w:pPr>
    <w:r>
      <w:rPr>
        <w:noProof/>
        <w:lang w:val="en-GB" w:eastAsia="en-GB"/>
      </w:rPr>
      <w:drawing>
        <wp:inline distT="0" distB="0" distL="0" distR="0" wp14:anchorId="5E1F4C4D" wp14:editId="71BF17A3">
          <wp:extent cx="1295400" cy="540465"/>
          <wp:effectExtent l="0" t="0" r="0" b="0"/>
          <wp:docPr id="1" name="Picture 1" descr="H:\Clients\Trelleborg Marine Systems\PR\Logo\Trellebor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ents\Trelleborg Marine Systems\PR\Logo\Trelleborg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0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00164"/>
    <w:multiLevelType w:val="hybridMultilevel"/>
    <w:tmpl w:val="DAB4EE2A"/>
    <w:lvl w:ilvl="0" w:tplc="34DAE078">
      <w:numFmt w:val="bullet"/>
      <w:lvlText w:val="-"/>
      <w:lvlJc w:val="left"/>
      <w:pPr>
        <w:ind w:left="720" w:hanging="360"/>
      </w:pPr>
      <w:rPr>
        <w:rFonts w:ascii="Verdana" w:eastAsia="Times New Roman"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F5403B"/>
    <w:multiLevelType w:val="hybridMultilevel"/>
    <w:tmpl w:val="394EBF5C"/>
    <w:lvl w:ilvl="0" w:tplc="DE22533A">
      <w:start w:val="2020"/>
      <w:numFmt w:val="bullet"/>
      <w:lvlText w:val="-"/>
      <w:lvlJc w:val="left"/>
      <w:pPr>
        <w:ind w:left="720" w:hanging="360"/>
      </w:pPr>
      <w:rPr>
        <w:rFonts w:ascii="Verdana" w:eastAsia="SimSun"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FD1"/>
    <w:rsid w:val="00011846"/>
    <w:rsid w:val="00013335"/>
    <w:rsid w:val="00014982"/>
    <w:rsid w:val="00022D52"/>
    <w:rsid w:val="00023A83"/>
    <w:rsid w:val="0003047E"/>
    <w:rsid w:val="000417A5"/>
    <w:rsid w:val="00054A2E"/>
    <w:rsid w:val="00074162"/>
    <w:rsid w:val="000813C5"/>
    <w:rsid w:val="00090AFF"/>
    <w:rsid w:val="00097F0D"/>
    <w:rsid w:val="000A33C9"/>
    <w:rsid w:val="000A4062"/>
    <w:rsid w:val="000A4B2A"/>
    <w:rsid w:val="000C1708"/>
    <w:rsid w:val="000C45F5"/>
    <w:rsid w:val="000C7635"/>
    <w:rsid w:val="00101E1A"/>
    <w:rsid w:val="00104E78"/>
    <w:rsid w:val="001241F5"/>
    <w:rsid w:val="00125A66"/>
    <w:rsid w:val="001345D7"/>
    <w:rsid w:val="0014143D"/>
    <w:rsid w:val="00163D50"/>
    <w:rsid w:val="00191DA5"/>
    <w:rsid w:val="001A2C49"/>
    <w:rsid w:val="001A2FA5"/>
    <w:rsid w:val="001A56FC"/>
    <w:rsid w:val="001B3CB2"/>
    <w:rsid w:val="001B6887"/>
    <w:rsid w:val="001C7C0E"/>
    <w:rsid w:val="001E4D78"/>
    <w:rsid w:val="002013C9"/>
    <w:rsid w:val="002024AD"/>
    <w:rsid w:val="0020454B"/>
    <w:rsid w:val="00227846"/>
    <w:rsid w:val="002377B0"/>
    <w:rsid w:val="00264242"/>
    <w:rsid w:val="00266602"/>
    <w:rsid w:val="00267901"/>
    <w:rsid w:val="00272DCB"/>
    <w:rsid w:val="00277568"/>
    <w:rsid w:val="002863B5"/>
    <w:rsid w:val="00286CDB"/>
    <w:rsid w:val="00290EFD"/>
    <w:rsid w:val="002A2310"/>
    <w:rsid w:val="002B13B2"/>
    <w:rsid w:val="002C2C6D"/>
    <w:rsid w:val="002C3C00"/>
    <w:rsid w:val="002C3FC7"/>
    <w:rsid w:val="002D274B"/>
    <w:rsid w:val="002D320F"/>
    <w:rsid w:val="002E0A3E"/>
    <w:rsid w:val="002E5D6C"/>
    <w:rsid w:val="002F0800"/>
    <w:rsid w:val="002F35A7"/>
    <w:rsid w:val="002F3CE8"/>
    <w:rsid w:val="0034728A"/>
    <w:rsid w:val="00347D2A"/>
    <w:rsid w:val="00370923"/>
    <w:rsid w:val="003A75A7"/>
    <w:rsid w:val="003B2738"/>
    <w:rsid w:val="003C773C"/>
    <w:rsid w:val="003E5BC1"/>
    <w:rsid w:val="003F464F"/>
    <w:rsid w:val="00415797"/>
    <w:rsid w:val="00427622"/>
    <w:rsid w:val="004340C4"/>
    <w:rsid w:val="00437E6F"/>
    <w:rsid w:val="004431A4"/>
    <w:rsid w:val="00444822"/>
    <w:rsid w:val="00462066"/>
    <w:rsid w:val="0046268E"/>
    <w:rsid w:val="00462E90"/>
    <w:rsid w:val="00464463"/>
    <w:rsid w:val="00467B23"/>
    <w:rsid w:val="004777E5"/>
    <w:rsid w:val="004822FF"/>
    <w:rsid w:val="0048736E"/>
    <w:rsid w:val="00490039"/>
    <w:rsid w:val="00494E40"/>
    <w:rsid w:val="00495CFA"/>
    <w:rsid w:val="004A1F59"/>
    <w:rsid w:val="004B3427"/>
    <w:rsid w:val="004D3EB1"/>
    <w:rsid w:val="004D456A"/>
    <w:rsid w:val="004D52F6"/>
    <w:rsid w:val="004E7984"/>
    <w:rsid w:val="004F0EC5"/>
    <w:rsid w:val="00503014"/>
    <w:rsid w:val="005121C9"/>
    <w:rsid w:val="005177C9"/>
    <w:rsid w:val="005338C9"/>
    <w:rsid w:val="005339EF"/>
    <w:rsid w:val="00542C10"/>
    <w:rsid w:val="0054409D"/>
    <w:rsid w:val="00545AF2"/>
    <w:rsid w:val="00553C3A"/>
    <w:rsid w:val="00585007"/>
    <w:rsid w:val="00585231"/>
    <w:rsid w:val="005854A8"/>
    <w:rsid w:val="00587C5B"/>
    <w:rsid w:val="005933C5"/>
    <w:rsid w:val="005B1EE8"/>
    <w:rsid w:val="005C5BD8"/>
    <w:rsid w:val="005D1A32"/>
    <w:rsid w:val="005D3591"/>
    <w:rsid w:val="005D4EBA"/>
    <w:rsid w:val="005E09C5"/>
    <w:rsid w:val="005F3193"/>
    <w:rsid w:val="00600361"/>
    <w:rsid w:val="00606DA8"/>
    <w:rsid w:val="0062709A"/>
    <w:rsid w:val="00636E3D"/>
    <w:rsid w:val="006427CA"/>
    <w:rsid w:val="00644703"/>
    <w:rsid w:val="006460F1"/>
    <w:rsid w:val="00646E7F"/>
    <w:rsid w:val="00647E16"/>
    <w:rsid w:val="0066471E"/>
    <w:rsid w:val="0068723B"/>
    <w:rsid w:val="0068758B"/>
    <w:rsid w:val="00687E46"/>
    <w:rsid w:val="00696245"/>
    <w:rsid w:val="0069740A"/>
    <w:rsid w:val="006A44B5"/>
    <w:rsid w:val="006A6DD9"/>
    <w:rsid w:val="006B1709"/>
    <w:rsid w:val="006B2202"/>
    <w:rsid w:val="006B6B70"/>
    <w:rsid w:val="006C418E"/>
    <w:rsid w:val="00714F27"/>
    <w:rsid w:val="007225D7"/>
    <w:rsid w:val="00725BAA"/>
    <w:rsid w:val="00734BAD"/>
    <w:rsid w:val="00740727"/>
    <w:rsid w:val="00744F24"/>
    <w:rsid w:val="0074781D"/>
    <w:rsid w:val="00752C9B"/>
    <w:rsid w:val="007622A1"/>
    <w:rsid w:val="00773B86"/>
    <w:rsid w:val="007809D1"/>
    <w:rsid w:val="00781585"/>
    <w:rsid w:val="00787F62"/>
    <w:rsid w:val="00792D11"/>
    <w:rsid w:val="007A0F17"/>
    <w:rsid w:val="007A48F1"/>
    <w:rsid w:val="007C2053"/>
    <w:rsid w:val="007C439E"/>
    <w:rsid w:val="007D4952"/>
    <w:rsid w:val="007D5FBC"/>
    <w:rsid w:val="007E381A"/>
    <w:rsid w:val="007E63F9"/>
    <w:rsid w:val="007E78C0"/>
    <w:rsid w:val="007F3A4D"/>
    <w:rsid w:val="0081360B"/>
    <w:rsid w:val="00815367"/>
    <w:rsid w:val="00823BBB"/>
    <w:rsid w:val="00834826"/>
    <w:rsid w:val="00854364"/>
    <w:rsid w:val="00872CC9"/>
    <w:rsid w:val="00884CFF"/>
    <w:rsid w:val="0088662D"/>
    <w:rsid w:val="00894A94"/>
    <w:rsid w:val="0089707B"/>
    <w:rsid w:val="008A60F1"/>
    <w:rsid w:val="008A7F18"/>
    <w:rsid w:val="008B7B71"/>
    <w:rsid w:val="008C31B6"/>
    <w:rsid w:val="008C3EB9"/>
    <w:rsid w:val="008C561A"/>
    <w:rsid w:val="008C71E8"/>
    <w:rsid w:val="008D089B"/>
    <w:rsid w:val="008D5329"/>
    <w:rsid w:val="008E3305"/>
    <w:rsid w:val="008E766C"/>
    <w:rsid w:val="008F01A5"/>
    <w:rsid w:val="008F0A9E"/>
    <w:rsid w:val="00910EEF"/>
    <w:rsid w:val="009116DE"/>
    <w:rsid w:val="009154FF"/>
    <w:rsid w:val="0091631A"/>
    <w:rsid w:val="0093281D"/>
    <w:rsid w:val="00940253"/>
    <w:rsid w:val="00941A8D"/>
    <w:rsid w:val="00944764"/>
    <w:rsid w:val="00947FD1"/>
    <w:rsid w:val="00957DAA"/>
    <w:rsid w:val="009644BE"/>
    <w:rsid w:val="00976710"/>
    <w:rsid w:val="00982CD4"/>
    <w:rsid w:val="009835B6"/>
    <w:rsid w:val="00993245"/>
    <w:rsid w:val="0099719A"/>
    <w:rsid w:val="009A1680"/>
    <w:rsid w:val="009C1635"/>
    <w:rsid w:val="009C2D29"/>
    <w:rsid w:val="009C6701"/>
    <w:rsid w:val="009C7BE7"/>
    <w:rsid w:val="009E578D"/>
    <w:rsid w:val="009E7113"/>
    <w:rsid w:val="009F7852"/>
    <w:rsid w:val="00A008B5"/>
    <w:rsid w:val="00A00AC2"/>
    <w:rsid w:val="00A02EEC"/>
    <w:rsid w:val="00A05A5F"/>
    <w:rsid w:val="00A13D5B"/>
    <w:rsid w:val="00A47577"/>
    <w:rsid w:val="00A5303A"/>
    <w:rsid w:val="00A67B6C"/>
    <w:rsid w:val="00A67F6E"/>
    <w:rsid w:val="00A974CB"/>
    <w:rsid w:val="00AA1CDC"/>
    <w:rsid w:val="00AA5889"/>
    <w:rsid w:val="00AA643D"/>
    <w:rsid w:val="00AA6446"/>
    <w:rsid w:val="00AA6B65"/>
    <w:rsid w:val="00AB76A7"/>
    <w:rsid w:val="00AC0DD0"/>
    <w:rsid w:val="00AD2EAC"/>
    <w:rsid w:val="00AE0AF6"/>
    <w:rsid w:val="00AF281C"/>
    <w:rsid w:val="00B02B29"/>
    <w:rsid w:val="00B103DE"/>
    <w:rsid w:val="00B2744D"/>
    <w:rsid w:val="00B310C1"/>
    <w:rsid w:val="00B44169"/>
    <w:rsid w:val="00B516A9"/>
    <w:rsid w:val="00B51B31"/>
    <w:rsid w:val="00B54640"/>
    <w:rsid w:val="00B61A35"/>
    <w:rsid w:val="00B63342"/>
    <w:rsid w:val="00B672A5"/>
    <w:rsid w:val="00B71360"/>
    <w:rsid w:val="00B74510"/>
    <w:rsid w:val="00B74B17"/>
    <w:rsid w:val="00B82FCE"/>
    <w:rsid w:val="00B91F9D"/>
    <w:rsid w:val="00B936E0"/>
    <w:rsid w:val="00B93BE1"/>
    <w:rsid w:val="00BA28AE"/>
    <w:rsid w:val="00BA5A32"/>
    <w:rsid w:val="00BD0F16"/>
    <w:rsid w:val="00BD184C"/>
    <w:rsid w:val="00BD3099"/>
    <w:rsid w:val="00BD503D"/>
    <w:rsid w:val="00BD611D"/>
    <w:rsid w:val="00BE4A03"/>
    <w:rsid w:val="00BF4712"/>
    <w:rsid w:val="00BF5446"/>
    <w:rsid w:val="00C0147A"/>
    <w:rsid w:val="00C10DA9"/>
    <w:rsid w:val="00C178AE"/>
    <w:rsid w:val="00C35F27"/>
    <w:rsid w:val="00C40CCC"/>
    <w:rsid w:val="00C418A7"/>
    <w:rsid w:val="00C43F4A"/>
    <w:rsid w:val="00C616E0"/>
    <w:rsid w:val="00C63AA6"/>
    <w:rsid w:val="00C669E6"/>
    <w:rsid w:val="00C6792E"/>
    <w:rsid w:val="00C87E53"/>
    <w:rsid w:val="00CB4D79"/>
    <w:rsid w:val="00CD2E11"/>
    <w:rsid w:val="00CD61AE"/>
    <w:rsid w:val="00CD77C2"/>
    <w:rsid w:val="00D35513"/>
    <w:rsid w:val="00D63F0F"/>
    <w:rsid w:val="00D640A3"/>
    <w:rsid w:val="00D655D3"/>
    <w:rsid w:val="00D71791"/>
    <w:rsid w:val="00D917AD"/>
    <w:rsid w:val="00D96605"/>
    <w:rsid w:val="00D97DEF"/>
    <w:rsid w:val="00DA5060"/>
    <w:rsid w:val="00DB6BCE"/>
    <w:rsid w:val="00DD3498"/>
    <w:rsid w:val="00DD7145"/>
    <w:rsid w:val="00DE12EF"/>
    <w:rsid w:val="00DF1BAC"/>
    <w:rsid w:val="00E010C9"/>
    <w:rsid w:val="00E17546"/>
    <w:rsid w:val="00E330E1"/>
    <w:rsid w:val="00E351BE"/>
    <w:rsid w:val="00E42917"/>
    <w:rsid w:val="00E43CD1"/>
    <w:rsid w:val="00E44525"/>
    <w:rsid w:val="00E467B1"/>
    <w:rsid w:val="00E73E49"/>
    <w:rsid w:val="00EA670D"/>
    <w:rsid w:val="00EA6FAD"/>
    <w:rsid w:val="00EB20E8"/>
    <w:rsid w:val="00EC4B87"/>
    <w:rsid w:val="00EC738F"/>
    <w:rsid w:val="00EE73EB"/>
    <w:rsid w:val="00EF1616"/>
    <w:rsid w:val="00EF170B"/>
    <w:rsid w:val="00EF5583"/>
    <w:rsid w:val="00F021C8"/>
    <w:rsid w:val="00F0647C"/>
    <w:rsid w:val="00F10F7E"/>
    <w:rsid w:val="00F16462"/>
    <w:rsid w:val="00F210A3"/>
    <w:rsid w:val="00F24B2C"/>
    <w:rsid w:val="00F350E1"/>
    <w:rsid w:val="00F41DD6"/>
    <w:rsid w:val="00F555F9"/>
    <w:rsid w:val="00F575DF"/>
    <w:rsid w:val="00F834D1"/>
    <w:rsid w:val="00FB291E"/>
    <w:rsid w:val="00FB52C5"/>
    <w:rsid w:val="00FC13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667"/>
  <w15:chartTrackingRefBased/>
  <w15:docId w15:val="{5B482B03-3FB5-41C9-B690-F363A3A4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rPr>
  </w:style>
  <w:style w:type="paragraph" w:styleId="Heading3">
    <w:name w:val="heading 3"/>
    <w:basedOn w:val="Normal"/>
    <w:next w:val="Normal"/>
    <w:link w:val="Heading3Char"/>
    <w:qFormat/>
    <w:rsid w:val="00F021C8"/>
    <w:pPr>
      <w:keepNext/>
      <w:spacing w:after="0" w:line="240" w:lineRule="auto"/>
      <w:outlineLvl w:val="2"/>
    </w:pPr>
    <w:rPr>
      <w:rFonts w:ascii="Arial" w:hAnsi="Arial" w:cs="Arial"/>
      <w:b/>
      <w:sz w:val="28"/>
      <w:szCs w:val="32"/>
      <w:lang w:eastAsia="sv-SE"/>
    </w:rPr>
  </w:style>
  <w:style w:type="paragraph" w:styleId="Heading5">
    <w:name w:val="heading 5"/>
    <w:basedOn w:val="Normal"/>
    <w:next w:val="Normal"/>
    <w:link w:val="Heading5Char"/>
    <w:uiPriority w:val="9"/>
    <w:semiHidden/>
    <w:unhideWhenUsed/>
    <w:qFormat/>
    <w:rsid w:val="0026790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4A94"/>
    <w:rPr>
      <w:sz w:val="16"/>
      <w:szCs w:val="16"/>
    </w:rPr>
  </w:style>
  <w:style w:type="paragraph" w:styleId="CommentText">
    <w:name w:val="annotation text"/>
    <w:basedOn w:val="Normal"/>
    <w:link w:val="CommentTextChar"/>
    <w:uiPriority w:val="99"/>
    <w:unhideWhenUsed/>
    <w:rsid w:val="00894A94"/>
    <w:pPr>
      <w:spacing w:line="240" w:lineRule="auto"/>
    </w:pPr>
    <w:rPr>
      <w:sz w:val="20"/>
      <w:szCs w:val="20"/>
    </w:rPr>
  </w:style>
  <w:style w:type="character" w:customStyle="1" w:styleId="CommentTextChar">
    <w:name w:val="Comment Text Char"/>
    <w:basedOn w:val="DefaultParagraphFont"/>
    <w:link w:val="CommentText"/>
    <w:uiPriority w:val="99"/>
    <w:rsid w:val="00894A94"/>
    <w:rPr>
      <w:sz w:val="20"/>
      <w:szCs w:val="20"/>
      <w:lang w:val="en-US"/>
    </w:rPr>
  </w:style>
  <w:style w:type="paragraph" w:styleId="CommentSubject">
    <w:name w:val="annotation subject"/>
    <w:basedOn w:val="CommentText"/>
    <w:next w:val="CommentText"/>
    <w:link w:val="CommentSubjectChar"/>
    <w:uiPriority w:val="99"/>
    <w:semiHidden/>
    <w:unhideWhenUsed/>
    <w:rsid w:val="00894A94"/>
    <w:rPr>
      <w:b/>
      <w:bCs/>
    </w:rPr>
  </w:style>
  <w:style w:type="character" w:customStyle="1" w:styleId="CommentSubjectChar">
    <w:name w:val="Comment Subject Char"/>
    <w:basedOn w:val="CommentTextChar"/>
    <w:link w:val="CommentSubject"/>
    <w:uiPriority w:val="99"/>
    <w:semiHidden/>
    <w:rsid w:val="00894A94"/>
    <w:rPr>
      <w:b/>
      <w:bCs/>
      <w:sz w:val="20"/>
      <w:szCs w:val="20"/>
      <w:lang w:val="en-US"/>
    </w:rPr>
  </w:style>
  <w:style w:type="paragraph" w:styleId="BalloonText">
    <w:name w:val="Balloon Text"/>
    <w:basedOn w:val="Normal"/>
    <w:link w:val="BalloonTextChar"/>
    <w:uiPriority w:val="99"/>
    <w:semiHidden/>
    <w:unhideWhenUsed/>
    <w:rsid w:val="00894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A94"/>
    <w:rPr>
      <w:rFonts w:ascii="Segoe UI" w:hAnsi="Segoe UI" w:cs="Segoe UI"/>
      <w:sz w:val="18"/>
      <w:szCs w:val="18"/>
      <w:lang w:val="en-US"/>
    </w:rPr>
  </w:style>
  <w:style w:type="paragraph" w:styleId="Header">
    <w:name w:val="header"/>
    <w:basedOn w:val="Normal"/>
    <w:link w:val="HeaderChar"/>
    <w:uiPriority w:val="99"/>
    <w:unhideWhenUsed/>
    <w:rsid w:val="00F02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1C8"/>
    <w:rPr>
      <w:lang w:val="en-US"/>
    </w:rPr>
  </w:style>
  <w:style w:type="paragraph" w:styleId="Footer">
    <w:name w:val="footer"/>
    <w:basedOn w:val="Normal"/>
    <w:link w:val="FooterChar"/>
    <w:uiPriority w:val="99"/>
    <w:unhideWhenUsed/>
    <w:rsid w:val="00F02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1C8"/>
    <w:rPr>
      <w:lang w:val="en-US"/>
    </w:rPr>
  </w:style>
  <w:style w:type="character" w:customStyle="1" w:styleId="Heading3Char">
    <w:name w:val="Heading 3 Char"/>
    <w:basedOn w:val="DefaultParagraphFont"/>
    <w:link w:val="Heading3"/>
    <w:rsid w:val="00F021C8"/>
    <w:rPr>
      <w:rFonts w:ascii="Arial" w:eastAsia="SimSun" w:hAnsi="Arial" w:cs="Arial"/>
      <w:b/>
      <w:sz w:val="28"/>
      <w:szCs w:val="32"/>
      <w:lang w:val="en-US" w:eastAsia="sv-SE"/>
    </w:rPr>
  </w:style>
  <w:style w:type="character" w:styleId="Hyperlink">
    <w:name w:val="Hyperlink"/>
    <w:rsid w:val="00F021C8"/>
    <w:rPr>
      <w:color w:val="0000FF"/>
      <w:u w:val="single"/>
    </w:rPr>
  </w:style>
  <w:style w:type="paragraph" w:styleId="PlainText">
    <w:name w:val="Plain Text"/>
    <w:basedOn w:val="Normal"/>
    <w:link w:val="PlainTextChar"/>
    <w:uiPriority w:val="99"/>
    <w:unhideWhenUsed/>
    <w:rsid w:val="00F021C8"/>
    <w:pPr>
      <w:spacing w:after="0" w:line="240" w:lineRule="auto"/>
    </w:pPr>
    <w:rPr>
      <w:rFonts w:ascii="Consolas" w:eastAsia="Times New Roman" w:hAnsi="Consolas" w:cs="Times New Roman"/>
      <w:sz w:val="21"/>
      <w:szCs w:val="21"/>
      <w:lang w:eastAsia="en-GB"/>
    </w:rPr>
  </w:style>
  <w:style w:type="character" w:customStyle="1" w:styleId="PlainTextChar">
    <w:name w:val="Plain Text Char"/>
    <w:basedOn w:val="DefaultParagraphFont"/>
    <w:link w:val="PlainText"/>
    <w:uiPriority w:val="99"/>
    <w:rsid w:val="00F021C8"/>
    <w:rPr>
      <w:rFonts w:ascii="Consolas" w:eastAsia="Times New Roman" w:hAnsi="Consolas" w:cs="Times New Roman"/>
      <w:sz w:val="21"/>
      <w:szCs w:val="21"/>
      <w:lang w:val="en-US" w:eastAsia="en-GB"/>
    </w:rPr>
  </w:style>
  <w:style w:type="paragraph" w:customStyle="1" w:styleId="Heading">
    <w:name w:val="Heading"/>
    <w:next w:val="Normal"/>
    <w:qFormat/>
    <w:rsid w:val="00A5303A"/>
    <w:pPr>
      <w:widowControl w:val="0"/>
      <w:spacing w:after="0" w:line="360" w:lineRule="auto"/>
      <w:contextualSpacing/>
      <w:jc w:val="center"/>
    </w:pPr>
    <w:rPr>
      <w:rFonts w:ascii="Arial" w:hAnsi="Arial"/>
      <w:b/>
      <w:sz w:val="36"/>
      <w:szCs w:val="21"/>
      <w:lang w:val="en-US"/>
    </w:rPr>
  </w:style>
  <w:style w:type="character" w:customStyle="1" w:styleId="Heading5Char">
    <w:name w:val="Heading 5 Char"/>
    <w:basedOn w:val="DefaultParagraphFont"/>
    <w:link w:val="Heading5"/>
    <w:uiPriority w:val="9"/>
    <w:semiHidden/>
    <w:rsid w:val="00267901"/>
    <w:rPr>
      <w:rFonts w:asciiTheme="majorHAnsi" w:eastAsiaTheme="majorEastAsia" w:hAnsiTheme="majorHAnsi" w:cstheme="majorBidi"/>
      <w:color w:val="2F5496" w:themeColor="accent1" w:themeShade="BF"/>
      <w:lang w:val="en-US"/>
    </w:rPr>
  </w:style>
  <w:style w:type="paragraph" w:customStyle="1" w:styleId="Body">
    <w:name w:val="Body"/>
    <w:rsid w:val="00427622"/>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paragraph" w:styleId="ListParagraph">
    <w:name w:val="List Paragraph"/>
    <w:basedOn w:val="Normal"/>
    <w:uiPriority w:val="34"/>
    <w:qFormat/>
    <w:rsid w:val="00014982"/>
    <w:pPr>
      <w:ind w:left="720"/>
      <w:contextualSpacing/>
    </w:pPr>
  </w:style>
  <w:style w:type="character" w:styleId="Strong">
    <w:name w:val="Strong"/>
    <w:basedOn w:val="DefaultParagraphFont"/>
    <w:uiPriority w:val="22"/>
    <w:qFormat/>
    <w:rsid w:val="00687E46"/>
    <w:rPr>
      <w:b/>
      <w:bCs/>
    </w:rPr>
  </w:style>
  <w:style w:type="character" w:styleId="Emphasis">
    <w:name w:val="Emphasis"/>
    <w:basedOn w:val="DefaultParagraphFont"/>
    <w:uiPriority w:val="20"/>
    <w:qFormat/>
    <w:rsid w:val="005339EF"/>
    <w:rPr>
      <w:i/>
      <w:iCs/>
    </w:rPr>
  </w:style>
  <w:style w:type="character" w:styleId="FollowedHyperlink">
    <w:name w:val="FollowedHyperlink"/>
    <w:basedOn w:val="DefaultParagraphFont"/>
    <w:uiPriority w:val="99"/>
    <w:semiHidden/>
    <w:unhideWhenUsed/>
    <w:rsid w:val="00E467B1"/>
    <w:rPr>
      <w:color w:val="954F72" w:themeColor="followedHyperlink"/>
      <w:u w:val="single"/>
    </w:rPr>
  </w:style>
  <w:style w:type="character" w:customStyle="1" w:styleId="UnresolvedMention1">
    <w:name w:val="Unresolved Mention1"/>
    <w:basedOn w:val="DefaultParagraphFont"/>
    <w:uiPriority w:val="99"/>
    <w:semiHidden/>
    <w:unhideWhenUsed/>
    <w:rsid w:val="00FC1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2029">
      <w:bodyDiv w:val="1"/>
      <w:marLeft w:val="0"/>
      <w:marRight w:val="0"/>
      <w:marTop w:val="0"/>
      <w:marBottom w:val="0"/>
      <w:divBdr>
        <w:top w:val="none" w:sz="0" w:space="0" w:color="auto"/>
        <w:left w:val="none" w:sz="0" w:space="0" w:color="auto"/>
        <w:bottom w:val="none" w:sz="0" w:space="0" w:color="auto"/>
        <w:right w:val="none" w:sz="0" w:space="0" w:color="auto"/>
      </w:divBdr>
    </w:div>
    <w:div w:id="64499586">
      <w:bodyDiv w:val="1"/>
      <w:marLeft w:val="0"/>
      <w:marRight w:val="0"/>
      <w:marTop w:val="0"/>
      <w:marBottom w:val="0"/>
      <w:divBdr>
        <w:top w:val="none" w:sz="0" w:space="0" w:color="auto"/>
        <w:left w:val="none" w:sz="0" w:space="0" w:color="auto"/>
        <w:bottom w:val="none" w:sz="0" w:space="0" w:color="auto"/>
        <w:right w:val="none" w:sz="0" w:space="0" w:color="auto"/>
      </w:divBdr>
    </w:div>
    <w:div w:id="73476855">
      <w:bodyDiv w:val="1"/>
      <w:marLeft w:val="0"/>
      <w:marRight w:val="0"/>
      <w:marTop w:val="0"/>
      <w:marBottom w:val="0"/>
      <w:divBdr>
        <w:top w:val="none" w:sz="0" w:space="0" w:color="auto"/>
        <w:left w:val="none" w:sz="0" w:space="0" w:color="auto"/>
        <w:bottom w:val="none" w:sz="0" w:space="0" w:color="auto"/>
        <w:right w:val="none" w:sz="0" w:space="0" w:color="auto"/>
      </w:divBdr>
    </w:div>
    <w:div w:id="120616662">
      <w:bodyDiv w:val="1"/>
      <w:marLeft w:val="0"/>
      <w:marRight w:val="0"/>
      <w:marTop w:val="0"/>
      <w:marBottom w:val="0"/>
      <w:divBdr>
        <w:top w:val="none" w:sz="0" w:space="0" w:color="auto"/>
        <w:left w:val="none" w:sz="0" w:space="0" w:color="auto"/>
        <w:bottom w:val="none" w:sz="0" w:space="0" w:color="auto"/>
        <w:right w:val="none" w:sz="0" w:space="0" w:color="auto"/>
      </w:divBdr>
    </w:div>
    <w:div w:id="198399797">
      <w:bodyDiv w:val="1"/>
      <w:marLeft w:val="0"/>
      <w:marRight w:val="0"/>
      <w:marTop w:val="0"/>
      <w:marBottom w:val="0"/>
      <w:divBdr>
        <w:top w:val="none" w:sz="0" w:space="0" w:color="auto"/>
        <w:left w:val="none" w:sz="0" w:space="0" w:color="auto"/>
        <w:bottom w:val="none" w:sz="0" w:space="0" w:color="auto"/>
        <w:right w:val="none" w:sz="0" w:space="0" w:color="auto"/>
      </w:divBdr>
    </w:div>
    <w:div w:id="251669658">
      <w:bodyDiv w:val="1"/>
      <w:marLeft w:val="0"/>
      <w:marRight w:val="0"/>
      <w:marTop w:val="0"/>
      <w:marBottom w:val="0"/>
      <w:divBdr>
        <w:top w:val="none" w:sz="0" w:space="0" w:color="auto"/>
        <w:left w:val="none" w:sz="0" w:space="0" w:color="auto"/>
        <w:bottom w:val="none" w:sz="0" w:space="0" w:color="auto"/>
        <w:right w:val="none" w:sz="0" w:space="0" w:color="auto"/>
      </w:divBdr>
    </w:div>
    <w:div w:id="394400546">
      <w:bodyDiv w:val="1"/>
      <w:marLeft w:val="0"/>
      <w:marRight w:val="0"/>
      <w:marTop w:val="0"/>
      <w:marBottom w:val="0"/>
      <w:divBdr>
        <w:top w:val="none" w:sz="0" w:space="0" w:color="auto"/>
        <w:left w:val="none" w:sz="0" w:space="0" w:color="auto"/>
        <w:bottom w:val="none" w:sz="0" w:space="0" w:color="auto"/>
        <w:right w:val="none" w:sz="0" w:space="0" w:color="auto"/>
      </w:divBdr>
    </w:div>
    <w:div w:id="835419292">
      <w:bodyDiv w:val="1"/>
      <w:marLeft w:val="0"/>
      <w:marRight w:val="0"/>
      <w:marTop w:val="0"/>
      <w:marBottom w:val="0"/>
      <w:divBdr>
        <w:top w:val="none" w:sz="0" w:space="0" w:color="auto"/>
        <w:left w:val="none" w:sz="0" w:space="0" w:color="auto"/>
        <w:bottom w:val="none" w:sz="0" w:space="0" w:color="auto"/>
        <w:right w:val="none" w:sz="0" w:space="0" w:color="auto"/>
      </w:divBdr>
    </w:div>
    <w:div w:id="1275022054">
      <w:bodyDiv w:val="1"/>
      <w:marLeft w:val="0"/>
      <w:marRight w:val="0"/>
      <w:marTop w:val="0"/>
      <w:marBottom w:val="0"/>
      <w:divBdr>
        <w:top w:val="none" w:sz="0" w:space="0" w:color="auto"/>
        <w:left w:val="none" w:sz="0" w:space="0" w:color="auto"/>
        <w:bottom w:val="none" w:sz="0" w:space="0" w:color="auto"/>
        <w:right w:val="none" w:sz="0" w:space="0" w:color="auto"/>
      </w:divBdr>
    </w:div>
    <w:div w:id="197428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sanders@steinia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chard.hepworth@trellebor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lleborg.com/en/marine-and-infrastructure/products--solutions--and--services/infrastructure/dredging--hoses/expansion--joints" TargetMode="External"/><Relationship Id="rId5" Type="http://schemas.openxmlformats.org/officeDocument/2006/relationships/numbering" Target="numbering.xml"/><Relationship Id="rId15" Type="http://schemas.openxmlformats.org/officeDocument/2006/relationships/hyperlink" Target="https://protect-eu.mimecast.com/s/5lfSCY6YguD1m8oSZNd7z?domain=trelleborg.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elleborg.com/en/marine-and-infrastruct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267FF6C54FC347927D859D5A1CF001" ma:contentTypeVersion="11" ma:contentTypeDescription="Create a new document." ma:contentTypeScope="" ma:versionID="2701ac06227a937dd7042dd3b6a9e114">
  <xsd:schema xmlns:xsd="http://www.w3.org/2001/XMLSchema" xmlns:xs="http://www.w3.org/2001/XMLSchema" xmlns:p="http://schemas.microsoft.com/office/2006/metadata/properties" xmlns:ns3="5a2c67a2-aaaf-4040-ab00-f787a0556ab9" xmlns:ns4="f7e36284-5a9b-4720-8aa5-0012b337228b" targetNamespace="http://schemas.microsoft.com/office/2006/metadata/properties" ma:root="true" ma:fieldsID="f0880ed4c343b583a1fde4d0dd4824a9" ns3:_="" ns4:_="">
    <xsd:import namespace="5a2c67a2-aaaf-4040-ab00-f787a0556ab9"/>
    <xsd:import namespace="f7e36284-5a9b-4720-8aa5-0012b33722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c67a2-aaaf-4040-ab00-f787a0556ab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36284-5a9b-4720-8aa5-0012b33722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87568-2CAE-4E3D-BF9D-F52ADBD34E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8564CA-2991-47CD-A2F8-52B2AE2EE27E}">
  <ds:schemaRefs>
    <ds:schemaRef ds:uri="http://schemas.microsoft.com/sharepoint/v3/contenttype/forms"/>
  </ds:schemaRefs>
</ds:datastoreItem>
</file>

<file path=customXml/itemProps3.xml><?xml version="1.0" encoding="utf-8"?>
<ds:datastoreItem xmlns:ds="http://schemas.openxmlformats.org/officeDocument/2006/customXml" ds:itemID="{DCF48AD2-83B0-4856-B3FF-744EC0EFB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c67a2-aaaf-4040-ab00-f787a0556ab9"/>
    <ds:schemaRef ds:uri="f7e36284-5a9b-4720-8aa5-0012b3372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67DD2A-DCEF-4608-9D0B-E2A9D858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Embleton</dc:creator>
  <cp:keywords/>
  <dc:description/>
  <cp:lastModifiedBy>Markus Larsson</cp:lastModifiedBy>
  <cp:revision>2</cp:revision>
  <cp:lastPrinted>2020-01-07T17:32:00Z</cp:lastPrinted>
  <dcterms:created xsi:type="dcterms:W3CDTF">2020-02-19T12:35:00Z</dcterms:created>
  <dcterms:modified xsi:type="dcterms:W3CDTF">2020-02-19T12:35:00Z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0x01010056267FF6C54FC347927D859D5A1CF001</vt:lpwstr>
  </property>
</Properties>
</file>