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A8945" w14:textId="77777777" w:rsidR="006E62B8" w:rsidRPr="003E703C" w:rsidRDefault="006E62B8" w:rsidP="00EF7458">
      <w:pPr>
        <w:autoSpaceDE w:val="0"/>
        <w:autoSpaceDN w:val="0"/>
        <w:adjustRightInd w:val="0"/>
        <w:spacing w:after="0" w:line="360" w:lineRule="auto"/>
        <w:rPr>
          <w:rFonts w:ascii="Verdana" w:hAnsi="Verdana" w:cs="FranklinGothicITCbyBT-Demi"/>
          <w:sz w:val="20"/>
          <w:szCs w:val="20"/>
        </w:rPr>
      </w:pPr>
    </w:p>
    <w:p w14:paraId="30A0F2C2" w14:textId="231A0A46" w:rsidR="00EF7458" w:rsidRPr="003E703C" w:rsidRDefault="00EF7458" w:rsidP="003E703C">
      <w:pPr>
        <w:autoSpaceDE w:val="0"/>
        <w:autoSpaceDN w:val="0"/>
        <w:adjustRightInd w:val="0"/>
        <w:spacing w:after="0" w:line="360" w:lineRule="auto"/>
        <w:rPr>
          <w:rFonts w:ascii="Verdana" w:hAnsi="Verdana" w:cs="FranklinGothicITCbyBT-Demi"/>
          <w:sz w:val="20"/>
          <w:szCs w:val="20"/>
        </w:rPr>
      </w:pPr>
    </w:p>
    <w:p w14:paraId="298DDC63" w14:textId="77777777" w:rsidR="00EF7458" w:rsidRPr="003E703C" w:rsidRDefault="00EF7458" w:rsidP="00CB50E9">
      <w:pPr>
        <w:autoSpaceDE w:val="0"/>
        <w:autoSpaceDN w:val="0"/>
        <w:adjustRightInd w:val="0"/>
        <w:spacing w:after="0" w:line="360" w:lineRule="auto"/>
        <w:rPr>
          <w:rFonts w:ascii="Verdana" w:hAnsi="Verdana" w:cs="FranklinGothicITCbyBT-Demi"/>
          <w:sz w:val="20"/>
          <w:szCs w:val="20"/>
        </w:rPr>
      </w:pPr>
    </w:p>
    <w:p w14:paraId="0D22209E" w14:textId="110ED577" w:rsidR="007C689E" w:rsidRPr="003954B7" w:rsidRDefault="005F104E" w:rsidP="00260CD2">
      <w:pPr>
        <w:autoSpaceDE w:val="0"/>
        <w:autoSpaceDN w:val="0"/>
        <w:adjustRightInd w:val="0"/>
        <w:spacing w:after="0" w:line="360" w:lineRule="auto"/>
        <w:rPr>
          <w:rFonts w:ascii="Verdana" w:hAnsi="Verdana" w:cs="FranklinGothicITCbyBT-Demi"/>
          <w:b/>
          <w:sz w:val="20"/>
          <w:szCs w:val="20"/>
          <w:lang w:val="en-US"/>
        </w:rPr>
      </w:pPr>
      <w:r w:rsidRPr="003954B7">
        <w:rPr>
          <w:rFonts w:ascii="Verdana" w:hAnsi="Verdana" w:cs="FranklinGothicITCbyBT-Demi"/>
          <w:b/>
          <w:sz w:val="20"/>
          <w:szCs w:val="20"/>
          <w:lang w:val="en-US"/>
        </w:rPr>
        <w:tab/>
      </w:r>
      <w:r w:rsidRPr="003954B7">
        <w:rPr>
          <w:rFonts w:ascii="Verdana" w:hAnsi="Verdana" w:cs="FranklinGothicITCbyBT-Demi"/>
          <w:b/>
          <w:sz w:val="20"/>
          <w:szCs w:val="20"/>
          <w:lang w:val="en-US"/>
        </w:rPr>
        <w:tab/>
      </w:r>
      <w:r w:rsidRPr="003954B7">
        <w:rPr>
          <w:rFonts w:ascii="Verdana" w:hAnsi="Verdana" w:cs="FranklinGothicITCbyBT-Demi"/>
          <w:b/>
          <w:sz w:val="20"/>
          <w:szCs w:val="20"/>
          <w:lang w:val="en-US"/>
        </w:rPr>
        <w:tab/>
      </w:r>
      <w:r w:rsidRPr="003954B7">
        <w:rPr>
          <w:rFonts w:ascii="Verdana" w:hAnsi="Verdana" w:cs="FranklinGothicITCbyBT-Demi"/>
          <w:b/>
          <w:sz w:val="20"/>
          <w:szCs w:val="20"/>
          <w:lang w:val="en-US"/>
        </w:rPr>
        <w:tab/>
      </w:r>
      <w:r w:rsidRPr="003954B7">
        <w:rPr>
          <w:rFonts w:ascii="Verdana" w:hAnsi="Verdana" w:cs="FranklinGothicITCbyBT-Demi"/>
          <w:b/>
          <w:sz w:val="20"/>
          <w:szCs w:val="20"/>
          <w:lang w:val="en-US"/>
        </w:rPr>
        <w:tab/>
      </w:r>
      <w:r w:rsidRPr="003954B7">
        <w:rPr>
          <w:rFonts w:ascii="Verdana" w:hAnsi="Verdana" w:cs="FranklinGothicITCbyBT-Demi"/>
          <w:b/>
          <w:sz w:val="20"/>
          <w:szCs w:val="20"/>
          <w:lang w:val="en-US"/>
        </w:rPr>
        <w:tab/>
      </w:r>
      <w:r w:rsidRPr="003954B7">
        <w:rPr>
          <w:rFonts w:ascii="Verdana" w:hAnsi="Verdana" w:cs="FranklinGothicITCbyBT-Demi"/>
          <w:b/>
          <w:sz w:val="20"/>
          <w:szCs w:val="20"/>
          <w:lang w:val="en-US"/>
        </w:rPr>
        <w:tab/>
      </w:r>
      <w:r w:rsidRPr="003954B7">
        <w:rPr>
          <w:rFonts w:ascii="Verdana" w:hAnsi="Verdana" w:cs="FranklinGothicITCbyBT-Demi"/>
          <w:b/>
          <w:sz w:val="20"/>
          <w:szCs w:val="20"/>
          <w:lang w:val="en-US"/>
        </w:rPr>
        <w:tab/>
      </w:r>
      <w:r w:rsidRPr="003954B7">
        <w:rPr>
          <w:rFonts w:ascii="Verdana" w:hAnsi="Verdana" w:cs="FranklinGothicITCbyBT-Demi"/>
          <w:b/>
          <w:sz w:val="20"/>
          <w:szCs w:val="20"/>
          <w:lang w:val="en-US"/>
        </w:rPr>
        <w:tab/>
      </w:r>
      <w:r w:rsidR="005C23EB" w:rsidRPr="003954B7">
        <w:rPr>
          <w:rFonts w:ascii="Verdana" w:hAnsi="Verdana" w:cs="FranklinGothicITCbyBT-Demi"/>
          <w:b/>
          <w:sz w:val="20"/>
          <w:szCs w:val="20"/>
          <w:lang w:val="en-US"/>
        </w:rPr>
        <w:tab/>
      </w:r>
      <w:r w:rsidR="0056539B" w:rsidRPr="003954B7">
        <w:rPr>
          <w:rFonts w:ascii="Verdana" w:hAnsi="Verdana" w:cs="FranklinGothicITCbyBT-Demi"/>
          <w:b/>
          <w:sz w:val="20"/>
          <w:szCs w:val="20"/>
          <w:lang w:val="en-US"/>
        </w:rPr>
        <w:t xml:space="preserve">    </w:t>
      </w:r>
      <w:r w:rsidR="00EA1B24">
        <w:rPr>
          <w:rFonts w:ascii="Verdana" w:hAnsi="Verdana" w:cs="FranklinGothicITCbyBT-Demi"/>
          <w:b/>
          <w:sz w:val="20"/>
          <w:szCs w:val="20"/>
          <w:lang w:val="en-US"/>
        </w:rPr>
        <w:t xml:space="preserve">     June</w:t>
      </w:r>
      <w:r w:rsidR="00497A09" w:rsidRPr="003A4D0B">
        <w:rPr>
          <w:rFonts w:ascii="Verdana" w:hAnsi="Verdana" w:cs="FranklinGothicITCbyBT-Demi"/>
          <w:b/>
          <w:sz w:val="20"/>
          <w:szCs w:val="20"/>
          <w:lang w:val="en-US"/>
        </w:rPr>
        <w:t xml:space="preserve"> 2018</w:t>
      </w:r>
    </w:p>
    <w:p w14:paraId="3A85820D" w14:textId="77777777" w:rsidR="003A4D0B" w:rsidRPr="003E703C" w:rsidRDefault="003A4D0B" w:rsidP="003E703C">
      <w:pPr>
        <w:autoSpaceDE w:val="0"/>
        <w:autoSpaceDN w:val="0"/>
        <w:adjustRightInd w:val="0"/>
        <w:spacing w:after="0" w:line="360" w:lineRule="auto"/>
        <w:rPr>
          <w:rFonts w:ascii="Verdana" w:hAnsi="Verdana" w:cs="FranklinGothicITCbyBT-Demi"/>
          <w:sz w:val="20"/>
          <w:szCs w:val="20"/>
        </w:rPr>
      </w:pPr>
    </w:p>
    <w:p w14:paraId="3096F7D3" w14:textId="014E0FE0" w:rsidR="00675EB2" w:rsidRPr="00233528" w:rsidRDefault="00675EB2" w:rsidP="00675EB2">
      <w:pPr>
        <w:spacing w:after="0" w:line="360" w:lineRule="auto"/>
        <w:jc w:val="center"/>
        <w:rPr>
          <w:rFonts w:ascii="Verdana" w:hAnsi="Verdana"/>
          <w:b/>
          <w:bCs/>
          <w:sz w:val="20"/>
          <w:szCs w:val="20"/>
        </w:rPr>
      </w:pPr>
      <w:r w:rsidRPr="00233528">
        <w:rPr>
          <w:rFonts w:ascii="Verdana" w:hAnsi="Verdana"/>
          <w:b/>
          <w:bCs/>
          <w:sz w:val="20"/>
          <w:szCs w:val="20"/>
        </w:rPr>
        <w:t xml:space="preserve">TRELLEBORG SUPPLIES SUITE OF SOLUTIONS TO </w:t>
      </w:r>
      <w:r>
        <w:rPr>
          <w:rFonts w:ascii="Verdana" w:hAnsi="Verdana"/>
          <w:b/>
          <w:bCs/>
          <w:sz w:val="20"/>
          <w:szCs w:val="20"/>
        </w:rPr>
        <w:t xml:space="preserve">INDIA’S FIRST FSRU-BASED LNG TERMINAL </w:t>
      </w:r>
    </w:p>
    <w:p w14:paraId="42FD1665" w14:textId="77777777" w:rsidR="005125B1" w:rsidRPr="003E703C" w:rsidRDefault="005125B1" w:rsidP="003E703C">
      <w:pPr>
        <w:spacing w:after="0" w:line="360" w:lineRule="auto"/>
        <w:jc w:val="both"/>
        <w:rPr>
          <w:rFonts w:ascii="Verdana" w:hAnsi="Verdana"/>
          <w:sz w:val="20"/>
          <w:szCs w:val="20"/>
          <w:shd w:val="clear" w:color="auto" w:fill="FFFFFF"/>
        </w:rPr>
      </w:pPr>
    </w:p>
    <w:p w14:paraId="688F8DA0" w14:textId="5C7FF948" w:rsidR="007E448E" w:rsidRPr="00035993" w:rsidRDefault="00675EB2" w:rsidP="007E448E">
      <w:pPr>
        <w:spacing w:after="0" w:line="360" w:lineRule="auto"/>
        <w:jc w:val="both"/>
        <w:rPr>
          <w:rFonts w:ascii="Verdana" w:hAnsi="Verdana"/>
          <w:sz w:val="20"/>
          <w:szCs w:val="20"/>
          <w:shd w:val="clear" w:color="auto" w:fill="FFFFFF"/>
        </w:rPr>
      </w:pPr>
      <w:r w:rsidRPr="00035993">
        <w:rPr>
          <w:rFonts w:ascii="Verdana" w:eastAsia="Calibri" w:hAnsi="Verdana" w:cs="Arial"/>
          <w:sz w:val="20"/>
          <w:szCs w:val="20"/>
          <w:lang w:val="en-US"/>
        </w:rPr>
        <w:t xml:space="preserve">Trelleborg’s marine systems operation has supplied a suite of products to </w:t>
      </w:r>
      <w:r w:rsidR="007E448E" w:rsidRPr="00035993">
        <w:rPr>
          <w:rFonts w:ascii="Verdana" w:hAnsi="Verdana"/>
          <w:sz w:val="20"/>
          <w:szCs w:val="20"/>
          <w:shd w:val="clear" w:color="auto" w:fill="FFFFFF"/>
        </w:rPr>
        <w:t>H-Energy’s Floating Storage Re-gasification Unit (FSRU) based LNG terminal at JSW</w:t>
      </w:r>
      <w:r w:rsidR="007E3A2F">
        <w:rPr>
          <w:rFonts w:ascii="Verdana" w:hAnsi="Verdana"/>
          <w:sz w:val="20"/>
          <w:szCs w:val="20"/>
          <w:shd w:val="clear" w:color="auto" w:fill="FFFFFF"/>
        </w:rPr>
        <w:t xml:space="preserve"> Infrastructure’s</w:t>
      </w:r>
      <w:r w:rsidR="007E448E" w:rsidRPr="00035993">
        <w:rPr>
          <w:rFonts w:ascii="Verdana" w:hAnsi="Verdana"/>
          <w:sz w:val="20"/>
          <w:szCs w:val="20"/>
          <w:shd w:val="clear" w:color="auto" w:fill="FFFFFF"/>
        </w:rPr>
        <w:t xml:space="preserve"> Jaigarh Port in Ratnagiri District, Maharashtra.</w:t>
      </w:r>
    </w:p>
    <w:p w14:paraId="394B0805" w14:textId="77777777" w:rsidR="007E448E" w:rsidRPr="00035993" w:rsidRDefault="007E448E" w:rsidP="007E448E">
      <w:pPr>
        <w:spacing w:after="0" w:line="360" w:lineRule="auto"/>
        <w:jc w:val="both"/>
        <w:rPr>
          <w:rFonts w:ascii="Verdana" w:hAnsi="Verdana"/>
          <w:sz w:val="20"/>
          <w:szCs w:val="20"/>
          <w:shd w:val="clear" w:color="auto" w:fill="FFFFFF"/>
        </w:rPr>
      </w:pPr>
    </w:p>
    <w:p w14:paraId="56E06518" w14:textId="77777777" w:rsidR="007E3A2F" w:rsidRDefault="00035993" w:rsidP="007E448E">
      <w:pPr>
        <w:spacing w:after="0" w:line="360" w:lineRule="auto"/>
        <w:jc w:val="both"/>
        <w:rPr>
          <w:rFonts w:ascii="Verdana" w:eastAsia="Times New Roman" w:hAnsi="Verdana" w:cs="Times New Roman"/>
          <w:sz w:val="20"/>
          <w:szCs w:val="20"/>
          <w:lang w:val="en-US" w:eastAsia="en-US"/>
        </w:rPr>
      </w:pPr>
      <w:r w:rsidRPr="00035993">
        <w:rPr>
          <w:rFonts w:ascii="Verdana" w:eastAsia="Times New Roman" w:hAnsi="Verdana" w:cs="Times New Roman"/>
          <w:sz w:val="20"/>
          <w:szCs w:val="20"/>
          <w:lang w:val="en-US" w:eastAsia="en-US"/>
        </w:rPr>
        <w:t>D</w:t>
      </w:r>
      <w:r w:rsidR="007E448E" w:rsidRPr="007E448E">
        <w:rPr>
          <w:rFonts w:ascii="Verdana" w:eastAsia="Times New Roman" w:hAnsi="Verdana" w:cs="Times New Roman"/>
          <w:sz w:val="20"/>
          <w:szCs w:val="20"/>
          <w:lang w:val="en-US" w:eastAsia="en-US"/>
        </w:rPr>
        <w:t xml:space="preserve">eveloped in accordance with </w:t>
      </w:r>
      <w:r w:rsidRPr="00035993">
        <w:rPr>
          <w:rFonts w:ascii="Verdana" w:eastAsia="Times New Roman" w:hAnsi="Verdana" w:cs="Times New Roman"/>
          <w:sz w:val="20"/>
          <w:szCs w:val="20"/>
          <w:lang w:val="en-US" w:eastAsia="en-US"/>
        </w:rPr>
        <w:t>industry leading</w:t>
      </w:r>
      <w:r w:rsidR="007E448E" w:rsidRPr="007E448E">
        <w:rPr>
          <w:rFonts w:ascii="Verdana" w:eastAsia="Times New Roman" w:hAnsi="Verdana" w:cs="Times New Roman"/>
          <w:sz w:val="20"/>
          <w:szCs w:val="20"/>
          <w:lang w:val="en-US" w:eastAsia="en-US"/>
        </w:rPr>
        <w:t xml:space="preserve"> engineering and safety standards </w:t>
      </w:r>
      <w:r w:rsidRPr="00035993">
        <w:rPr>
          <w:rFonts w:ascii="Verdana" w:eastAsia="Times New Roman" w:hAnsi="Verdana" w:cs="Times New Roman"/>
          <w:sz w:val="20"/>
          <w:szCs w:val="20"/>
          <w:lang w:val="en-US" w:eastAsia="en-US"/>
        </w:rPr>
        <w:t xml:space="preserve">and an </w:t>
      </w:r>
      <w:r w:rsidR="007E448E" w:rsidRPr="007E448E">
        <w:rPr>
          <w:rFonts w:ascii="Verdana" w:eastAsia="Times New Roman" w:hAnsi="Verdana" w:cs="Times New Roman"/>
          <w:sz w:val="20"/>
          <w:szCs w:val="20"/>
          <w:lang w:val="en-US" w:eastAsia="en-US"/>
        </w:rPr>
        <w:t>annual capacity of 4 MMTPA</w:t>
      </w:r>
      <w:r w:rsidRPr="00035993">
        <w:rPr>
          <w:rFonts w:ascii="Verdana" w:eastAsia="Times New Roman" w:hAnsi="Verdana" w:cs="Times New Roman"/>
          <w:sz w:val="20"/>
          <w:szCs w:val="20"/>
          <w:lang w:val="en-US" w:eastAsia="en-US"/>
        </w:rPr>
        <w:t xml:space="preserve">, </w:t>
      </w:r>
      <w:r w:rsidRPr="007E448E">
        <w:rPr>
          <w:rFonts w:ascii="Verdana" w:eastAsia="Times New Roman" w:hAnsi="Verdana" w:cs="Times New Roman"/>
          <w:sz w:val="20"/>
          <w:szCs w:val="20"/>
          <w:lang w:val="en-US" w:eastAsia="en-US"/>
        </w:rPr>
        <w:t xml:space="preserve">H-Energy’s LNG Terminal will offer storage, re-gasification, re-loading, fuel bunkering and truck loading facilities to cater to the growing energy demand of Indian industries. </w:t>
      </w:r>
      <w:r w:rsidRPr="00035993">
        <w:rPr>
          <w:rFonts w:ascii="Verdana" w:eastAsia="Times New Roman" w:hAnsi="Verdana" w:cs="Times New Roman"/>
          <w:sz w:val="20"/>
          <w:szCs w:val="20"/>
          <w:lang w:val="en-US" w:eastAsia="en-US"/>
        </w:rPr>
        <w:t>When operational in Q4 2018,</w:t>
      </w:r>
      <w:r w:rsidRPr="007E448E">
        <w:rPr>
          <w:rFonts w:ascii="Verdana" w:eastAsia="Times New Roman" w:hAnsi="Verdana" w:cs="Times New Roman"/>
          <w:sz w:val="20"/>
          <w:szCs w:val="20"/>
          <w:lang w:val="en-US" w:eastAsia="en-US"/>
        </w:rPr>
        <w:t xml:space="preserve"> the re-gasified LNG will be supp</w:t>
      </w:r>
      <w:r w:rsidRPr="00035993">
        <w:rPr>
          <w:rFonts w:ascii="Verdana" w:eastAsia="Times New Roman" w:hAnsi="Verdana" w:cs="Times New Roman"/>
          <w:sz w:val="20"/>
          <w:szCs w:val="20"/>
          <w:lang w:val="en-US" w:eastAsia="en-US"/>
        </w:rPr>
        <w:t xml:space="preserve">lied to customers, through a 60 kilometer </w:t>
      </w:r>
      <w:r w:rsidRPr="007E448E">
        <w:rPr>
          <w:rFonts w:ascii="Verdana" w:eastAsia="Times New Roman" w:hAnsi="Verdana" w:cs="Times New Roman"/>
          <w:sz w:val="20"/>
          <w:szCs w:val="20"/>
          <w:lang w:val="en-US" w:eastAsia="en-US"/>
        </w:rPr>
        <w:t xml:space="preserve">tie-in pipeline which </w:t>
      </w:r>
      <w:r w:rsidRPr="00035993">
        <w:rPr>
          <w:rFonts w:ascii="Verdana" w:eastAsia="Times New Roman" w:hAnsi="Verdana" w:cs="Times New Roman"/>
          <w:sz w:val="20"/>
          <w:szCs w:val="20"/>
          <w:lang w:val="en-US" w:eastAsia="en-US"/>
        </w:rPr>
        <w:t>will</w:t>
      </w:r>
      <w:r w:rsidRPr="007E448E">
        <w:rPr>
          <w:rFonts w:ascii="Verdana" w:eastAsia="Times New Roman" w:hAnsi="Verdana" w:cs="Times New Roman"/>
          <w:sz w:val="20"/>
          <w:szCs w:val="20"/>
          <w:lang w:val="en-US" w:eastAsia="en-US"/>
        </w:rPr>
        <w:t xml:space="preserve"> be connected to </w:t>
      </w:r>
      <w:r w:rsidRPr="00035993">
        <w:rPr>
          <w:rFonts w:ascii="Verdana" w:eastAsia="Times New Roman" w:hAnsi="Verdana" w:cs="Times New Roman"/>
          <w:sz w:val="20"/>
          <w:szCs w:val="20"/>
          <w:lang w:val="en-US" w:eastAsia="en-US"/>
        </w:rPr>
        <w:t>a national gas grid</w:t>
      </w:r>
      <w:r w:rsidRPr="007E448E">
        <w:rPr>
          <w:rFonts w:ascii="Verdana" w:eastAsia="Times New Roman" w:hAnsi="Verdana" w:cs="Times New Roman"/>
          <w:sz w:val="20"/>
          <w:szCs w:val="20"/>
          <w:lang w:val="en-US" w:eastAsia="en-US"/>
        </w:rPr>
        <w:t xml:space="preserve"> at </w:t>
      </w:r>
      <w:proofErr w:type="spellStart"/>
      <w:r w:rsidRPr="007E448E">
        <w:rPr>
          <w:rFonts w:ascii="Verdana" w:eastAsia="Times New Roman" w:hAnsi="Verdana" w:cs="Times New Roman"/>
          <w:sz w:val="20"/>
          <w:szCs w:val="20"/>
          <w:lang w:val="en-US" w:eastAsia="en-US"/>
        </w:rPr>
        <w:t>Dabhol</w:t>
      </w:r>
      <w:proofErr w:type="spellEnd"/>
      <w:r w:rsidRPr="007E448E">
        <w:rPr>
          <w:rFonts w:ascii="Verdana" w:eastAsia="Times New Roman" w:hAnsi="Verdana" w:cs="Times New Roman"/>
          <w:sz w:val="20"/>
          <w:szCs w:val="20"/>
          <w:lang w:val="en-US" w:eastAsia="en-US"/>
        </w:rPr>
        <w:t>.</w:t>
      </w:r>
    </w:p>
    <w:p w14:paraId="1C915915" w14:textId="77777777" w:rsidR="007E3A2F" w:rsidRDefault="007E3A2F" w:rsidP="007E448E">
      <w:pPr>
        <w:spacing w:after="0" w:line="360" w:lineRule="auto"/>
        <w:jc w:val="both"/>
        <w:rPr>
          <w:rFonts w:ascii="Verdana" w:eastAsia="Times New Roman" w:hAnsi="Verdana" w:cs="Times New Roman"/>
          <w:sz w:val="20"/>
          <w:szCs w:val="20"/>
          <w:lang w:val="en-US" w:eastAsia="en-US"/>
        </w:rPr>
      </w:pPr>
    </w:p>
    <w:p w14:paraId="0D99D22E" w14:textId="79932222" w:rsidR="007E448E" w:rsidRPr="00035993" w:rsidRDefault="007E448E" w:rsidP="007E448E">
      <w:pPr>
        <w:spacing w:after="0" w:line="360" w:lineRule="auto"/>
        <w:jc w:val="both"/>
        <w:rPr>
          <w:rFonts w:ascii="Verdana" w:eastAsia="Times New Roman" w:hAnsi="Verdana" w:cs="Times New Roman"/>
          <w:sz w:val="20"/>
          <w:szCs w:val="20"/>
          <w:lang w:val="en-US" w:eastAsia="en-US"/>
        </w:rPr>
      </w:pPr>
      <w:r w:rsidRPr="00035993">
        <w:rPr>
          <w:rFonts w:ascii="Verdana" w:eastAsia="Calibri" w:hAnsi="Verdana" w:cs="Calibri"/>
          <w:sz w:val="20"/>
          <w:szCs w:val="20"/>
          <w:u w:color="000000"/>
          <w:lang w:val="en-US"/>
        </w:rPr>
        <w:t xml:space="preserve">Trelleborg supplied </w:t>
      </w:r>
      <w:r w:rsidR="00035993">
        <w:rPr>
          <w:rFonts w:ascii="Verdana" w:eastAsia="Calibri" w:hAnsi="Verdana" w:cs="Calibri"/>
          <w:sz w:val="20"/>
          <w:szCs w:val="20"/>
          <w:u w:color="000000"/>
          <w:lang w:val="en-US"/>
        </w:rPr>
        <w:t xml:space="preserve">the terminal with </w:t>
      </w:r>
      <w:r w:rsidRPr="00035993">
        <w:rPr>
          <w:rFonts w:ascii="Verdana" w:eastAsia="Calibri" w:hAnsi="Verdana" w:cs="Calibri"/>
          <w:sz w:val="20"/>
          <w:szCs w:val="20"/>
          <w:u w:color="000000"/>
          <w:lang w:val="en-US"/>
        </w:rPr>
        <w:t xml:space="preserve">its </w:t>
      </w:r>
      <w:r w:rsidRPr="00035993">
        <w:rPr>
          <w:rFonts w:ascii="Verdana" w:hAnsi="Verdana"/>
          <w:sz w:val="20"/>
          <w:szCs w:val="20"/>
        </w:rPr>
        <w:t xml:space="preserve">Quick Release Hook Units, Environmental </w:t>
      </w:r>
      <w:r w:rsidR="00035993">
        <w:rPr>
          <w:rFonts w:ascii="Verdana" w:hAnsi="Verdana"/>
          <w:sz w:val="20"/>
          <w:szCs w:val="20"/>
        </w:rPr>
        <w:t>Monitoring System</w:t>
      </w:r>
      <w:r w:rsidRPr="00035993">
        <w:rPr>
          <w:rFonts w:ascii="Verdana" w:hAnsi="Verdana"/>
          <w:sz w:val="20"/>
          <w:szCs w:val="20"/>
        </w:rPr>
        <w:t xml:space="preserve">, </w:t>
      </w:r>
      <w:proofErr w:type="spellStart"/>
      <w:r w:rsidRPr="00035993">
        <w:rPr>
          <w:rFonts w:ascii="Verdana" w:hAnsi="Verdana"/>
          <w:sz w:val="20"/>
          <w:szCs w:val="20"/>
        </w:rPr>
        <w:t>SmartDock</w:t>
      </w:r>
      <w:proofErr w:type="spellEnd"/>
      <w:r w:rsidR="00035993">
        <w:rPr>
          <w:rFonts w:ascii="Verdana" w:hAnsi="Verdana"/>
          <w:sz w:val="20"/>
          <w:szCs w:val="20"/>
        </w:rPr>
        <w:t xml:space="preserve"> Docking Aid System</w:t>
      </w:r>
      <w:r w:rsidRPr="00035993">
        <w:rPr>
          <w:rFonts w:ascii="Verdana" w:hAnsi="Verdana"/>
          <w:sz w:val="20"/>
          <w:szCs w:val="20"/>
        </w:rPr>
        <w:t xml:space="preserve"> and Central Integrated Monitoring system. </w:t>
      </w:r>
    </w:p>
    <w:p w14:paraId="681513AC" w14:textId="29E43C46" w:rsidR="007E448E" w:rsidRDefault="007E448E" w:rsidP="007E448E">
      <w:pPr>
        <w:spacing w:after="0" w:line="360" w:lineRule="auto"/>
        <w:jc w:val="both"/>
        <w:rPr>
          <w:rFonts w:ascii="Verdana" w:eastAsia="Calibri" w:hAnsi="Verdana" w:cs="Calibri"/>
          <w:sz w:val="20"/>
          <w:szCs w:val="20"/>
          <w:u w:color="000000"/>
          <w:lang w:val="en-US"/>
        </w:rPr>
      </w:pPr>
    </w:p>
    <w:p w14:paraId="48B3F20E" w14:textId="34B4A5BB" w:rsidR="00C7440D" w:rsidRPr="00C55288" w:rsidRDefault="00C55288" w:rsidP="001A6F41">
      <w:pPr>
        <w:spacing w:after="0" w:line="360" w:lineRule="auto"/>
        <w:jc w:val="both"/>
        <w:rPr>
          <w:rFonts w:ascii="Verdana" w:hAnsi="Verdana"/>
          <w:sz w:val="20"/>
          <w:szCs w:val="20"/>
          <w:shd w:val="clear" w:color="auto" w:fill="FFFFFF"/>
        </w:rPr>
      </w:pPr>
      <w:proofErr w:type="spellStart"/>
      <w:r w:rsidRPr="00C55288">
        <w:rPr>
          <w:rFonts w:ascii="Verdana" w:hAnsi="Verdana"/>
          <w:sz w:val="20"/>
          <w:szCs w:val="20"/>
        </w:rPr>
        <w:t>ManMohan</w:t>
      </w:r>
      <w:proofErr w:type="spellEnd"/>
      <w:r w:rsidRPr="00C55288">
        <w:rPr>
          <w:rFonts w:ascii="Verdana" w:hAnsi="Verdana"/>
          <w:sz w:val="20"/>
          <w:szCs w:val="20"/>
        </w:rPr>
        <w:t xml:space="preserve"> Ahuja, Project Director</w:t>
      </w:r>
      <w:r w:rsidR="007E3A2F" w:rsidRPr="00C55288">
        <w:rPr>
          <w:rFonts w:ascii="Verdana" w:hAnsi="Verdana" w:cstheme="minorHAnsi"/>
          <w:sz w:val="20"/>
          <w:szCs w:val="20"/>
        </w:rPr>
        <w:t xml:space="preserve"> of</w:t>
      </w:r>
      <w:r>
        <w:rPr>
          <w:rFonts w:ascii="Verdana" w:hAnsi="Verdana" w:cstheme="minorHAnsi"/>
          <w:sz w:val="20"/>
          <w:szCs w:val="20"/>
        </w:rPr>
        <w:t xml:space="preserve"> H-Energy,</w:t>
      </w:r>
      <w:r w:rsidR="007E3A2F" w:rsidRPr="00C55288">
        <w:rPr>
          <w:rStyle w:val="Strong"/>
          <w:rFonts w:ascii="Verdana" w:eastAsia="Times New Roman" w:hAnsi="Verdana" w:cstheme="minorHAnsi"/>
          <w:i/>
          <w:iCs/>
          <w:sz w:val="20"/>
          <w:szCs w:val="20"/>
        </w:rPr>
        <w:t xml:space="preserve"> </w:t>
      </w:r>
      <w:r w:rsidR="007E3A2F" w:rsidRPr="00C55288">
        <w:rPr>
          <w:rFonts w:ascii="Verdana" w:eastAsia="Calibri" w:hAnsi="Verdana" w:cs="Arial"/>
          <w:sz w:val="20"/>
          <w:szCs w:val="20"/>
          <w:lang w:val="en-US"/>
        </w:rPr>
        <w:t>commented: “</w:t>
      </w:r>
      <w:r w:rsidR="00C7440D" w:rsidRPr="00C55288">
        <w:rPr>
          <w:rFonts w:ascii="Verdana" w:eastAsia="Calibri" w:hAnsi="Verdana" w:cs="Arial"/>
          <w:sz w:val="20"/>
          <w:szCs w:val="20"/>
          <w:lang w:val="en-US"/>
        </w:rPr>
        <w:t>With India being one of the fastest growing countries across the globe, its energy consumption continues to rise at a rapid rate. Therefore, t</w:t>
      </w:r>
      <w:r w:rsidR="007E3A2F" w:rsidRPr="00C55288">
        <w:rPr>
          <w:rFonts w:ascii="Verdana" w:eastAsia="Calibri" w:hAnsi="Verdana" w:cs="Arial"/>
          <w:sz w:val="20"/>
          <w:szCs w:val="20"/>
          <w:lang w:val="en-US"/>
        </w:rPr>
        <w:t xml:space="preserve">he </w:t>
      </w:r>
      <w:r w:rsidR="00C7440D" w:rsidRPr="00C55288">
        <w:rPr>
          <w:rFonts w:ascii="Verdana" w:hAnsi="Verdana"/>
          <w:sz w:val="20"/>
          <w:szCs w:val="20"/>
          <w:shd w:val="clear" w:color="auto" w:fill="FFFFFF"/>
        </w:rPr>
        <w:t>country’s need for clean, safe and affordable fuel</w:t>
      </w:r>
      <w:r w:rsidR="001A6F41" w:rsidRPr="00C55288">
        <w:rPr>
          <w:rFonts w:ascii="Verdana" w:hAnsi="Verdana"/>
          <w:sz w:val="20"/>
          <w:szCs w:val="20"/>
          <w:shd w:val="clear" w:color="auto" w:fill="FFFFFF"/>
        </w:rPr>
        <w:t xml:space="preserve"> has never been greater</w:t>
      </w:r>
      <w:r w:rsidR="00C7440D" w:rsidRPr="00C55288">
        <w:rPr>
          <w:rFonts w:ascii="Verdana" w:hAnsi="Verdana"/>
          <w:sz w:val="20"/>
          <w:szCs w:val="20"/>
          <w:shd w:val="clear" w:color="auto" w:fill="FFFFFF"/>
        </w:rPr>
        <w:t>.</w:t>
      </w:r>
      <w:r w:rsidR="001A6F41" w:rsidRPr="00C55288">
        <w:rPr>
          <w:rFonts w:ascii="Verdana" w:hAnsi="Verdana"/>
          <w:sz w:val="20"/>
          <w:szCs w:val="20"/>
          <w:shd w:val="clear" w:color="auto" w:fill="FFFFFF"/>
        </w:rPr>
        <w:t xml:space="preserve"> </w:t>
      </w:r>
      <w:r w:rsidR="00C7440D" w:rsidRPr="00C55288">
        <w:rPr>
          <w:rFonts w:ascii="Verdana" w:hAnsi="Verdana"/>
          <w:sz w:val="20"/>
          <w:szCs w:val="20"/>
          <w:shd w:val="clear" w:color="auto" w:fill="FFFFFF"/>
        </w:rPr>
        <w:t>Marking a significant milestone for the development of port-based industries and social infrastructure across India, the</w:t>
      </w:r>
      <w:r w:rsidR="001A6F41" w:rsidRPr="00C55288">
        <w:rPr>
          <w:rFonts w:ascii="Verdana" w:hAnsi="Verdana"/>
          <w:sz w:val="20"/>
          <w:szCs w:val="20"/>
          <w:shd w:val="clear" w:color="auto" w:fill="FFFFFF"/>
        </w:rPr>
        <w:t xml:space="preserve"> </w:t>
      </w:r>
      <w:r w:rsidR="001A6F41" w:rsidRPr="00C55288">
        <w:rPr>
          <w:rFonts w:ascii="Verdana" w:eastAsia="Calibri" w:hAnsi="Verdana" w:cs="Arial"/>
          <w:sz w:val="20"/>
          <w:szCs w:val="20"/>
          <w:lang w:val="en-US"/>
        </w:rPr>
        <w:t xml:space="preserve">country’s first FSRU based </w:t>
      </w:r>
      <w:r w:rsidR="001A6F41" w:rsidRPr="00C55288">
        <w:rPr>
          <w:rFonts w:ascii="Verdana" w:hAnsi="Verdana"/>
          <w:sz w:val="20"/>
          <w:szCs w:val="20"/>
          <w:shd w:val="clear" w:color="auto" w:fill="FFFFFF"/>
        </w:rPr>
        <w:t>LNG terminal at Jaigarh Port aims to deliver exactly that.</w:t>
      </w:r>
    </w:p>
    <w:p w14:paraId="7B49DAE7" w14:textId="77777777" w:rsidR="001A6F41" w:rsidRDefault="001A6F41" w:rsidP="001A6F41">
      <w:pPr>
        <w:spacing w:after="0" w:line="360" w:lineRule="auto"/>
        <w:jc w:val="both"/>
        <w:rPr>
          <w:rFonts w:ascii="Verdana" w:hAnsi="Verdana"/>
          <w:sz w:val="20"/>
          <w:szCs w:val="20"/>
          <w:shd w:val="clear" w:color="auto" w:fill="FFFFFF"/>
        </w:rPr>
      </w:pPr>
    </w:p>
    <w:p w14:paraId="5B5FC3E8" w14:textId="55CDB16D" w:rsidR="001A6F41" w:rsidRDefault="001A6F41" w:rsidP="001A6F41">
      <w:pPr>
        <w:spacing w:after="0" w:line="360" w:lineRule="auto"/>
        <w:jc w:val="both"/>
        <w:rPr>
          <w:rFonts w:ascii="Verdana" w:hAnsi="Verdana" w:cs="Arial"/>
          <w:sz w:val="20"/>
          <w:szCs w:val="20"/>
          <w:lang w:val="en-US"/>
        </w:rPr>
      </w:pPr>
      <w:r>
        <w:rPr>
          <w:rFonts w:ascii="Verdana" w:eastAsia="Times New Roman" w:hAnsi="Verdana" w:cs="Arial"/>
          <w:sz w:val="20"/>
          <w:szCs w:val="20"/>
          <w:lang w:val="en-US"/>
        </w:rPr>
        <w:t>“</w:t>
      </w:r>
      <w:r w:rsidRPr="006E7407">
        <w:rPr>
          <w:rFonts w:ascii="Verdana" w:eastAsia="Times New Roman" w:hAnsi="Verdana" w:cs="Arial"/>
          <w:sz w:val="20"/>
          <w:szCs w:val="20"/>
          <w:lang w:val="en-US"/>
        </w:rPr>
        <w:t xml:space="preserve">Trelleborg’s unrivalled </w:t>
      </w:r>
      <w:r>
        <w:rPr>
          <w:rFonts w:ascii="Verdana" w:eastAsia="Times New Roman" w:hAnsi="Verdana" w:cs="Arial"/>
          <w:sz w:val="20"/>
          <w:szCs w:val="20"/>
          <w:lang w:val="en-US"/>
        </w:rPr>
        <w:t xml:space="preserve">LNG track record, </w:t>
      </w:r>
      <w:r w:rsidRPr="006E7407">
        <w:rPr>
          <w:rFonts w:ascii="Verdana" w:eastAsia="Times New Roman" w:hAnsi="Verdana" w:cs="Arial"/>
          <w:sz w:val="20"/>
          <w:szCs w:val="20"/>
          <w:lang w:val="en-US"/>
        </w:rPr>
        <w:t xml:space="preserve">reputation and technical qualification meant the company was a </w:t>
      </w:r>
      <w:r w:rsidRPr="006E7407">
        <w:rPr>
          <w:rFonts w:ascii="Verdana" w:hAnsi="Verdana" w:cs="Arial"/>
          <w:sz w:val="20"/>
          <w:szCs w:val="20"/>
          <w:lang w:val="en-US"/>
        </w:rPr>
        <w:t>natural choice to supply the project.”</w:t>
      </w:r>
    </w:p>
    <w:p w14:paraId="4F1C89C6" w14:textId="77777777" w:rsidR="001A6F41" w:rsidRDefault="001A6F41" w:rsidP="001A6F41">
      <w:pPr>
        <w:spacing w:after="0" w:line="360" w:lineRule="auto"/>
        <w:jc w:val="both"/>
        <w:rPr>
          <w:rFonts w:ascii="Verdana" w:hAnsi="Verdana" w:cs="Arial"/>
          <w:sz w:val="20"/>
          <w:szCs w:val="20"/>
          <w:lang w:val="en-US"/>
        </w:rPr>
      </w:pPr>
    </w:p>
    <w:p w14:paraId="14DE4F58" w14:textId="1E69A628" w:rsidR="001A6F41" w:rsidRPr="001A6F41" w:rsidRDefault="004719AC" w:rsidP="001A6F41">
      <w:pPr>
        <w:spacing w:after="0" w:line="360" w:lineRule="auto"/>
        <w:jc w:val="both"/>
        <w:rPr>
          <w:rFonts w:ascii="Verdana" w:hAnsi="Verdana"/>
          <w:sz w:val="20"/>
          <w:szCs w:val="20"/>
          <w:shd w:val="clear" w:color="auto" w:fill="FFFFFF"/>
        </w:rPr>
      </w:pPr>
      <w:r>
        <w:rPr>
          <w:rFonts w:ascii="Verdana" w:hAnsi="Verdana" w:cs="Arial"/>
          <w:sz w:val="20"/>
          <w:szCs w:val="20"/>
          <w:lang w:val="en-US"/>
        </w:rPr>
        <w:t>The project was managed by Trelleborg</w:t>
      </w:r>
      <w:r w:rsidR="00443002">
        <w:rPr>
          <w:rFonts w:ascii="Verdana" w:hAnsi="Verdana" w:cs="Arial"/>
          <w:sz w:val="20"/>
          <w:szCs w:val="20"/>
          <w:lang w:val="en-US"/>
        </w:rPr>
        <w:t>’s</w:t>
      </w:r>
      <w:r>
        <w:rPr>
          <w:rFonts w:ascii="Verdana" w:hAnsi="Verdana" w:cs="Arial"/>
          <w:sz w:val="20"/>
          <w:szCs w:val="20"/>
          <w:lang w:val="en-US"/>
        </w:rPr>
        <w:t xml:space="preserve"> experienced project</w:t>
      </w:r>
      <w:r w:rsidR="0056640B">
        <w:rPr>
          <w:rFonts w:ascii="Verdana" w:hAnsi="Verdana" w:cs="Arial"/>
          <w:sz w:val="20"/>
          <w:szCs w:val="20"/>
          <w:lang w:val="en-US"/>
        </w:rPr>
        <w:t>s</w:t>
      </w:r>
      <w:r>
        <w:rPr>
          <w:rFonts w:ascii="Verdana" w:hAnsi="Verdana" w:cs="Arial"/>
          <w:sz w:val="20"/>
          <w:szCs w:val="20"/>
          <w:lang w:val="en-US"/>
        </w:rPr>
        <w:t xml:space="preserve"> team in Melbourne</w:t>
      </w:r>
      <w:r w:rsidR="00443002">
        <w:rPr>
          <w:rFonts w:ascii="Verdana" w:hAnsi="Verdana" w:cs="Arial"/>
          <w:sz w:val="20"/>
          <w:szCs w:val="20"/>
          <w:lang w:val="en-US"/>
        </w:rPr>
        <w:t>, while e</w:t>
      </w:r>
      <w:r w:rsidR="001A6F41">
        <w:rPr>
          <w:rFonts w:ascii="Verdana" w:hAnsi="Verdana" w:cs="Arial"/>
          <w:sz w:val="20"/>
          <w:szCs w:val="20"/>
          <w:lang w:val="en-US"/>
        </w:rPr>
        <w:t>ngineers from Trelleborg’s</w:t>
      </w:r>
      <w:r w:rsidR="00CC29D5">
        <w:rPr>
          <w:rFonts w:ascii="Verdana" w:hAnsi="Verdana" w:cs="Arial"/>
          <w:sz w:val="20"/>
          <w:szCs w:val="20"/>
          <w:lang w:val="en-US"/>
        </w:rPr>
        <w:t xml:space="preserve"> </w:t>
      </w:r>
      <w:r w:rsidR="00CC29D5" w:rsidRPr="00F549EF">
        <w:rPr>
          <w:rFonts w:ascii="Verdana" w:hAnsi="Verdana" w:cs="Arial"/>
          <w:sz w:val="20"/>
          <w:szCs w:val="20"/>
          <w:lang w:val="en-US"/>
        </w:rPr>
        <w:t xml:space="preserve">engineering and design center of excellence in </w:t>
      </w:r>
      <w:r w:rsidR="00CC29D5" w:rsidRPr="00F549EF">
        <w:rPr>
          <w:rFonts w:ascii="Verdana" w:hAnsi="Verdana"/>
          <w:sz w:val="20"/>
          <w:szCs w:val="20"/>
          <w:lang w:val="en-US"/>
        </w:rPr>
        <w:t>Ahmedabad,</w:t>
      </w:r>
      <w:r w:rsidR="00CC29D5" w:rsidRPr="00F549EF">
        <w:rPr>
          <w:rFonts w:ascii="Verdana" w:hAnsi="Verdana" w:cs="Arial"/>
          <w:sz w:val="20"/>
          <w:szCs w:val="20"/>
          <w:lang w:val="en-US"/>
        </w:rPr>
        <w:t xml:space="preserve"> India</w:t>
      </w:r>
      <w:r w:rsidR="00CC29D5">
        <w:rPr>
          <w:rFonts w:ascii="Verdana" w:hAnsi="Verdana" w:cs="Arial"/>
          <w:sz w:val="20"/>
          <w:szCs w:val="20"/>
          <w:lang w:val="en-US"/>
        </w:rPr>
        <w:t xml:space="preserve">, carried out the inspection and commissioning of </w:t>
      </w:r>
      <w:r>
        <w:rPr>
          <w:rFonts w:ascii="Verdana" w:hAnsi="Verdana" w:cs="Arial"/>
          <w:sz w:val="20"/>
          <w:szCs w:val="20"/>
          <w:lang w:val="en-US"/>
        </w:rPr>
        <w:t>the</w:t>
      </w:r>
      <w:r w:rsidR="00CC29D5">
        <w:rPr>
          <w:rFonts w:ascii="Verdana" w:hAnsi="Verdana" w:cs="Arial"/>
          <w:sz w:val="20"/>
          <w:szCs w:val="20"/>
          <w:lang w:val="en-US"/>
        </w:rPr>
        <w:t xml:space="preserve"> mooring </w:t>
      </w:r>
      <w:r>
        <w:rPr>
          <w:rFonts w:ascii="Verdana" w:hAnsi="Verdana" w:cs="Arial"/>
          <w:sz w:val="20"/>
          <w:szCs w:val="20"/>
          <w:lang w:val="en-US"/>
        </w:rPr>
        <w:t>equipment and attended the successful berthing of the FSRU</w:t>
      </w:r>
      <w:r w:rsidR="00CC29D5">
        <w:rPr>
          <w:rFonts w:ascii="Verdana" w:hAnsi="Verdana" w:cs="Arial"/>
          <w:sz w:val="20"/>
          <w:szCs w:val="20"/>
          <w:lang w:val="en-US"/>
        </w:rPr>
        <w:t>.</w:t>
      </w:r>
    </w:p>
    <w:p w14:paraId="2790DE56" w14:textId="77777777" w:rsidR="00C7440D" w:rsidRPr="003C7901" w:rsidRDefault="00C7440D" w:rsidP="003C7901">
      <w:pPr>
        <w:spacing w:after="0" w:line="360" w:lineRule="auto"/>
        <w:jc w:val="both"/>
        <w:rPr>
          <w:rFonts w:ascii="Verdana" w:hAnsi="Verdana" w:cs="Arial"/>
          <w:sz w:val="20"/>
          <w:szCs w:val="20"/>
          <w:lang w:val="en-US"/>
        </w:rPr>
      </w:pPr>
    </w:p>
    <w:p w14:paraId="5EF6929B" w14:textId="77777777" w:rsidR="003C7901" w:rsidRDefault="003C7901" w:rsidP="00035993">
      <w:pPr>
        <w:pStyle w:val="Default"/>
        <w:shd w:val="clear" w:color="auto" w:fill="FFFFFF"/>
        <w:spacing w:line="360" w:lineRule="auto"/>
        <w:jc w:val="both"/>
        <w:rPr>
          <w:rFonts w:ascii="Verdana" w:hAnsi="Verdana"/>
          <w:color w:val="auto"/>
          <w:sz w:val="20"/>
          <w:szCs w:val="20"/>
          <w:lang w:val="en-GB"/>
        </w:rPr>
      </w:pPr>
    </w:p>
    <w:p w14:paraId="34633A3F" w14:textId="77777777" w:rsidR="003C7901" w:rsidRDefault="003C7901" w:rsidP="00035993">
      <w:pPr>
        <w:pStyle w:val="Default"/>
        <w:shd w:val="clear" w:color="auto" w:fill="FFFFFF"/>
        <w:spacing w:line="360" w:lineRule="auto"/>
        <w:jc w:val="both"/>
        <w:rPr>
          <w:rFonts w:ascii="Verdana" w:hAnsi="Verdana"/>
          <w:color w:val="auto"/>
          <w:sz w:val="20"/>
          <w:szCs w:val="20"/>
          <w:lang w:val="en-GB"/>
        </w:rPr>
      </w:pPr>
    </w:p>
    <w:p w14:paraId="5DBE58FA" w14:textId="77777777" w:rsidR="003C7901" w:rsidRDefault="003C7901" w:rsidP="00035993">
      <w:pPr>
        <w:pStyle w:val="Default"/>
        <w:shd w:val="clear" w:color="auto" w:fill="FFFFFF"/>
        <w:spacing w:line="360" w:lineRule="auto"/>
        <w:jc w:val="both"/>
        <w:rPr>
          <w:rFonts w:ascii="Verdana" w:hAnsi="Verdana"/>
          <w:color w:val="auto"/>
          <w:sz w:val="20"/>
          <w:szCs w:val="20"/>
          <w:lang w:val="en-GB"/>
        </w:rPr>
      </w:pPr>
    </w:p>
    <w:p w14:paraId="54708746" w14:textId="6C5BBBD2" w:rsidR="00035993" w:rsidRPr="00CC29D5" w:rsidRDefault="00CC29D5" w:rsidP="00035993">
      <w:pPr>
        <w:pStyle w:val="Default"/>
        <w:shd w:val="clear" w:color="auto" w:fill="FFFFFF"/>
        <w:spacing w:line="360" w:lineRule="auto"/>
        <w:jc w:val="both"/>
        <w:rPr>
          <w:rFonts w:ascii="Verdana" w:hAnsi="Verdana"/>
          <w:color w:val="auto"/>
          <w:sz w:val="20"/>
          <w:szCs w:val="20"/>
          <w:lang w:val="en-GB"/>
        </w:rPr>
      </w:pPr>
      <w:bookmarkStart w:id="0" w:name="_GoBack"/>
      <w:bookmarkEnd w:id="0"/>
      <w:r w:rsidRPr="00CC29D5">
        <w:rPr>
          <w:rFonts w:ascii="Verdana" w:hAnsi="Verdana"/>
          <w:color w:val="auto"/>
          <w:sz w:val="20"/>
          <w:szCs w:val="20"/>
          <w:lang w:val="en-GB"/>
        </w:rPr>
        <w:t xml:space="preserve">The suite of products supplied by Trelleborg </w:t>
      </w:r>
      <w:r w:rsidR="00035993" w:rsidRPr="00CC29D5">
        <w:rPr>
          <w:rFonts w:ascii="Verdana" w:hAnsi="Verdana"/>
          <w:color w:val="auto"/>
          <w:sz w:val="20"/>
          <w:szCs w:val="20"/>
          <w:lang w:val="en-GB"/>
        </w:rPr>
        <w:t xml:space="preserve">falls under the company’s </w:t>
      </w:r>
      <w:proofErr w:type="spellStart"/>
      <w:r w:rsidR="00035993" w:rsidRPr="00CC29D5">
        <w:rPr>
          <w:rFonts w:ascii="Verdana" w:hAnsi="Verdana"/>
          <w:color w:val="auto"/>
          <w:sz w:val="20"/>
          <w:szCs w:val="20"/>
          <w:lang w:val="en-GB"/>
        </w:rPr>
        <w:t>SmartPort</w:t>
      </w:r>
      <w:proofErr w:type="spellEnd"/>
      <w:r w:rsidR="00035993" w:rsidRPr="00CC29D5">
        <w:rPr>
          <w:rFonts w:ascii="Verdana" w:hAnsi="Verdana"/>
          <w:color w:val="auto"/>
          <w:sz w:val="20"/>
          <w:szCs w:val="20"/>
          <w:lang w:val="en-GB"/>
        </w:rPr>
        <w:t xml:space="preserve"> portfolio. </w:t>
      </w:r>
      <w:proofErr w:type="spellStart"/>
      <w:r w:rsidR="00035993" w:rsidRPr="00CC29D5">
        <w:rPr>
          <w:rFonts w:ascii="Verdana" w:hAnsi="Verdana"/>
          <w:color w:val="auto"/>
          <w:sz w:val="20"/>
          <w:szCs w:val="20"/>
          <w:lang w:val="en-GB"/>
        </w:rPr>
        <w:t>SmartPort</w:t>
      </w:r>
      <w:proofErr w:type="spellEnd"/>
      <w:r w:rsidR="00035993" w:rsidRPr="00CC29D5">
        <w:rPr>
          <w:rFonts w:ascii="Verdana" w:hAnsi="Verdana"/>
          <w:color w:val="auto"/>
          <w:sz w:val="20"/>
          <w:szCs w:val="20"/>
          <w:lang w:val="en-GB"/>
        </w:rPr>
        <w:t xml:space="preserve"> </w:t>
      </w:r>
      <w:r w:rsidRPr="00CC29D5">
        <w:rPr>
          <w:rFonts w:ascii="Verdana" w:hAnsi="Verdana"/>
          <w:color w:val="auto"/>
          <w:sz w:val="20"/>
          <w:szCs w:val="20"/>
          <w:lang w:val="en-GB"/>
        </w:rPr>
        <w:t>by Trelleborg is the company’s</w:t>
      </w:r>
      <w:r w:rsidR="00035993" w:rsidRPr="00CC29D5">
        <w:rPr>
          <w:rFonts w:ascii="Verdana" w:hAnsi="Verdana"/>
          <w:color w:val="auto"/>
          <w:sz w:val="20"/>
          <w:szCs w:val="20"/>
          <w:lang w:val="en-GB"/>
        </w:rPr>
        <w:t xml:space="preserve"> answer to the need for a standardized way to collect, store, analyse and present data. It’s a technology platform that seeks to connect all aspects of port operations, allowing users to analyse asset performance and apply data insights, to improve day-to-day decision making.</w:t>
      </w:r>
    </w:p>
    <w:p w14:paraId="7C0261AA" w14:textId="77777777" w:rsidR="00035993" w:rsidRPr="003C7901" w:rsidRDefault="00035993" w:rsidP="003C7901">
      <w:pPr>
        <w:spacing w:after="0" w:line="360" w:lineRule="auto"/>
        <w:ind w:right="142"/>
        <w:jc w:val="both"/>
      </w:pPr>
    </w:p>
    <w:p w14:paraId="0269C3C7" w14:textId="504E078A" w:rsidR="00035993" w:rsidRPr="003C7901" w:rsidRDefault="00035993" w:rsidP="003C7901">
      <w:pPr>
        <w:spacing w:after="0" w:line="360" w:lineRule="auto"/>
      </w:pPr>
      <w:r w:rsidRPr="00CC29D5">
        <w:rPr>
          <w:rFonts w:ascii="Verdana" w:eastAsia="Calibri" w:hAnsi="Verdana" w:cs="Calibri"/>
          <w:sz w:val="20"/>
          <w:szCs w:val="20"/>
        </w:rPr>
        <w:t xml:space="preserve">For more information on </w:t>
      </w:r>
      <w:proofErr w:type="spellStart"/>
      <w:r w:rsidRPr="00CC29D5">
        <w:rPr>
          <w:rFonts w:ascii="Verdana" w:eastAsia="Calibri" w:hAnsi="Verdana" w:cs="Calibri"/>
          <w:sz w:val="20"/>
          <w:szCs w:val="20"/>
        </w:rPr>
        <w:t>SmartPort</w:t>
      </w:r>
      <w:proofErr w:type="spellEnd"/>
      <w:r w:rsidRPr="00CC29D5">
        <w:rPr>
          <w:rFonts w:ascii="Verdana" w:eastAsia="Calibri" w:hAnsi="Verdana" w:cs="Calibri"/>
          <w:sz w:val="20"/>
          <w:szCs w:val="20"/>
        </w:rPr>
        <w:t xml:space="preserve"> </w:t>
      </w:r>
      <w:r w:rsidR="00CC29D5" w:rsidRPr="00CC29D5">
        <w:rPr>
          <w:rFonts w:ascii="Verdana" w:eastAsia="Calibri" w:hAnsi="Verdana" w:cs="Calibri"/>
          <w:sz w:val="20"/>
          <w:szCs w:val="20"/>
        </w:rPr>
        <w:t>by Trelleborg</w:t>
      </w:r>
      <w:r w:rsidRPr="00CC29D5">
        <w:rPr>
          <w:rFonts w:ascii="Verdana" w:eastAsia="Calibri" w:hAnsi="Verdana" w:cs="Calibri"/>
          <w:sz w:val="20"/>
          <w:szCs w:val="20"/>
        </w:rPr>
        <w:t xml:space="preserve">, visit: </w:t>
      </w:r>
      <w:hyperlink r:id="rId8" w:history="1">
        <w:r w:rsidRPr="00CC29D5">
          <w:rPr>
            <w:rStyle w:val="Hyperlink"/>
            <w:rFonts w:ascii="Verdana" w:hAnsi="Verdana"/>
            <w:sz w:val="20"/>
            <w:szCs w:val="20"/>
          </w:rPr>
          <w:t>http://www.trelleborg.com/en/marine-systems</w:t>
        </w:r>
      </w:hyperlink>
      <w:r w:rsidRPr="003C7901">
        <w:t xml:space="preserve"> </w:t>
      </w:r>
    </w:p>
    <w:p w14:paraId="56EABAC1" w14:textId="77777777" w:rsidR="00F527A3" w:rsidRPr="003C7901" w:rsidRDefault="00F527A3" w:rsidP="003C7901">
      <w:pPr>
        <w:spacing w:after="0" w:line="360" w:lineRule="auto"/>
        <w:jc w:val="both"/>
        <w:rPr>
          <w:rFonts w:ascii="Verdana" w:hAnsi="Verdana" w:cs="Arial"/>
          <w:sz w:val="20"/>
          <w:szCs w:val="20"/>
          <w:lang w:val="en-US"/>
        </w:rPr>
      </w:pPr>
    </w:p>
    <w:p w14:paraId="24E15A36" w14:textId="77777777" w:rsidR="003A4D0B" w:rsidRPr="00626E09" w:rsidRDefault="003A4D0B" w:rsidP="003A4D0B">
      <w:pPr>
        <w:spacing w:line="360" w:lineRule="auto"/>
        <w:jc w:val="center"/>
        <w:rPr>
          <w:rFonts w:ascii="Verdana" w:hAnsi="Verdana" w:cs="Arial"/>
          <w:sz w:val="20"/>
          <w:szCs w:val="20"/>
          <w:lang w:val="en-US"/>
        </w:rPr>
      </w:pPr>
      <w:r w:rsidRPr="00626E09">
        <w:rPr>
          <w:rFonts w:ascii="Verdana" w:hAnsi="Verdana"/>
          <w:b/>
          <w:sz w:val="20"/>
          <w:szCs w:val="20"/>
          <w:lang w:val="en-US"/>
        </w:rPr>
        <w:t>-Ends-</w:t>
      </w:r>
    </w:p>
    <w:p w14:paraId="744E9105" w14:textId="77777777" w:rsidR="003A4D0B" w:rsidRPr="00E805A4" w:rsidRDefault="003A4D0B" w:rsidP="003A4D0B">
      <w:pPr>
        <w:autoSpaceDE w:val="0"/>
        <w:autoSpaceDN w:val="0"/>
        <w:adjustRightInd w:val="0"/>
        <w:jc w:val="both"/>
        <w:rPr>
          <w:rFonts w:ascii="Verdana" w:hAnsi="Verdana" w:cs="Verdana"/>
          <w:sz w:val="16"/>
          <w:szCs w:val="16"/>
          <w:lang w:val="en-US"/>
        </w:rPr>
      </w:pPr>
      <w:r w:rsidRPr="00E805A4">
        <w:rPr>
          <w:rFonts w:ascii="Verdana" w:hAnsi="Verdana"/>
          <w:iCs/>
          <w:sz w:val="16"/>
          <w:szCs w:val="16"/>
          <w:lang w:val="en-US"/>
        </w:rPr>
        <w:t xml:space="preserve">For more information about Trelleborg’s marine operation please contact Richard Hepworth, President, Trelleborg Marine Systems, </w:t>
      </w:r>
      <w:hyperlink r:id="rId9" w:history="1">
        <w:r w:rsidRPr="003B4AEF">
          <w:rPr>
            <w:rStyle w:val="Hyperlink"/>
            <w:rFonts w:ascii="Verdana" w:hAnsi="Verdana" w:cs="Verdana"/>
            <w:sz w:val="16"/>
            <w:szCs w:val="16"/>
            <w:lang w:val="en-US"/>
          </w:rPr>
          <w:t>richard.hepworth@trelleborg.com</w:t>
        </w:r>
      </w:hyperlink>
      <w:r w:rsidRPr="00E805A4">
        <w:rPr>
          <w:rFonts w:ascii="Verdana" w:hAnsi="Verdana" w:cs="Verdana"/>
          <w:sz w:val="16"/>
          <w:szCs w:val="16"/>
          <w:lang w:val="en-US"/>
        </w:rPr>
        <w:t xml:space="preserve"> </w:t>
      </w:r>
    </w:p>
    <w:p w14:paraId="051E70FE" w14:textId="77777777" w:rsidR="003A4D0B" w:rsidRPr="00E805A4" w:rsidRDefault="003A4D0B" w:rsidP="003A4D0B">
      <w:pPr>
        <w:jc w:val="both"/>
        <w:rPr>
          <w:rFonts w:ascii="Verdana" w:hAnsi="Verdana"/>
          <w:sz w:val="16"/>
          <w:szCs w:val="16"/>
          <w:lang w:val="en-US"/>
        </w:rPr>
      </w:pPr>
      <w:r w:rsidRPr="00E805A4">
        <w:rPr>
          <w:rFonts w:ascii="Verdana" w:hAnsi="Verdana" w:cs="Arial"/>
          <w:sz w:val="16"/>
          <w:szCs w:val="16"/>
          <w:lang w:val="en-US"/>
        </w:rPr>
        <w:t xml:space="preserve">For further press information please contact </w:t>
      </w:r>
      <w:r>
        <w:rPr>
          <w:rFonts w:ascii="Verdana" w:hAnsi="Verdana" w:cs="Arial"/>
          <w:sz w:val="16"/>
          <w:szCs w:val="16"/>
          <w:lang w:val="en-US"/>
        </w:rPr>
        <w:t>Chris Sanders</w:t>
      </w:r>
      <w:r w:rsidRPr="00E805A4">
        <w:rPr>
          <w:rFonts w:ascii="Verdana" w:hAnsi="Verdana" w:cs="Arial"/>
          <w:sz w:val="16"/>
          <w:szCs w:val="16"/>
          <w:lang w:val="en-US"/>
        </w:rPr>
        <w:t xml:space="preserve"> at Stein IAS, Clarence Mill, </w:t>
      </w:r>
      <w:proofErr w:type="gramStart"/>
      <w:r w:rsidRPr="00E805A4">
        <w:rPr>
          <w:rFonts w:ascii="Verdana" w:hAnsi="Verdana" w:cs="Arial"/>
          <w:sz w:val="16"/>
          <w:szCs w:val="16"/>
          <w:lang w:val="en-US"/>
        </w:rPr>
        <w:t>Clarence</w:t>
      </w:r>
      <w:proofErr w:type="gramEnd"/>
      <w:r w:rsidRPr="00E805A4">
        <w:rPr>
          <w:rFonts w:ascii="Verdana" w:hAnsi="Verdana" w:cs="Arial"/>
          <w:sz w:val="16"/>
          <w:szCs w:val="16"/>
          <w:lang w:val="en-US"/>
        </w:rPr>
        <w:t xml:space="preserve"> Road, Bollington, SK10 5JZ, United Kingdom.  Tel: + 44 (0) 1625 578 578; Email: </w:t>
      </w:r>
      <w:hyperlink r:id="rId10" w:history="1">
        <w:r w:rsidRPr="00755086">
          <w:rPr>
            <w:rStyle w:val="Hyperlink"/>
            <w:rFonts w:ascii="Verdana" w:hAnsi="Verdana"/>
            <w:sz w:val="16"/>
            <w:szCs w:val="16"/>
            <w:lang w:val="en-US"/>
          </w:rPr>
          <w:t>chris.sanders@steinias.com</w:t>
        </w:r>
      </w:hyperlink>
      <w:r>
        <w:rPr>
          <w:rFonts w:ascii="Verdana" w:hAnsi="Verdana"/>
          <w:sz w:val="16"/>
          <w:szCs w:val="16"/>
          <w:lang w:val="en-US"/>
        </w:rPr>
        <w:t xml:space="preserve"> </w:t>
      </w:r>
      <w:r>
        <w:rPr>
          <w:rStyle w:val="Hyperlink"/>
          <w:rFonts w:ascii="Verdana" w:hAnsi="Verdana"/>
          <w:sz w:val="16"/>
          <w:szCs w:val="16"/>
          <w:lang w:val="en-US"/>
        </w:rPr>
        <w:t xml:space="preserve"> </w:t>
      </w:r>
    </w:p>
    <w:p w14:paraId="7BE183A1" w14:textId="77777777" w:rsidR="003A4D0B" w:rsidRPr="00E805A4" w:rsidRDefault="003A4D0B" w:rsidP="003A4D0B">
      <w:pPr>
        <w:pStyle w:val="Heading3"/>
        <w:spacing w:line="276" w:lineRule="auto"/>
        <w:jc w:val="both"/>
        <w:rPr>
          <w:rFonts w:ascii="Verdana" w:hAnsi="Verdana"/>
          <w:i/>
          <w:iCs/>
          <w:sz w:val="16"/>
          <w:szCs w:val="16"/>
        </w:rPr>
      </w:pPr>
      <w:r w:rsidRPr="00E805A4">
        <w:rPr>
          <w:rFonts w:ascii="Verdana" w:hAnsi="Verdana"/>
          <w:i/>
          <w:iCs/>
          <w:sz w:val="16"/>
          <w:szCs w:val="16"/>
        </w:rPr>
        <w:t>Notes to Editors: Trelleborg’s marine operation and Trelleborg Group</w:t>
      </w:r>
    </w:p>
    <w:p w14:paraId="1583C302" w14:textId="77777777" w:rsidR="003A4D0B" w:rsidRPr="00150FC9" w:rsidRDefault="003A4D0B" w:rsidP="003A4D0B">
      <w:pPr>
        <w:pStyle w:val="PlainText"/>
        <w:spacing w:line="276" w:lineRule="auto"/>
        <w:jc w:val="both"/>
        <w:rPr>
          <w:rFonts w:ascii="Verdana" w:eastAsia="Calibri" w:hAnsi="Verdana" w:cs="Arial"/>
          <w:sz w:val="16"/>
          <w:szCs w:val="16"/>
          <w:lang w:val="en-US"/>
        </w:rPr>
      </w:pPr>
      <w:r w:rsidRPr="00E805A4">
        <w:rPr>
          <w:rFonts w:ascii="Verdana" w:hAnsi="Verdana" w:cs="Arial"/>
          <w:sz w:val="16"/>
          <w:szCs w:val="16"/>
          <w:lang w:val="en-US"/>
        </w:rPr>
        <w:t xml:space="preserve">The marine operation of </w:t>
      </w:r>
      <w:r>
        <w:rPr>
          <w:rFonts w:ascii="Verdana" w:hAnsi="Verdana" w:cs="Arial"/>
          <w:sz w:val="16"/>
          <w:szCs w:val="16"/>
          <w:lang w:val="en-US"/>
        </w:rPr>
        <w:t xml:space="preserve">the </w:t>
      </w:r>
      <w:r w:rsidRPr="00E805A4">
        <w:rPr>
          <w:rFonts w:ascii="Verdana" w:hAnsi="Verdana" w:cs="Arial"/>
          <w:sz w:val="16"/>
          <w:szCs w:val="16"/>
          <w:lang w:val="en-US"/>
        </w:rPr>
        <w:t xml:space="preserve">Trelleborg </w:t>
      </w:r>
      <w:r>
        <w:rPr>
          <w:rFonts w:ascii="Verdana" w:hAnsi="Verdana" w:cs="Arial"/>
          <w:sz w:val="16"/>
          <w:szCs w:val="16"/>
          <w:lang w:val="en-US"/>
        </w:rPr>
        <w:t>Offshore</w:t>
      </w:r>
      <w:r w:rsidRPr="00E805A4">
        <w:rPr>
          <w:rFonts w:ascii="Verdana" w:hAnsi="Verdana" w:cs="Arial"/>
          <w:sz w:val="16"/>
          <w:szCs w:val="16"/>
          <w:lang w:val="en-US"/>
        </w:rPr>
        <w:t xml:space="preserve"> &amp; Construction</w:t>
      </w:r>
      <w:r>
        <w:rPr>
          <w:rFonts w:ascii="Verdana" w:hAnsi="Verdana" w:cs="Arial"/>
          <w:sz w:val="16"/>
          <w:szCs w:val="16"/>
          <w:lang w:val="en-US"/>
        </w:rPr>
        <w:t xml:space="preserve"> business area</w:t>
      </w:r>
      <w:r w:rsidRPr="00E805A4">
        <w:rPr>
          <w:rFonts w:ascii="Verdana" w:hAnsi="Verdana" w:cs="Arial"/>
          <w:sz w:val="16"/>
          <w:szCs w:val="16"/>
          <w:lang w:val="en-US"/>
        </w:rPr>
        <w:t>, manufactures and installs bespoke fender systems, docking and mooring equipment, oil and gas transfer technology and vessel efficiency technology for marine environments all over the world.  Its polymer engineering expertise also extends to its range of general marine products, including navigation aids and buoys.</w:t>
      </w:r>
    </w:p>
    <w:p w14:paraId="7ADCDF97" w14:textId="77777777" w:rsidR="003A4D0B" w:rsidRDefault="00235954" w:rsidP="003A4D0B">
      <w:pPr>
        <w:pStyle w:val="PlainText"/>
        <w:spacing w:line="276" w:lineRule="auto"/>
        <w:jc w:val="both"/>
        <w:rPr>
          <w:rStyle w:val="Hyperlink"/>
          <w:rFonts w:ascii="Verdana" w:eastAsia="SimSun" w:hAnsi="Verdana"/>
          <w:sz w:val="16"/>
          <w:szCs w:val="16"/>
          <w:lang w:val="en-US"/>
        </w:rPr>
      </w:pPr>
      <w:hyperlink r:id="rId11" w:history="1">
        <w:r w:rsidR="003A4D0B" w:rsidRPr="00E805A4">
          <w:rPr>
            <w:rStyle w:val="Hyperlink"/>
            <w:rFonts w:ascii="Verdana" w:eastAsia="SimSun" w:hAnsi="Verdana"/>
            <w:sz w:val="16"/>
            <w:szCs w:val="16"/>
            <w:lang w:val="en-US"/>
          </w:rPr>
          <w:t>www.trelleborg.com/marine</w:t>
        </w:r>
      </w:hyperlink>
    </w:p>
    <w:p w14:paraId="067AA915" w14:textId="77777777" w:rsidR="003A4D0B" w:rsidRPr="00E805A4" w:rsidRDefault="003A4D0B" w:rsidP="003A4D0B">
      <w:pPr>
        <w:autoSpaceDE w:val="0"/>
        <w:autoSpaceDN w:val="0"/>
        <w:adjustRightInd w:val="0"/>
        <w:spacing w:after="0" w:line="360" w:lineRule="auto"/>
        <w:jc w:val="both"/>
        <w:rPr>
          <w:rFonts w:ascii="Verdana" w:hAnsi="Verdana"/>
          <w:sz w:val="16"/>
          <w:szCs w:val="16"/>
          <w:lang w:val="en-US"/>
        </w:rPr>
      </w:pPr>
    </w:p>
    <w:p w14:paraId="2AB53C9C" w14:textId="77777777" w:rsidR="003A4D0B" w:rsidRPr="00CA3BA5" w:rsidRDefault="003A4D0B" w:rsidP="003A4D0B">
      <w:pPr>
        <w:spacing w:after="0" w:line="360" w:lineRule="auto"/>
        <w:ind w:right="142"/>
        <w:jc w:val="both"/>
      </w:pPr>
      <w:r w:rsidRPr="008F3D72">
        <w:rPr>
          <w:rFonts w:ascii="Arial" w:hAnsi="Arial" w:cs="Arial"/>
          <w:b/>
          <w:bCs/>
          <w:i/>
          <w:iCs/>
          <w:sz w:val="18"/>
          <w:lang w:val="en-US"/>
        </w:rPr>
        <w:t xml:space="preserve">Trelleborg </w:t>
      </w:r>
      <w:r w:rsidRPr="008F3D72">
        <w:rPr>
          <w:rFonts w:ascii="Arial" w:hAnsi="Arial" w:cs="Arial"/>
          <w:bCs/>
          <w:i/>
          <w:iCs/>
          <w:sz w:val="18"/>
          <w:lang w:val="en-US"/>
        </w:rPr>
        <w:t xml:space="preserve">is a world leader in engineered polymer solutions that seal, damp and protect critical applications in demanding environments. Its innovative solutions accelerate performance for customers in a sustainable way. The Trelleborg Group has annual sales of </w:t>
      </w:r>
      <w:r>
        <w:rPr>
          <w:rFonts w:ascii="Arial" w:hAnsi="Arial" w:cs="Arial"/>
          <w:bCs/>
          <w:i/>
          <w:iCs/>
          <w:sz w:val="18"/>
          <w:lang w:val="en-US"/>
        </w:rPr>
        <w:t xml:space="preserve">about </w:t>
      </w:r>
      <w:r w:rsidRPr="008F3D72">
        <w:rPr>
          <w:rFonts w:ascii="Arial" w:hAnsi="Arial" w:cs="Arial"/>
          <w:bCs/>
          <w:i/>
          <w:iCs/>
          <w:sz w:val="18"/>
          <w:lang w:val="en-US"/>
        </w:rPr>
        <w:t xml:space="preserve">SEK </w:t>
      </w:r>
      <w:r>
        <w:rPr>
          <w:rFonts w:ascii="Arial" w:hAnsi="Arial" w:cs="Arial"/>
          <w:bCs/>
          <w:i/>
          <w:iCs/>
          <w:sz w:val="18"/>
          <w:lang w:val="en-US"/>
        </w:rPr>
        <w:t xml:space="preserve">32 </w:t>
      </w:r>
      <w:r w:rsidRPr="008F3D72">
        <w:rPr>
          <w:rFonts w:ascii="Arial" w:hAnsi="Arial" w:cs="Arial"/>
          <w:bCs/>
          <w:i/>
          <w:iCs/>
          <w:sz w:val="18"/>
          <w:lang w:val="en-US"/>
        </w:rPr>
        <w:t xml:space="preserve">billion (EUR </w:t>
      </w:r>
      <w:r>
        <w:rPr>
          <w:rFonts w:ascii="Arial" w:hAnsi="Arial" w:cs="Arial"/>
          <w:bCs/>
          <w:i/>
          <w:iCs/>
          <w:sz w:val="18"/>
          <w:lang w:val="en-US"/>
        </w:rPr>
        <w:t>3.28</w:t>
      </w:r>
      <w:r w:rsidRPr="008F3D72">
        <w:rPr>
          <w:rFonts w:ascii="Arial" w:hAnsi="Arial" w:cs="Arial"/>
          <w:bCs/>
          <w:i/>
          <w:iCs/>
          <w:sz w:val="18"/>
          <w:lang w:val="en-US"/>
        </w:rPr>
        <w:t xml:space="preserve"> billion, USD</w:t>
      </w:r>
      <w:r>
        <w:rPr>
          <w:rFonts w:ascii="Arial" w:hAnsi="Arial" w:cs="Arial"/>
          <w:bCs/>
          <w:i/>
          <w:iCs/>
          <w:sz w:val="18"/>
          <w:lang w:val="en-US"/>
        </w:rPr>
        <w:t xml:space="preserve"> 3.69</w:t>
      </w:r>
      <w:r w:rsidRPr="008F3D72">
        <w:rPr>
          <w:rFonts w:ascii="Arial" w:hAnsi="Arial" w:cs="Arial"/>
          <w:bCs/>
          <w:i/>
          <w:iCs/>
          <w:sz w:val="18"/>
          <w:lang w:val="en-US"/>
        </w:rPr>
        <w:t xml:space="preserve"> billion) </w:t>
      </w:r>
      <w:r>
        <w:rPr>
          <w:rFonts w:ascii="Arial" w:hAnsi="Arial" w:cs="Arial"/>
          <w:bCs/>
          <w:i/>
          <w:iCs/>
          <w:sz w:val="18"/>
          <w:lang w:val="en-US"/>
        </w:rPr>
        <w:t>and operations in about</w:t>
      </w:r>
      <w:r w:rsidRPr="008F3D72">
        <w:rPr>
          <w:rFonts w:ascii="Arial" w:hAnsi="Arial" w:cs="Arial"/>
          <w:bCs/>
          <w:i/>
          <w:iCs/>
          <w:sz w:val="18"/>
          <w:lang w:val="en-US"/>
        </w:rPr>
        <w:t xml:space="preserve"> </w:t>
      </w:r>
      <w:r>
        <w:rPr>
          <w:rFonts w:ascii="Arial" w:hAnsi="Arial" w:cs="Arial"/>
          <w:bCs/>
          <w:i/>
          <w:iCs/>
          <w:sz w:val="18"/>
          <w:lang w:val="en-US"/>
        </w:rPr>
        <w:t>50</w:t>
      </w:r>
      <w:r w:rsidRPr="008F3D72">
        <w:rPr>
          <w:rFonts w:ascii="Arial" w:hAnsi="Arial" w:cs="Arial"/>
          <w:bCs/>
          <w:i/>
          <w:iCs/>
          <w:sz w:val="18"/>
          <w:lang w:val="en-US"/>
        </w:rPr>
        <w:t xml:space="preserve"> countries. The Group comprises </w:t>
      </w:r>
      <w:r w:rsidRPr="0061413B">
        <w:rPr>
          <w:rFonts w:ascii="Arial" w:hAnsi="Arial" w:cs="Arial"/>
          <w:bCs/>
          <w:i/>
          <w:iCs/>
          <w:sz w:val="18"/>
          <w:lang w:val="en-US"/>
        </w:rPr>
        <w:t>five business areas</w:t>
      </w:r>
      <w:r w:rsidRPr="008F3D72">
        <w:rPr>
          <w:rFonts w:ascii="Arial" w:hAnsi="Arial" w:cs="Arial"/>
          <w:bCs/>
          <w:i/>
          <w:iCs/>
          <w:sz w:val="18"/>
          <w:lang w:val="en-US"/>
        </w:rPr>
        <w:t xml:space="preserve">: Trelleborg Coated Systems, Trelleborg Industrial Solutions, Trelleborg Offshore &amp; Construction, Trelleborg Sealing Solutions and Trelleborg Wheel Systems. The Trelleborg share has been listed on the Stock Exchange since 1964 and is listed on Nasdaq Stockholm, Large Cap. </w:t>
      </w:r>
      <w:hyperlink r:id="rId12" w:history="1">
        <w:r w:rsidRPr="00AB2B96">
          <w:rPr>
            <w:rStyle w:val="Hyperlink"/>
            <w:rFonts w:ascii="Arial" w:hAnsi="Arial" w:cs="Arial"/>
            <w:bCs/>
            <w:i/>
            <w:iCs/>
            <w:sz w:val="18"/>
            <w:lang w:val="en-US"/>
          </w:rPr>
          <w:t>www.trelleborg.com</w:t>
        </w:r>
      </w:hyperlink>
      <w:r>
        <w:rPr>
          <w:rFonts w:ascii="Arial" w:hAnsi="Arial" w:cs="Arial"/>
          <w:bCs/>
          <w:i/>
          <w:iCs/>
          <w:sz w:val="18"/>
          <w:lang w:val="en-US"/>
        </w:rPr>
        <w:t>.</w:t>
      </w:r>
      <w:r w:rsidRPr="008F3D72">
        <w:rPr>
          <w:rFonts w:ascii="Arial" w:hAnsi="Arial" w:cs="Arial"/>
          <w:bCs/>
          <w:i/>
          <w:iCs/>
          <w:sz w:val="18"/>
          <w:lang w:val="en-US"/>
        </w:rPr>
        <w:t xml:space="preserve"> </w:t>
      </w:r>
    </w:p>
    <w:p w14:paraId="05E2E612" w14:textId="77777777" w:rsidR="003A4D0B" w:rsidRPr="00CA3BA5" w:rsidRDefault="003A4D0B" w:rsidP="003A4D0B">
      <w:pPr>
        <w:spacing w:after="0" w:line="360" w:lineRule="auto"/>
        <w:ind w:right="142"/>
        <w:jc w:val="both"/>
      </w:pPr>
    </w:p>
    <w:p w14:paraId="6CA0F942" w14:textId="77777777" w:rsidR="003A4D0B" w:rsidRPr="003C7901" w:rsidRDefault="003A4D0B" w:rsidP="003A4D0B">
      <w:pPr>
        <w:spacing w:after="0" w:line="360" w:lineRule="auto"/>
        <w:ind w:right="142"/>
        <w:jc w:val="both"/>
      </w:pPr>
    </w:p>
    <w:p w14:paraId="76874612" w14:textId="77777777" w:rsidR="003A4D0B" w:rsidRPr="003C7901" w:rsidRDefault="003A4D0B" w:rsidP="003C7901">
      <w:pPr>
        <w:spacing w:after="0" w:line="360" w:lineRule="auto"/>
        <w:ind w:right="142"/>
        <w:jc w:val="both"/>
      </w:pPr>
    </w:p>
    <w:p w14:paraId="5E219476" w14:textId="77777777" w:rsidR="004F5908" w:rsidRPr="003C7901" w:rsidRDefault="004F5908" w:rsidP="003C7901">
      <w:pPr>
        <w:spacing w:after="0" w:line="360" w:lineRule="auto"/>
        <w:ind w:right="142"/>
        <w:jc w:val="both"/>
      </w:pPr>
    </w:p>
    <w:sectPr w:rsidR="004F5908" w:rsidRPr="003C7901" w:rsidSect="00CC5484">
      <w:headerReference w:type="default" r:id="rId13"/>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211FC" w14:textId="77777777" w:rsidR="00235954" w:rsidRDefault="00235954" w:rsidP="00EF7458">
      <w:pPr>
        <w:spacing w:after="0" w:line="240" w:lineRule="auto"/>
      </w:pPr>
      <w:r>
        <w:separator/>
      </w:r>
    </w:p>
  </w:endnote>
  <w:endnote w:type="continuationSeparator" w:id="0">
    <w:p w14:paraId="307AF0C0" w14:textId="77777777" w:rsidR="00235954" w:rsidRDefault="00235954" w:rsidP="00EF7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FranklinGothicITCbyBT-Dem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B6882" w14:textId="77777777" w:rsidR="00235954" w:rsidRDefault="00235954" w:rsidP="00EF7458">
      <w:pPr>
        <w:spacing w:after="0" w:line="240" w:lineRule="auto"/>
      </w:pPr>
      <w:r>
        <w:separator/>
      </w:r>
    </w:p>
  </w:footnote>
  <w:footnote w:type="continuationSeparator" w:id="0">
    <w:p w14:paraId="6BB01BB9" w14:textId="77777777" w:rsidR="00235954" w:rsidRDefault="00235954" w:rsidP="00EF7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B9CEF" w14:textId="77777777" w:rsidR="00CC37BA" w:rsidRDefault="00CC37BA" w:rsidP="00EF7458">
    <w:pPr>
      <w:pStyle w:val="Header"/>
      <w:jc w:val="center"/>
    </w:pPr>
    <w:r>
      <w:rPr>
        <w:noProof/>
        <w:lang w:val="sv-SE" w:eastAsia="sv-SE"/>
      </w:rPr>
      <w:drawing>
        <wp:inline distT="0" distB="0" distL="0" distR="0" wp14:anchorId="7BD587B2" wp14:editId="49C3B817">
          <wp:extent cx="1295400" cy="540465"/>
          <wp:effectExtent l="0" t="0" r="0" b="0"/>
          <wp:docPr id="1" name="Picture 1" descr="H:\Clients\Trelleborg Marine Systems\PR\Logo\Trellebor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ients\Trelleborg Marine Systems\PR\Logo\Trelleborg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404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C7300"/>
    <w:multiLevelType w:val="hybridMultilevel"/>
    <w:tmpl w:val="3A763FE4"/>
    <w:lvl w:ilvl="0" w:tplc="754EB8E4">
      <w:start w:val="1"/>
      <w:numFmt w:val="bullet"/>
      <w:lvlText w:val="•"/>
      <w:lvlJc w:val="left"/>
      <w:pPr>
        <w:tabs>
          <w:tab w:val="num" w:pos="720"/>
        </w:tabs>
        <w:ind w:left="720" w:hanging="360"/>
      </w:pPr>
      <w:rPr>
        <w:rFonts w:ascii="Arial" w:hAnsi="Arial" w:cs="Times New Roman" w:hint="default"/>
      </w:rPr>
    </w:lvl>
    <w:lvl w:ilvl="1" w:tplc="8E7824A0">
      <w:start w:val="1"/>
      <w:numFmt w:val="bullet"/>
      <w:lvlText w:val="•"/>
      <w:lvlJc w:val="left"/>
      <w:pPr>
        <w:tabs>
          <w:tab w:val="num" w:pos="1440"/>
        </w:tabs>
        <w:ind w:left="1440" w:hanging="360"/>
      </w:pPr>
      <w:rPr>
        <w:rFonts w:ascii="Arial" w:hAnsi="Arial" w:cs="Times New Roman" w:hint="default"/>
      </w:rPr>
    </w:lvl>
    <w:lvl w:ilvl="2" w:tplc="8EFE135A">
      <w:start w:val="1"/>
      <w:numFmt w:val="bullet"/>
      <w:lvlText w:val="•"/>
      <w:lvlJc w:val="left"/>
      <w:pPr>
        <w:tabs>
          <w:tab w:val="num" w:pos="2160"/>
        </w:tabs>
        <w:ind w:left="2160" w:hanging="360"/>
      </w:pPr>
      <w:rPr>
        <w:rFonts w:ascii="Arial" w:hAnsi="Arial" w:cs="Times New Roman" w:hint="default"/>
      </w:rPr>
    </w:lvl>
    <w:lvl w:ilvl="3" w:tplc="D17AF410">
      <w:start w:val="1"/>
      <w:numFmt w:val="bullet"/>
      <w:lvlText w:val="•"/>
      <w:lvlJc w:val="left"/>
      <w:pPr>
        <w:tabs>
          <w:tab w:val="num" w:pos="2880"/>
        </w:tabs>
        <w:ind w:left="2880" w:hanging="360"/>
      </w:pPr>
      <w:rPr>
        <w:rFonts w:ascii="Arial" w:hAnsi="Arial" w:cs="Times New Roman" w:hint="default"/>
      </w:rPr>
    </w:lvl>
    <w:lvl w:ilvl="4" w:tplc="9F74990A">
      <w:start w:val="1"/>
      <w:numFmt w:val="bullet"/>
      <w:lvlText w:val="•"/>
      <w:lvlJc w:val="left"/>
      <w:pPr>
        <w:tabs>
          <w:tab w:val="num" w:pos="3600"/>
        </w:tabs>
        <w:ind w:left="3600" w:hanging="360"/>
      </w:pPr>
      <w:rPr>
        <w:rFonts w:ascii="Arial" w:hAnsi="Arial" w:cs="Times New Roman" w:hint="default"/>
      </w:rPr>
    </w:lvl>
    <w:lvl w:ilvl="5" w:tplc="7CB6F0FA">
      <w:start w:val="1"/>
      <w:numFmt w:val="bullet"/>
      <w:lvlText w:val="•"/>
      <w:lvlJc w:val="left"/>
      <w:pPr>
        <w:tabs>
          <w:tab w:val="num" w:pos="4320"/>
        </w:tabs>
        <w:ind w:left="4320" w:hanging="360"/>
      </w:pPr>
      <w:rPr>
        <w:rFonts w:ascii="Arial" w:hAnsi="Arial" w:cs="Times New Roman" w:hint="default"/>
      </w:rPr>
    </w:lvl>
    <w:lvl w:ilvl="6" w:tplc="382687F8">
      <w:start w:val="1"/>
      <w:numFmt w:val="bullet"/>
      <w:lvlText w:val="•"/>
      <w:lvlJc w:val="left"/>
      <w:pPr>
        <w:tabs>
          <w:tab w:val="num" w:pos="5040"/>
        </w:tabs>
        <w:ind w:left="5040" w:hanging="360"/>
      </w:pPr>
      <w:rPr>
        <w:rFonts w:ascii="Arial" w:hAnsi="Arial" w:cs="Times New Roman" w:hint="default"/>
      </w:rPr>
    </w:lvl>
    <w:lvl w:ilvl="7" w:tplc="D81426C8">
      <w:start w:val="1"/>
      <w:numFmt w:val="bullet"/>
      <w:lvlText w:val="•"/>
      <w:lvlJc w:val="left"/>
      <w:pPr>
        <w:tabs>
          <w:tab w:val="num" w:pos="5760"/>
        </w:tabs>
        <w:ind w:left="5760" w:hanging="360"/>
      </w:pPr>
      <w:rPr>
        <w:rFonts w:ascii="Arial" w:hAnsi="Arial" w:cs="Times New Roman" w:hint="default"/>
      </w:rPr>
    </w:lvl>
    <w:lvl w:ilvl="8" w:tplc="1488E5DE">
      <w:start w:val="1"/>
      <w:numFmt w:val="bullet"/>
      <w:lvlText w:val="•"/>
      <w:lvlJc w:val="left"/>
      <w:pPr>
        <w:tabs>
          <w:tab w:val="num" w:pos="6480"/>
        </w:tabs>
        <w:ind w:left="6480" w:hanging="360"/>
      </w:pPr>
      <w:rPr>
        <w:rFonts w:ascii="Arial" w:hAnsi="Aria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4A"/>
    <w:rsid w:val="000153E6"/>
    <w:rsid w:val="00016B4F"/>
    <w:rsid w:val="000212B7"/>
    <w:rsid w:val="00030545"/>
    <w:rsid w:val="00030755"/>
    <w:rsid w:val="000334FF"/>
    <w:rsid w:val="00035993"/>
    <w:rsid w:val="0004531D"/>
    <w:rsid w:val="000607C3"/>
    <w:rsid w:val="00074C9F"/>
    <w:rsid w:val="00086CE2"/>
    <w:rsid w:val="000941A1"/>
    <w:rsid w:val="000A2582"/>
    <w:rsid w:val="000A533B"/>
    <w:rsid w:val="000B22C7"/>
    <w:rsid w:val="000C65B3"/>
    <w:rsid w:val="000D5A38"/>
    <w:rsid w:val="000E36ED"/>
    <w:rsid w:val="000E5442"/>
    <w:rsid w:val="000E68FB"/>
    <w:rsid w:val="000E71E2"/>
    <w:rsid w:val="000F1A34"/>
    <w:rsid w:val="000F1FEC"/>
    <w:rsid w:val="000F71B3"/>
    <w:rsid w:val="001006ED"/>
    <w:rsid w:val="001129C7"/>
    <w:rsid w:val="001144D8"/>
    <w:rsid w:val="00120572"/>
    <w:rsid w:val="00122313"/>
    <w:rsid w:val="001248E1"/>
    <w:rsid w:val="0013012B"/>
    <w:rsid w:val="00133F89"/>
    <w:rsid w:val="00140A1A"/>
    <w:rsid w:val="00153752"/>
    <w:rsid w:val="00157313"/>
    <w:rsid w:val="00165BA4"/>
    <w:rsid w:val="00170DE7"/>
    <w:rsid w:val="00173663"/>
    <w:rsid w:val="001755DA"/>
    <w:rsid w:val="001812E9"/>
    <w:rsid w:val="00183F2F"/>
    <w:rsid w:val="001866F7"/>
    <w:rsid w:val="00192FA8"/>
    <w:rsid w:val="001A0D4E"/>
    <w:rsid w:val="001A1DCE"/>
    <w:rsid w:val="001A6F41"/>
    <w:rsid w:val="001B0229"/>
    <w:rsid w:val="001B5BFF"/>
    <w:rsid w:val="001D5FA4"/>
    <w:rsid w:val="001D6A43"/>
    <w:rsid w:val="001E69B4"/>
    <w:rsid w:val="001F437C"/>
    <w:rsid w:val="00204CDF"/>
    <w:rsid w:val="0021205E"/>
    <w:rsid w:val="00231D51"/>
    <w:rsid w:val="00233A8F"/>
    <w:rsid w:val="00235954"/>
    <w:rsid w:val="002429C9"/>
    <w:rsid w:val="0024587D"/>
    <w:rsid w:val="00246AD3"/>
    <w:rsid w:val="00250FC2"/>
    <w:rsid w:val="00255858"/>
    <w:rsid w:val="00260CD2"/>
    <w:rsid w:val="002655DF"/>
    <w:rsid w:val="002805E4"/>
    <w:rsid w:val="00282F40"/>
    <w:rsid w:val="00283BA7"/>
    <w:rsid w:val="00284ADD"/>
    <w:rsid w:val="00297BB9"/>
    <w:rsid w:val="002B0B1F"/>
    <w:rsid w:val="002C0364"/>
    <w:rsid w:val="002C0742"/>
    <w:rsid w:val="002E3A4A"/>
    <w:rsid w:val="002F1C4A"/>
    <w:rsid w:val="002F2F95"/>
    <w:rsid w:val="002F55ED"/>
    <w:rsid w:val="0030163A"/>
    <w:rsid w:val="00312B19"/>
    <w:rsid w:val="003178E6"/>
    <w:rsid w:val="00335A3D"/>
    <w:rsid w:val="00335CED"/>
    <w:rsid w:val="00337663"/>
    <w:rsid w:val="00340727"/>
    <w:rsid w:val="00340A8C"/>
    <w:rsid w:val="0034510E"/>
    <w:rsid w:val="0035282E"/>
    <w:rsid w:val="00365668"/>
    <w:rsid w:val="00370FCF"/>
    <w:rsid w:val="00372F92"/>
    <w:rsid w:val="00381C6C"/>
    <w:rsid w:val="00387177"/>
    <w:rsid w:val="00391793"/>
    <w:rsid w:val="00393428"/>
    <w:rsid w:val="003954B7"/>
    <w:rsid w:val="0039660B"/>
    <w:rsid w:val="003A4D0B"/>
    <w:rsid w:val="003A577D"/>
    <w:rsid w:val="003A68C2"/>
    <w:rsid w:val="003A6C60"/>
    <w:rsid w:val="003B0C66"/>
    <w:rsid w:val="003C7901"/>
    <w:rsid w:val="003E703C"/>
    <w:rsid w:val="003F05FA"/>
    <w:rsid w:val="003F5C5E"/>
    <w:rsid w:val="0041055F"/>
    <w:rsid w:val="00415219"/>
    <w:rsid w:val="0041576B"/>
    <w:rsid w:val="00443002"/>
    <w:rsid w:val="00447973"/>
    <w:rsid w:val="00454282"/>
    <w:rsid w:val="00465D23"/>
    <w:rsid w:val="004719AC"/>
    <w:rsid w:val="00497520"/>
    <w:rsid w:val="00497A09"/>
    <w:rsid w:val="004B0673"/>
    <w:rsid w:val="004D0BF2"/>
    <w:rsid w:val="004D5C41"/>
    <w:rsid w:val="004E000C"/>
    <w:rsid w:val="004F15AB"/>
    <w:rsid w:val="004F5908"/>
    <w:rsid w:val="004F7D0A"/>
    <w:rsid w:val="005125B1"/>
    <w:rsid w:val="00514B17"/>
    <w:rsid w:val="00517EA0"/>
    <w:rsid w:val="005247BF"/>
    <w:rsid w:val="005343C4"/>
    <w:rsid w:val="0054374A"/>
    <w:rsid w:val="0056539B"/>
    <w:rsid w:val="0056640B"/>
    <w:rsid w:val="005669C1"/>
    <w:rsid w:val="00572386"/>
    <w:rsid w:val="0058563D"/>
    <w:rsid w:val="00586F9A"/>
    <w:rsid w:val="00595922"/>
    <w:rsid w:val="0059760E"/>
    <w:rsid w:val="005A30AA"/>
    <w:rsid w:val="005B6481"/>
    <w:rsid w:val="005C0ACE"/>
    <w:rsid w:val="005C23EB"/>
    <w:rsid w:val="005C6BF8"/>
    <w:rsid w:val="005D0EFC"/>
    <w:rsid w:val="005E6EDD"/>
    <w:rsid w:val="005F104E"/>
    <w:rsid w:val="005F5147"/>
    <w:rsid w:val="006022CF"/>
    <w:rsid w:val="0060447D"/>
    <w:rsid w:val="006138EE"/>
    <w:rsid w:val="00620361"/>
    <w:rsid w:val="00623E5A"/>
    <w:rsid w:val="00641FA9"/>
    <w:rsid w:val="00656E8C"/>
    <w:rsid w:val="006600B8"/>
    <w:rsid w:val="00662A14"/>
    <w:rsid w:val="00667303"/>
    <w:rsid w:val="00672063"/>
    <w:rsid w:val="00675EB2"/>
    <w:rsid w:val="00682612"/>
    <w:rsid w:val="0068375F"/>
    <w:rsid w:val="0068534F"/>
    <w:rsid w:val="006A3965"/>
    <w:rsid w:val="006C04F7"/>
    <w:rsid w:val="006C0CC4"/>
    <w:rsid w:val="006D05DA"/>
    <w:rsid w:val="006D5BC0"/>
    <w:rsid w:val="006E41AA"/>
    <w:rsid w:val="006E62B8"/>
    <w:rsid w:val="006E62D6"/>
    <w:rsid w:val="006E7407"/>
    <w:rsid w:val="006F1BD6"/>
    <w:rsid w:val="006F6BAA"/>
    <w:rsid w:val="00704A13"/>
    <w:rsid w:val="00713176"/>
    <w:rsid w:val="0072015D"/>
    <w:rsid w:val="0074181F"/>
    <w:rsid w:val="007475CB"/>
    <w:rsid w:val="00764CFB"/>
    <w:rsid w:val="00783CD3"/>
    <w:rsid w:val="00794448"/>
    <w:rsid w:val="00795C78"/>
    <w:rsid w:val="007A735E"/>
    <w:rsid w:val="007B4E6C"/>
    <w:rsid w:val="007C5714"/>
    <w:rsid w:val="007C689E"/>
    <w:rsid w:val="007C6B40"/>
    <w:rsid w:val="007D1492"/>
    <w:rsid w:val="007D4BAD"/>
    <w:rsid w:val="007D4FCE"/>
    <w:rsid w:val="007E033F"/>
    <w:rsid w:val="007E3A2F"/>
    <w:rsid w:val="007E448E"/>
    <w:rsid w:val="007E7CBB"/>
    <w:rsid w:val="007E7F4E"/>
    <w:rsid w:val="00810E9F"/>
    <w:rsid w:val="00811FE9"/>
    <w:rsid w:val="00825C6C"/>
    <w:rsid w:val="00833A24"/>
    <w:rsid w:val="00841173"/>
    <w:rsid w:val="008418BE"/>
    <w:rsid w:val="008527EB"/>
    <w:rsid w:val="00853A93"/>
    <w:rsid w:val="008553C0"/>
    <w:rsid w:val="0087771A"/>
    <w:rsid w:val="00894900"/>
    <w:rsid w:val="008A2436"/>
    <w:rsid w:val="008A4DF2"/>
    <w:rsid w:val="008A7530"/>
    <w:rsid w:val="008B55B8"/>
    <w:rsid w:val="008C5185"/>
    <w:rsid w:val="008D7111"/>
    <w:rsid w:val="008E3A2A"/>
    <w:rsid w:val="008F578D"/>
    <w:rsid w:val="0090085C"/>
    <w:rsid w:val="00911538"/>
    <w:rsid w:val="00912CFB"/>
    <w:rsid w:val="0092183D"/>
    <w:rsid w:val="00927C50"/>
    <w:rsid w:val="0093043C"/>
    <w:rsid w:val="00932929"/>
    <w:rsid w:val="009344C9"/>
    <w:rsid w:val="00934546"/>
    <w:rsid w:val="00940A5F"/>
    <w:rsid w:val="009415E9"/>
    <w:rsid w:val="00944F0E"/>
    <w:rsid w:val="00955510"/>
    <w:rsid w:val="0097042D"/>
    <w:rsid w:val="009921C1"/>
    <w:rsid w:val="00994F6F"/>
    <w:rsid w:val="00997466"/>
    <w:rsid w:val="009977A7"/>
    <w:rsid w:val="009A6023"/>
    <w:rsid w:val="009A7D91"/>
    <w:rsid w:val="009B004C"/>
    <w:rsid w:val="009B4122"/>
    <w:rsid w:val="009C3FCD"/>
    <w:rsid w:val="009D04E0"/>
    <w:rsid w:val="009D62F5"/>
    <w:rsid w:val="009F0D11"/>
    <w:rsid w:val="00A01747"/>
    <w:rsid w:val="00A03A2C"/>
    <w:rsid w:val="00A04BB9"/>
    <w:rsid w:val="00A267F9"/>
    <w:rsid w:val="00A31990"/>
    <w:rsid w:val="00A32FC9"/>
    <w:rsid w:val="00A34981"/>
    <w:rsid w:val="00A51C80"/>
    <w:rsid w:val="00A74B61"/>
    <w:rsid w:val="00A75AA3"/>
    <w:rsid w:val="00A774BD"/>
    <w:rsid w:val="00A80A95"/>
    <w:rsid w:val="00A86D6F"/>
    <w:rsid w:val="00A876AD"/>
    <w:rsid w:val="00A9025D"/>
    <w:rsid w:val="00A95E0B"/>
    <w:rsid w:val="00AA726E"/>
    <w:rsid w:val="00AB2857"/>
    <w:rsid w:val="00AB2B3F"/>
    <w:rsid w:val="00AB3B90"/>
    <w:rsid w:val="00AB40ED"/>
    <w:rsid w:val="00AB7649"/>
    <w:rsid w:val="00AC4911"/>
    <w:rsid w:val="00AD4816"/>
    <w:rsid w:val="00AE1137"/>
    <w:rsid w:val="00AE30B2"/>
    <w:rsid w:val="00AE53F9"/>
    <w:rsid w:val="00AE6DAA"/>
    <w:rsid w:val="00AE7326"/>
    <w:rsid w:val="00AE7C84"/>
    <w:rsid w:val="00B060C1"/>
    <w:rsid w:val="00B062D7"/>
    <w:rsid w:val="00B25944"/>
    <w:rsid w:val="00B40C8B"/>
    <w:rsid w:val="00B62F74"/>
    <w:rsid w:val="00B7270C"/>
    <w:rsid w:val="00B8336E"/>
    <w:rsid w:val="00B91E4D"/>
    <w:rsid w:val="00B93087"/>
    <w:rsid w:val="00BA4D36"/>
    <w:rsid w:val="00BC27F9"/>
    <w:rsid w:val="00BC5B48"/>
    <w:rsid w:val="00BC6751"/>
    <w:rsid w:val="00BC6E7E"/>
    <w:rsid w:val="00BD45D7"/>
    <w:rsid w:val="00BD57D0"/>
    <w:rsid w:val="00BD7783"/>
    <w:rsid w:val="00BE0CC4"/>
    <w:rsid w:val="00BE4421"/>
    <w:rsid w:val="00BE599B"/>
    <w:rsid w:val="00BF3708"/>
    <w:rsid w:val="00BF3E77"/>
    <w:rsid w:val="00BF477B"/>
    <w:rsid w:val="00C01870"/>
    <w:rsid w:val="00C07526"/>
    <w:rsid w:val="00C149A6"/>
    <w:rsid w:val="00C15D7E"/>
    <w:rsid w:val="00C201F4"/>
    <w:rsid w:val="00C223BC"/>
    <w:rsid w:val="00C230DA"/>
    <w:rsid w:val="00C234CC"/>
    <w:rsid w:val="00C348F5"/>
    <w:rsid w:val="00C34E9C"/>
    <w:rsid w:val="00C376A2"/>
    <w:rsid w:val="00C42EE5"/>
    <w:rsid w:val="00C55288"/>
    <w:rsid w:val="00C56037"/>
    <w:rsid w:val="00C62F0A"/>
    <w:rsid w:val="00C62FDC"/>
    <w:rsid w:val="00C64223"/>
    <w:rsid w:val="00C71747"/>
    <w:rsid w:val="00C7440D"/>
    <w:rsid w:val="00C80D23"/>
    <w:rsid w:val="00C8655E"/>
    <w:rsid w:val="00CB50E9"/>
    <w:rsid w:val="00CB5DC3"/>
    <w:rsid w:val="00CB7D4B"/>
    <w:rsid w:val="00CC29D5"/>
    <w:rsid w:val="00CC37BA"/>
    <w:rsid w:val="00CC5484"/>
    <w:rsid w:val="00CC6527"/>
    <w:rsid w:val="00CD0C34"/>
    <w:rsid w:val="00CF5467"/>
    <w:rsid w:val="00CF5EF8"/>
    <w:rsid w:val="00D06DA7"/>
    <w:rsid w:val="00D13D04"/>
    <w:rsid w:val="00D20298"/>
    <w:rsid w:val="00D22B8F"/>
    <w:rsid w:val="00D26A71"/>
    <w:rsid w:val="00D331AF"/>
    <w:rsid w:val="00D343F9"/>
    <w:rsid w:val="00D45C85"/>
    <w:rsid w:val="00D47AB9"/>
    <w:rsid w:val="00D546F3"/>
    <w:rsid w:val="00D55CBA"/>
    <w:rsid w:val="00D615F2"/>
    <w:rsid w:val="00D77348"/>
    <w:rsid w:val="00D818AA"/>
    <w:rsid w:val="00D95FE8"/>
    <w:rsid w:val="00DA1484"/>
    <w:rsid w:val="00DB3F8E"/>
    <w:rsid w:val="00DC3D4A"/>
    <w:rsid w:val="00DE592C"/>
    <w:rsid w:val="00DE6055"/>
    <w:rsid w:val="00DF3EA6"/>
    <w:rsid w:val="00E01CC0"/>
    <w:rsid w:val="00E2229D"/>
    <w:rsid w:val="00E243E6"/>
    <w:rsid w:val="00E31F11"/>
    <w:rsid w:val="00E31FFD"/>
    <w:rsid w:val="00E364D1"/>
    <w:rsid w:val="00E45162"/>
    <w:rsid w:val="00E55A19"/>
    <w:rsid w:val="00E5614D"/>
    <w:rsid w:val="00E56A8C"/>
    <w:rsid w:val="00E57F2A"/>
    <w:rsid w:val="00E6343D"/>
    <w:rsid w:val="00E672E6"/>
    <w:rsid w:val="00E7593A"/>
    <w:rsid w:val="00E77909"/>
    <w:rsid w:val="00E85092"/>
    <w:rsid w:val="00E853BD"/>
    <w:rsid w:val="00E97CE2"/>
    <w:rsid w:val="00E97EC6"/>
    <w:rsid w:val="00EA0FEE"/>
    <w:rsid w:val="00EA1B24"/>
    <w:rsid w:val="00EB1024"/>
    <w:rsid w:val="00EC3AFD"/>
    <w:rsid w:val="00ED5E8B"/>
    <w:rsid w:val="00EE3A02"/>
    <w:rsid w:val="00EF0DDE"/>
    <w:rsid w:val="00EF7458"/>
    <w:rsid w:val="00F000F1"/>
    <w:rsid w:val="00F11946"/>
    <w:rsid w:val="00F20CA8"/>
    <w:rsid w:val="00F324E7"/>
    <w:rsid w:val="00F32957"/>
    <w:rsid w:val="00F3392E"/>
    <w:rsid w:val="00F4165D"/>
    <w:rsid w:val="00F42D46"/>
    <w:rsid w:val="00F527A3"/>
    <w:rsid w:val="00F5492C"/>
    <w:rsid w:val="00F61DCF"/>
    <w:rsid w:val="00F71731"/>
    <w:rsid w:val="00F75789"/>
    <w:rsid w:val="00F96A4A"/>
    <w:rsid w:val="00FA7EB3"/>
    <w:rsid w:val="00FB36EF"/>
    <w:rsid w:val="00FC49BE"/>
    <w:rsid w:val="00FE47E2"/>
    <w:rsid w:val="00FE7B6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9CD98"/>
  <w15:docId w15:val="{7219C556-9D2B-4536-878B-ED4A382C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3F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F3392E"/>
    <w:pPr>
      <w:keepNext/>
      <w:spacing w:after="0" w:line="240" w:lineRule="auto"/>
      <w:outlineLvl w:val="2"/>
    </w:pPr>
    <w:rPr>
      <w:rFonts w:ascii="Arial" w:eastAsia="SimSun" w:hAnsi="Arial" w:cs="Arial"/>
      <w:b/>
      <w:sz w:val="28"/>
      <w:szCs w:val="32"/>
      <w:lang w:val="en-US"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392E"/>
    <w:rPr>
      <w:rFonts w:ascii="Arial" w:eastAsia="SimSun" w:hAnsi="Arial" w:cs="Arial"/>
      <w:b/>
      <w:sz w:val="28"/>
      <w:szCs w:val="32"/>
      <w:lang w:val="en-US" w:eastAsia="sv-SE"/>
    </w:rPr>
  </w:style>
  <w:style w:type="character" w:styleId="Hyperlink">
    <w:name w:val="Hyperlink"/>
    <w:rsid w:val="00F3392E"/>
    <w:rPr>
      <w:color w:val="0000FF"/>
      <w:u w:val="single"/>
    </w:rPr>
  </w:style>
  <w:style w:type="character" w:customStyle="1" w:styleId="apple-style-span">
    <w:name w:val="apple-style-span"/>
    <w:basedOn w:val="DefaultParagraphFont"/>
    <w:rsid w:val="00F3392E"/>
  </w:style>
  <w:style w:type="paragraph" w:styleId="BalloonText">
    <w:name w:val="Balloon Text"/>
    <w:basedOn w:val="Normal"/>
    <w:link w:val="BalloonTextChar"/>
    <w:uiPriority w:val="99"/>
    <w:semiHidden/>
    <w:unhideWhenUsed/>
    <w:rsid w:val="00F33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92E"/>
    <w:rPr>
      <w:rFonts w:ascii="Tahoma" w:hAnsi="Tahoma" w:cs="Tahoma"/>
      <w:sz w:val="16"/>
      <w:szCs w:val="16"/>
    </w:rPr>
  </w:style>
  <w:style w:type="paragraph" w:styleId="PlainText">
    <w:name w:val="Plain Text"/>
    <w:basedOn w:val="Normal"/>
    <w:link w:val="PlainTextChar"/>
    <w:uiPriority w:val="99"/>
    <w:unhideWhenUsed/>
    <w:rsid w:val="00173663"/>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173663"/>
    <w:rPr>
      <w:rFonts w:ascii="Consolas" w:eastAsia="Times New Roman" w:hAnsi="Consolas" w:cs="Times New Roman"/>
      <w:sz w:val="21"/>
      <w:szCs w:val="21"/>
    </w:rPr>
  </w:style>
  <w:style w:type="paragraph" w:styleId="Header">
    <w:name w:val="header"/>
    <w:basedOn w:val="Normal"/>
    <w:link w:val="HeaderChar"/>
    <w:uiPriority w:val="99"/>
    <w:unhideWhenUsed/>
    <w:rsid w:val="00EF7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458"/>
  </w:style>
  <w:style w:type="paragraph" w:styleId="Footer">
    <w:name w:val="footer"/>
    <w:basedOn w:val="Normal"/>
    <w:link w:val="FooterChar"/>
    <w:uiPriority w:val="99"/>
    <w:unhideWhenUsed/>
    <w:rsid w:val="00EF7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458"/>
  </w:style>
  <w:style w:type="paragraph" w:styleId="NormalWeb">
    <w:name w:val="Normal (Web)"/>
    <w:basedOn w:val="Normal"/>
    <w:uiPriority w:val="99"/>
    <w:unhideWhenUsed/>
    <w:rsid w:val="001B5BF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F477B"/>
  </w:style>
  <w:style w:type="paragraph" w:customStyle="1" w:styleId="header4">
    <w:name w:val="header4"/>
    <w:basedOn w:val="Normal"/>
    <w:rsid w:val="00C348F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82F40"/>
    <w:rPr>
      <w:sz w:val="16"/>
      <w:szCs w:val="16"/>
    </w:rPr>
  </w:style>
  <w:style w:type="paragraph" w:styleId="CommentText">
    <w:name w:val="annotation text"/>
    <w:basedOn w:val="Normal"/>
    <w:link w:val="CommentTextChar"/>
    <w:uiPriority w:val="99"/>
    <w:semiHidden/>
    <w:unhideWhenUsed/>
    <w:rsid w:val="00282F40"/>
    <w:pPr>
      <w:spacing w:line="240" w:lineRule="auto"/>
    </w:pPr>
    <w:rPr>
      <w:sz w:val="20"/>
      <w:szCs w:val="20"/>
    </w:rPr>
  </w:style>
  <w:style w:type="character" w:customStyle="1" w:styleId="CommentTextChar">
    <w:name w:val="Comment Text Char"/>
    <w:basedOn w:val="DefaultParagraphFont"/>
    <w:link w:val="CommentText"/>
    <w:uiPriority w:val="99"/>
    <w:semiHidden/>
    <w:rsid w:val="00282F40"/>
    <w:rPr>
      <w:sz w:val="20"/>
      <w:szCs w:val="20"/>
    </w:rPr>
  </w:style>
  <w:style w:type="paragraph" w:styleId="CommentSubject">
    <w:name w:val="annotation subject"/>
    <w:basedOn w:val="CommentText"/>
    <w:next w:val="CommentText"/>
    <w:link w:val="CommentSubjectChar"/>
    <w:uiPriority w:val="99"/>
    <w:semiHidden/>
    <w:unhideWhenUsed/>
    <w:rsid w:val="00282F40"/>
    <w:rPr>
      <w:b/>
      <w:bCs/>
    </w:rPr>
  </w:style>
  <w:style w:type="character" w:customStyle="1" w:styleId="CommentSubjectChar">
    <w:name w:val="Comment Subject Char"/>
    <w:basedOn w:val="CommentTextChar"/>
    <w:link w:val="CommentSubject"/>
    <w:uiPriority w:val="99"/>
    <w:semiHidden/>
    <w:rsid w:val="00282F40"/>
    <w:rPr>
      <w:b/>
      <w:bCs/>
      <w:sz w:val="20"/>
      <w:szCs w:val="20"/>
    </w:rPr>
  </w:style>
  <w:style w:type="character" w:customStyle="1" w:styleId="st">
    <w:name w:val="st"/>
    <w:basedOn w:val="DefaultParagraphFont"/>
    <w:rsid w:val="00D77348"/>
  </w:style>
  <w:style w:type="character" w:styleId="Emphasis">
    <w:name w:val="Emphasis"/>
    <w:basedOn w:val="DefaultParagraphFont"/>
    <w:uiPriority w:val="20"/>
    <w:qFormat/>
    <w:rsid w:val="00D77348"/>
    <w:rPr>
      <w:i/>
      <w:iCs/>
    </w:rPr>
  </w:style>
  <w:style w:type="character" w:styleId="FollowedHyperlink">
    <w:name w:val="FollowedHyperlink"/>
    <w:basedOn w:val="DefaultParagraphFont"/>
    <w:uiPriority w:val="99"/>
    <w:semiHidden/>
    <w:unhideWhenUsed/>
    <w:rsid w:val="00595922"/>
    <w:rPr>
      <w:color w:val="800080" w:themeColor="followedHyperlink"/>
      <w:u w:val="single"/>
    </w:rPr>
  </w:style>
  <w:style w:type="character" w:customStyle="1" w:styleId="Heading1Char">
    <w:name w:val="Heading 1 Char"/>
    <w:basedOn w:val="DefaultParagraphFont"/>
    <w:link w:val="Heading1"/>
    <w:uiPriority w:val="9"/>
    <w:rsid w:val="00133F89"/>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97A09"/>
    <w:rPr>
      <w:b/>
      <w:bCs/>
    </w:rPr>
  </w:style>
  <w:style w:type="paragraph" w:customStyle="1" w:styleId="Default">
    <w:name w:val="Default"/>
    <w:rsid w:val="000359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7275">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188878840">
      <w:bodyDiv w:val="1"/>
      <w:marLeft w:val="0"/>
      <w:marRight w:val="0"/>
      <w:marTop w:val="0"/>
      <w:marBottom w:val="0"/>
      <w:divBdr>
        <w:top w:val="none" w:sz="0" w:space="0" w:color="auto"/>
        <w:left w:val="none" w:sz="0" w:space="0" w:color="auto"/>
        <w:bottom w:val="none" w:sz="0" w:space="0" w:color="auto"/>
        <w:right w:val="none" w:sz="0" w:space="0" w:color="auto"/>
      </w:divBdr>
      <w:divsChild>
        <w:div w:id="529221147">
          <w:marLeft w:val="0"/>
          <w:marRight w:val="0"/>
          <w:marTop w:val="0"/>
          <w:marBottom w:val="0"/>
          <w:divBdr>
            <w:top w:val="none" w:sz="0" w:space="0" w:color="auto"/>
            <w:left w:val="none" w:sz="0" w:space="0" w:color="auto"/>
            <w:bottom w:val="none" w:sz="0" w:space="0" w:color="auto"/>
            <w:right w:val="none" w:sz="0" w:space="0" w:color="auto"/>
          </w:divBdr>
        </w:div>
        <w:div w:id="114059041">
          <w:marLeft w:val="0"/>
          <w:marRight w:val="0"/>
          <w:marTop w:val="0"/>
          <w:marBottom w:val="0"/>
          <w:divBdr>
            <w:top w:val="none" w:sz="0" w:space="0" w:color="auto"/>
            <w:left w:val="none" w:sz="0" w:space="0" w:color="auto"/>
            <w:bottom w:val="none" w:sz="0" w:space="0" w:color="auto"/>
            <w:right w:val="none" w:sz="0" w:space="0" w:color="auto"/>
          </w:divBdr>
        </w:div>
        <w:div w:id="1954359402">
          <w:marLeft w:val="0"/>
          <w:marRight w:val="0"/>
          <w:marTop w:val="0"/>
          <w:marBottom w:val="0"/>
          <w:divBdr>
            <w:top w:val="none" w:sz="0" w:space="0" w:color="auto"/>
            <w:left w:val="none" w:sz="0" w:space="0" w:color="auto"/>
            <w:bottom w:val="none" w:sz="0" w:space="0" w:color="auto"/>
            <w:right w:val="none" w:sz="0" w:space="0" w:color="auto"/>
          </w:divBdr>
        </w:div>
        <w:div w:id="1902907951">
          <w:marLeft w:val="0"/>
          <w:marRight w:val="0"/>
          <w:marTop w:val="0"/>
          <w:marBottom w:val="0"/>
          <w:divBdr>
            <w:top w:val="none" w:sz="0" w:space="0" w:color="auto"/>
            <w:left w:val="none" w:sz="0" w:space="0" w:color="auto"/>
            <w:bottom w:val="none" w:sz="0" w:space="0" w:color="auto"/>
            <w:right w:val="none" w:sz="0" w:space="0" w:color="auto"/>
          </w:divBdr>
        </w:div>
        <w:div w:id="787285126">
          <w:marLeft w:val="0"/>
          <w:marRight w:val="0"/>
          <w:marTop w:val="0"/>
          <w:marBottom w:val="0"/>
          <w:divBdr>
            <w:top w:val="none" w:sz="0" w:space="0" w:color="auto"/>
            <w:left w:val="none" w:sz="0" w:space="0" w:color="auto"/>
            <w:bottom w:val="none" w:sz="0" w:space="0" w:color="auto"/>
            <w:right w:val="none" w:sz="0" w:space="0" w:color="auto"/>
          </w:divBdr>
        </w:div>
      </w:divsChild>
    </w:div>
    <w:div w:id="238834754">
      <w:bodyDiv w:val="1"/>
      <w:marLeft w:val="0"/>
      <w:marRight w:val="0"/>
      <w:marTop w:val="0"/>
      <w:marBottom w:val="0"/>
      <w:divBdr>
        <w:top w:val="none" w:sz="0" w:space="0" w:color="auto"/>
        <w:left w:val="none" w:sz="0" w:space="0" w:color="auto"/>
        <w:bottom w:val="none" w:sz="0" w:space="0" w:color="auto"/>
        <w:right w:val="none" w:sz="0" w:space="0" w:color="auto"/>
      </w:divBdr>
    </w:div>
    <w:div w:id="273178192">
      <w:bodyDiv w:val="1"/>
      <w:marLeft w:val="0"/>
      <w:marRight w:val="0"/>
      <w:marTop w:val="0"/>
      <w:marBottom w:val="0"/>
      <w:divBdr>
        <w:top w:val="none" w:sz="0" w:space="0" w:color="auto"/>
        <w:left w:val="none" w:sz="0" w:space="0" w:color="auto"/>
        <w:bottom w:val="none" w:sz="0" w:space="0" w:color="auto"/>
        <w:right w:val="none" w:sz="0" w:space="0" w:color="auto"/>
      </w:divBdr>
      <w:divsChild>
        <w:div w:id="1072314726">
          <w:marLeft w:val="0"/>
          <w:marRight w:val="0"/>
          <w:marTop w:val="0"/>
          <w:marBottom w:val="0"/>
          <w:divBdr>
            <w:top w:val="none" w:sz="0" w:space="0" w:color="auto"/>
            <w:left w:val="none" w:sz="0" w:space="0" w:color="auto"/>
            <w:bottom w:val="none" w:sz="0" w:space="0" w:color="auto"/>
            <w:right w:val="none" w:sz="0" w:space="0" w:color="auto"/>
          </w:divBdr>
        </w:div>
      </w:divsChild>
    </w:div>
    <w:div w:id="311452100">
      <w:bodyDiv w:val="1"/>
      <w:marLeft w:val="0"/>
      <w:marRight w:val="0"/>
      <w:marTop w:val="0"/>
      <w:marBottom w:val="0"/>
      <w:divBdr>
        <w:top w:val="none" w:sz="0" w:space="0" w:color="auto"/>
        <w:left w:val="none" w:sz="0" w:space="0" w:color="auto"/>
        <w:bottom w:val="none" w:sz="0" w:space="0" w:color="auto"/>
        <w:right w:val="none" w:sz="0" w:space="0" w:color="auto"/>
      </w:divBdr>
    </w:div>
    <w:div w:id="354576204">
      <w:bodyDiv w:val="1"/>
      <w:marLeft w:val="0"/>
      <w:marRight w:val="0"/>
      <w:marTop w:val="0"/>
      <w:marBottom w:val="0"/>
      <w:divBdr>
        <w:top w:val="none" w:sz="0" w:space="0" w:color="auto"/>
        <w:left w:val="none" w:sz="0" w:space="0" w:color="auto"/>
        <w:bottom w:val="none" w:sz="0" w:space="0" w:color="auto"/>
        <w:right w:val="none" w:sz="0" w:space="0" w:color="auto"/>
      </w:divBdr>
      <w:divsChild>
        <w:div w:id="1295718999">
          <w:marLeft w:val="0"/>
          <w:marRight w:val="0"/>
          <w:marTop w:val="0"/>
          <w:marBottom w:val="0"/>
          <w:divBdr>
            <w:top w:val="none" w:sz="0" w:space="0" w:color="auto"/>
            <w:left w:val="none" w:sz="0" w:space="0" w:color="auto"/>
            <w:bottom w:val="none" w:sz="0" w:space="0" w:color="auto"/>
            <w:right w:val="none" w:sz="0" w:space="0" w:color="auto"/>
          </w:divBdr>
        </w:div>
      </w:divsChild>
    </w:div>
    <w:div w:id="519125634">
      <w:bodyDiv w:val="1"/>
      <w:marLeft w:val="0"/>
      <w:marRight w:val="0"/>
      <w:marTop w:val="0"/>
      <w:marBottom w:val="0"/>
      <w:divBdr>
        <w:top w:val="none" w:sz="0" w:space="0" w:color="auto"/>
        <w:left w:val="none" w:sz="0" w:space="0" w:color="auto"/>
        <w:bottom w:val="none" w:sz="0" w:space="0" w:color="auto"/>
        <w:right w:val="none" w:sz="0" w:space="0" w:color="auto"/>
      </w:divBdr>
    </w:div>
    <w:div w:id="569073124">
      <w:bodyDiv w:val="1"/>
      <w:marLeft w:val="0"/>
      <w:marRight w:val="0"/>
      <w:marTop w:val="0"/>
      <w:marBottom w:val="0"/>
      <w:divBdr>
        <w:top w:val="none" w:sz="0" w:space="0" w:color="auto"/>
        <w:left w:val="none" w:sz="0" w:space="0" w:color="auto"/>
        <w:bottom w:val="none" w:sz="0" w:space="0" w:color="auto"/>
        <w:right w:val="none" w:sz="0" w:space="0" w:color="auto"/>
      </w:divBdr>
      <w:divsChild>
        <w:div w:id="2140108312">
          <w:marLeft w:val="0"/>
          <w:marRight w:val="0"/>
          <w:marTop w:val="0"/>
          <w:marBottom w:val="0"/>
          <w:divBdr>
            <w:top w:val="none" w:sz="0" w:space="0" w:color="auto"/>
            <w:left w:val="none" w:sz="0" w:space="0" w:color="auto"/>
            <w:bottom w:val="none" w:sz="0" w:space="0" w:color="auto"/>
            <w:right w:val="none" w:sz="0" w:space="0" w:color="auto"/>
          </w:divBdr>
        </w:div>
      </w:divsChild>
    </w:div>
    <w:div w:id="588196649">
      <w:bodyDiv w:val="1"/>
      <w:marLeft w:val="0"/>
      <w:marRight w:val="0"/>
      <w:marTop w:val="0"/>
      <w:marBottom w:val="0"/>
      <w:divBdr>
        <w:top w:val="none" w:sz="0" w:space="0" w:color="auto"/>
        <w:left w:val="none" w:sz="0" w:space="0" w:color="auto"/>
        <w:bottom w:val="none" w:sz="0" w:space="0" w:color="auto"/>
        <w:right w:val="none" w:sz="0" w:space="0" w:color="auto"/>
      </w:divBdr>
      <w:divsChild>
        <w:div w:id="1573732921">
          <w:marLeft w:val="0"/>
          <w:marRight w:val="0"/>
          <w:marTop w:val="0"/>
          <w:marBottom w:val="0"/>
          <w:divBdr>
            <w:top w:val="none" w:sz="0" w:space="0" w:color="auto"/>
            <w:left w:val="none" w:sz="0" w:space="0" w:color="auto"/>
            <w:bottom w:val="none" w:sz="0" w:space="0" w:color="auto"/>
            <w:right w:val="none" w:sz="0" w:space="0" w:color="auto"/>
          </w:divBdr>
        </w:div>
        <w:div w:id="685835729">
          <w:marLeft w:val="0"/>
          <w:marRight w:val="0"/>
          <w:marTop w:val="0"/>
          <w:marBottom w:val="0"/>
          <w:divBdr>
            <w:top w:val="none" w:sz="0" w:space="0" w:color="auto"/>
            <w:left w:val="none" w:sz="0" w:space="0" w:color="auto"/>
            <w:bottom w:val="none" w:sz="0" w:space="0" w:color="auto"/>
            <w:right w:val="none" w:sz="0" w:space="0" w:color="auto"/>
          </w:divBdr>
        </w:div>
        <w:div w:id="784272297">
          <w:marLeft w:val="0"/>
          <w:marRight w:val="0"/>
          <w:marTop w:val="0"/>
          <w:marBottom w:val="0"/>
          <w:divBdr>
            <w:top w:val="none" w:sz="0" w:space="0" w:color="auto"/>
            <w:left w:val="none" w:sz="0" w:space="0" w:color="auto"/>
            <w:bottom w:val="none" w:sz="0" w:space="0" w:color="auto"/>
            <w:right w:val="none" w:sz="0" w:space="0" w:color="auto"/>
          </w:divBdr>
        </w:div>
        <w:div w:id="1783915805">
          <w:marLeft w:val="0"/>
          <w:marRight w:val="0"/>
          <w:marTop w:val="0"/>
          <w:marBottom w:val="0"/>
          <w:divBdr>
            <w:top w:val="none" w:sz="0" w:space="0" w:color="auto"/>
            <w:left w:val="none" w:sz="0" w:space="0" w:color="auto"/>
            <w:bottom w:val="none" w:sz="0" w:space="0" w:color="auto"/>
            <w:right w:val="none" w:sz="0" w:space="0" w:color="auto"/>
          </w:divBdr>
        </w:div>
        <w:div w:id="840898936">
          <w:marLeft w:val="0"/>
          <w:marRight w:val="0"/>
          <w:marTop w:val="0"/>
          <w:marBottom w:val="0"/>
          <w:divBdr>
            <w:top w:val="none" w:sz="0" w:space="0" w:color="auto"/>
            <w:left w:val="none" w:sz="0" w:space="0" w:color="auto"/>
            <w:bottom w:val="none" w:sz="0" w:space="0" w:color="auto"/>
            <w:right w:val="none" w:sz="0" w:space="0" w:color="auto"/>
          </w:divBdr>
        </w:div>
        <w:div w:id="276916945">
          <w:marLeft w:val="0"/>
          <w:marRight w:val="0"/>
          <w:marTop w:val="0"/>
          <w:marBottom w:val="0"/>
          <w:divBdr>
            <w:top w:val="none" w:sz="0" w:space="0" w:color="auto"/>
            <w:left w:val="none" w:sz="0" w:space="0" w:color="auto"/>
            <w:bottom w:val="none" w:sz="0" w:space="0" w:color="auto"/>
            <w:right w:val="none" w:sz="0" w:space="0" w:color="auto"/>
          </w:divBdr>
        </w:div>
        <w:div w:id="1876694180">
          <w:marLeft w:val="0"/>
          <w:marRight w:val="0"/>
          <w:marTop w:val="0"/>
          <w:marBottom w:val="0"/>
          <w:divBdr>
            <w:top w:val="none" w:sz="0" w:space="0" w:color="auto"/>
            <w:left w:val="none" w:sz="0" w:space="0" w:color="auto"/>
            <w:bottom w:val="none" w:sz="0" w:space="0" w:color="auto"/>
            <w:right w:val="none" w:sz="0" w:space="0" w:color="auto"/>
          </w:divBdr>
        </w:div>
        <w:div w:id="1481193133">
          <w:marLeft w:val="0"/>
          <w:marRight w:val="0"/>
          <w:marTop w:val="0"/>
          <w:marBottom w:val="0"/>
          <w:divBdr>
            <w:top w:val="none" w:sz="0" w:space="0" w:color="auto"/>
            <w:left w:val="none" w:sz="0" w:space="0" w:color="auto"/>
            <w:bottom w:val="none" w:sz="0" w:space="0" w:color="auto"/>
            <w:right w:val="none" w:sz="0" w:space="0" w:color="auto"/>
          </w:divBdr>
        </w:div>
      </w:divsChild>
    </w:div>
    <w:div w:id="677149718">
      <w:bodyDiv w:val="1"/>
      <w:marLeft w:val="0"/>
      <w:marRight w:val="0"/>
      <w:marTop w:val="0"/>
      <w:marBottom w:val="0"/>
      <w:divBdr>
        <w:top w:val="none" w:sz="0" w:space="0" w:color="auto"/>
        <w:left w:val="none" w:sz="0" w:space="0" w:color="auto"/>
        <w:bottom w:val="none" w:sz="0" w:space="0" w:color="auto"/>
        <w:right w:val="none" w:sz="0" w:space="0" w:color="auto"/>
      </w:divBdr>
    </w:div>
    <w:div w:id="773862637">
      <w:bodyDiv w:val="1"/>
      <w:marLeft w:val="0"/>
      <w:marRight w:val="0"/>
      <w:marTop w:val="0"/>
      <w:marBottom w:val="0"/>
      <w:divBdr>
        <w:top w:val="none" w:sz="0" w:space="0" w:color="auto"/>
        <w:left w:val="none" w:sz="0" w:space="0" w:color="auto"/>
        <w:bottom w:val="none" w:sz="0" w:space="0" w:color="auto"/>
        <w:right w:val="none" w:sz="0" w:space="0" w:color="auto"/>
      </w:divBdr>
    </w:div>
    <w:div w:id="805006780">
      <w:bodyDiv w:val="1"/>
      <w:marLeft w:val="0"/>
      <w:marRight w:val="0"/>
      <w:marTop w:val="0"/>
      <w:marBottom w:val="0"/>
      <w:divBdr>
        <w:top w:val="none" w:sz="0" w:space="0" w:color="auto"/>
        <w:left w:val="none" w:sz="0" w:space="0" w:color="auto"/>
        <w:bottom w:val="none" w:sz="0" w:space="0" w:color="auto"/>
        <w:right w:val="none" w:sz="0" w:space="0" w:color="auto"/>
      </w:divBdr>
      <w:divsChild>
        <w:div w:id="159202643">
          <w:marLeft w:val="0"/>
          <w:marRight w:val="0"/>
          <w:marTop w:val="0"/>
          <w:marBottom w:val="0"/>
          <w:divBdr>
            <w:top w:val="none" w:sz="0" w:space="0" w:color="auto"/>
            <w:left w:val="none" w:sz="0" w:space="0" w:color="auto"/>
            <w:bottom w:val="none" w:sz="0" w:space="0" w:color="auto"/>
            <w:right w:val="none" w:sz="0" w:space="0" w:color="auto"/>
          </w:divBdr>
        </w:div>
      </w:divsChild>
    </w:div>
    <w:div w:id="821198310">
      <w:bodyDiv w:val="1"/>
      <w:marLeft w:val="0"/>
      <w:marRight w:val="0"/>
      <w:marTop w:val="0"/>
      <w:marBottom w:val="0"/>
      <w:divBdr>
        <w:top w:val="none" w:sz="0" w:space="0" w:color="auto"/>
        <w:left w:val="none" w:sz="0" w:space="0" w:color="auto"/>
        <w:bottom w:val="none" w:sz="0" w:space="0" w:color="auto"/>
        <w:right w:val="none" w:sz="0" w:space="0" w:color="auto"/>
      </w:divBdr>
    </w:div>
    <w:div w:id="884610186">
      <w:bodyDiv w:val="1"/>
      <w:marLeft w:val="0"/>
      <w:marRight w:val="0"/>
      <w:marTop w:val="0"/>
      <w:marBottom w:val="0"/>
      <w:divBdr>
        <w:top w:val="none" w:sz="0" w:space="0" w:color="auto"/>
        <w:left w:val="none" w:sz="0" w:space="0" w:color="auto"/>
        <w:bottom w:val="none" w:sz="0" w:space="0" w:color="auto"/>
        <w:right w:val="none" w:sz="0" w:space="0" w:color="auto"/>
      </w:divBdr>
    </w:div>
    <w:div w:id="941647973">
      <w:bodyDiv w:val="1"/>
      <w:marLeft w:val="0"/>
      <w:marRight w:val="0"/>
      <w:marTop w:val="0"/>
      <w:marBottom w:val="0"/>
      <w:divBdr>
        <w:top w:val="none" w:sz="0" w:space="0" w:color="auto"/>
        <w:left w:val="none" w:sz="0" w:space="0" w:color="auto"/>
        <w:bottom w:val="none" w:sz="0" w:space="0" w:color="auto"/>
        <w:right w:val="none" w:sz="0" w:space="0" w:color="auto"/>
      </w:divBdr>
    </w:div>
    <w:div w:id="996422862">
      <w:bodyDiv w:val="1"/>
      <w:marLeft w:val="0"/>
      <w:marRight w:val="0"/>
      <w:marTop w:val="0"/>
      <w:marBottom w:val="0"/>
      <w:divBdr>
        <w:top w:val="none" w:sz="0" w:space="0" w:color="auto"/>
        <w:left w:val="none" w:sz="0" w:space="0" w:color="auto"/>
        <w:bottom w:val="none" w:sz="0" w:space="0" w:color="auto"/>
        <w:right w:val="none" w:sz="0" w:space="0" w:color="auto"/>
      </w:divBdr>
      <w:divsChild>
        <w:div w:id="646395654">
          <w:marLeft w:val="0"/>
          <w:marRight w:val="0"/>
          <w:marTop w:val="0"/>
          <w:marBottom w:val="0"/>
          <w:divBdr>
            <w:top w:val="none" w:sz="0" w:space="0" w:color="auto"/>
            <w:left w:val="none" w:sz="0" w:space="0" w:color="auto"/>
            <w:bottom w:val="none" w:sz="0" w:space="0" w:color="auto"/>
            <w:right w:val="none" w:sz="0" w:space="0" w:color="auto"/>
          </w:divBdr>
        </w:div>
        <w:div w:id="2000034399">
          <w:marLeft w:val="0"/>
          <w:marRight w:val="0"/>
          <w:marTop w:val="0"/>
          <w:marBottom w:val="0"/>
          <w:divBdr>
            <w:top w:val="none" w:sz="0" w:space="0" w:color="auto"/>
            <w:left w:val="none" w:sz="0" w:space="0" w:color="auto"/>
            <w:bottom w:val="none" w:sz="0" w:space="0" w:color="auto"/>
            <w:right w:val="none" w:sz="0" w:space="0" w:color="auto"/>
          </w:divBdr>
        </w:div>
      </w:divsChild>
    </w:div>
    <w:div w:id="1011680688">
      <w:bodyDiv w:val="1"/>
      <w:marLeft w:val="0"/>
      <w:marRight w:val="0"/>
      <w:marTop w:val="0"/>
      <w:marBottom w:val="0"/>
      <w:divBdr>
        <w:top w:val="none" w:sz="0" w:space="0" w:color="auto"/>
        <w:left w:val="none" w:sz="0" w:space="0" w:color="auto"/>
        <w:bottom w:val="none" w:sz="0" w:space="0" w:color="auto"/>
        <w:right w:val="none" w:sz="0" w:space="0" w:color="auto"/>
      </w:divBdr>
    </w:div>
    <w:div w:id="1012493931">
      <w:bodyDiv w:val="1"/>
      <w:marLeft w:val="0"/>
      <w:marRight w:val="0"/>
      <w:marTop w:val="0"/>
      <w:marBottom w:val="0"/>
      <w:divBdr>
        <w:top w:val="none" w:sz="0" w:space="0" w:color="auto"/>
        <w:left w:val="none" w:sz="0" w:space="0" w:color="auto"/>
        <w:bottom w:val="none" w:sz="0" w:space="0" w:color="auto"/>
        <w:right w:val="none" w:sz="0" w:space="0" w:color="auto"/>
      </w:divBdr>
    </w:div>
    <w:div w:id="1022972248">
      <w:bodyDiv w:val="1"/>
      <w:marLeft w:val="0"/>
      <w:marRight w:val="0"/>
      <w:marTop w:val="0"/>
      <w:marBottom w:val="0"/>
      <w:divBdr>
        <w:top w:val="none" w:sz="0" w:space="0" w:color="auto"/>
        <w:left w:val="none" w:sz="0" w:space="0" w:color="auto"/>
        <w:bottom w:val="none" w:sz="0" w:space="0" w:color="auto"/>
        <w:right w:val="none" w:sz="0" w:space="0" w:color="auto"/>
      </w:divBdr>
    </w:div>
    <w:div w:id="1032268282">
      <w:bodyDiv w:val="1"/>
      <w:marLeft w:val="0"/>
      <w:marRight w:val="0"/>
      <w:marTop w:val="0"/>
      <w:marBottom w:val="0"/>
      <w:divBdr>
        <w:top w:val="none" w:sz="0" w:space="0" w:color="auto"/>
        <w:left w:val="none" w:sz="0" w:space="0" w:color="auto"/>
        <w:bottom w:val="none" w:sz="0" w:space="0" w:color="auto"/>
        <w:right w:val="none" w:sz="0" w:space="0" w:color="auto"/>
      </w:divBdr>
    </w:div>
    <w:div w:id="1121192399">
      <w:bodyDiv w:val="1"/>
      <w:marLeft w:val="0"/>
      <w:marRight w:val="0"/>
      <w:marTop w:val="0"/>
      <w:marBottom w:val="0"/>
      <w:divBdr>
        <w:top w:val="none" w:sz="0" w:space="0" w:color="auto"/>
        <w:left w:val="none" w:sz="0" w:space="0" w:color="auto"/>
        <w:bottom w:val="none" w:sz="0" w:space="0" w:color="auto"/>
        <w:right w:val="none" w:sz="0" w:space="0" w:color="auto"/>
      </w:divBdr>
    </w:div>
    <w:div w:id="1300307018">
      <w:bodyDiv w:val="1"/>
      <w:marLeft w:val="0"/>
      <w:marRight w:val="0"/>
      <w:marTop w:val="0"/>
      <w:marBottom w:val="0"/>
      <w:divBdr>
        <w:top w:val="none" w:sz="0" w:space="0" w:color="auto"/>
        <w:left w:val="none" w:sz="0" w:space="0" w:color="auto"/>
        <w:bottom w:val="none" w:sz="0" w:space="0" w:color="auto"/>
        <w:right w:val="none" w:sz="0" w:space="0" w:color="auto"/>
      </w:divBdr>
      <w:divsChild>
        <w:div w:id="773287311">
          <w:marLeft w:val="0"/>
          <w:marRight w:val="0"/>
          <w:marTop w:val="0"/>
          <w:marBottom w:val="0"/>
          <w:divBdr>
            <w:top w:val="none" w:sz="0" w:space="0" w:color="auto"/>
            <w:left w:val="none" w:sz="0" w:space="0" w:color="auto"/>
            <w:bottom w:val="none" w:sz="0" w:space="0" w:color="auto"/>
            <w:right w:val="none" w:sz="0" w:space="0" w:color="auto"/>
          </w:divBdr>
        </w:div>
        <w:div w:id="843592269">
          <w:marLeft w:val="0"/>
          <w:marRight w:val="0"/>
          <w:marTop w:val="0"/>
          <w:marBottom w:val="0"/>
          <w:divBdr>
            <w:top w:val="none" w:sz="0" w:space="0" w:color="auto"/>
            <w:left w:val="none" w:sz="0" w:space="0" w:color="auto"/>
            <w:bottom w:val="none" w:sz="0" w:space="0" w:color="auto"/>
            <w:right w:val="none" w:sz="0" w:space="0" w:color="auto"/>
          </w:divBdr>
        </w:div>
      </w:divsChild>
    </w:div>
    <w:div w:id="1454473000">
      <w:bodyDiv w:val="1"/>
      <w:marLeft w:val="0"/>
      <w:marRight w:val="0"/>
      <w:marTop w:val="0"/>
      <w:marBottom w:val="0"/>
      <w:divBdr>
        <w:top w:val="none" w:sz="0" w:space="0" w:color="auto"/>
        <w:left w:val="none" w:sz="0" w:space="0" w:color="auto"/>
        <w:bottom w:val="none" w:sz="0" w:space="0" w:color="auto"/>
        <w:right w:val="none" w:sz="0" w:space="0" w:color="auto"/>
      </w:divBdr>
      <w:divsChild>
        <w:div w:id="1934312255">
          <w:marLeft w:val="0"/>
          <w:marRight w:val="0"/>
          <w:marTop w:val="0"/>
          <w:marBottom w:val="0"/>
          <w:divBdr>
            <w:top w:val="none" w:sz="0" w:space="0" w:color="auto"/>
            <w:left w:val="none" w:sz="0" w:space="0" w:color="auto"/>
            <w:bottom w:val="none" w:sz="0" w:space="0" w:color="auto"/>
            <w:right w:val="none" w:sz="0" w:space="0" w:color="auto"/>
          </w:divBdr>
        </w:div>
      </w:divsChild>
    </w:div>
    <w:div w:id="1456099608">
      <w:bodyDiv w:val="1"/>
      <w:marLeft w:val="0"/>
      <w:marRight w:val="0"/>
      <w:marTop w:val="0"/>
      <w:marBottom w:val="0"/>
      <w:divBdr>
        <w:top w:val="none" w:sz="0" w:space="0" w:color="auto"/>
        <w:left w:val="none" w:sz="0" w:space="0" w:color="auto"/>
        <w:bottom w:val="none" w:sz="0" w:space="0" w:color="auto"/>
        <w:right w:val="none" w:sz="0" w:space="0" w:color="auto"/>
      </w:divBdr>
    </w:div>
    <w:div w:id="1463957334">
      <w:bodyDiv w:val="1"/>
      <w:marLeft w:val="0"/>
      <w:marRight w:val="0"/>
      <w:marTop w:val="0"/>
      <w:marBottom w:val="0"/>
      <w:divBdr>
        <w:top w:val="none" w:sz="0" w:space="0" w:color="auto"/>
        <w:left w:val="none" w:sz="0" w:space="0" w:color="auto"/>
        <w:bottom w:val="none" w:sz="0" w:space="0" w:color="auto"/>
        <w:right w:val="none" w:sz="0" w:space="0" w:color="auto"/>
      </w:divBdr>
    </w:div>
    <w:div w:id="1666123520">
      <w:bodyDiv w:val="1"/>
      <w:marLeft w:val="0"/>
      <w:marRight w:val="0"/>
      <w:marTop w:val="0"/>
      <w:marBottom w:val="0"/>
      <w:divBdr>
        <w:top w:val="none" w:sz="0" w:space="0" w:color="auto"/>
        <w:left w:val="none" w:sz="0" w:space="0" w:color="auto"/>
        <w:bottom w:val="none" w:sz="0" w:space="0" w:color="auto"/>
        <w:right w:val="none" w:sz="0" w:space="0" w:color="auto"/>
      </w:divBdr>
      <w:divsChild>
        <w:div w:id="1399937798">
          <w:marLeft w:val="0"/>
          <w:marRight w:val="0"/>
          <w:marTop w:val="0"/>
          <w:marBottom w:val="0"/>
          <w:divBdr>
            <w:top w:val="none" w:sz="0" w:space="0" w:color="auto"/>
            <w:left w:val="none" w:sz="0" w:space="0" w:color="auto"/>
            <w:bottom w:val="none" w:sz="0" w:space="0" w:color="auto"/>
            <w:right w:val="none" w:sz="0" w:space="0" w:color="auto"/>
          </w:divBdr>
        </w:div>
        <w:div w:id="170686141">
          <w:marLeft w:val="0"/>
          <w:marRight w:val="0"/>
          <w:marTop w:val="0"/>
          <w:marBottom w:val="0"/>
          <w:divBdr>
            <w:top w:val="none" w:sz="0" w:space="0" w:color="auto"/>
            <w:left w:val="none" w:sz="0" w:space="0" w:color="auto"/>
            <w:bottom w:val="none" w:sz="0" w:space="0" w:color="auto"/>
            <w:right w:val="none" w:sz="0" w:space="0" w:color="auto"/>
          </w:divBdr>
        </w:div>
      </w:divsChild>
    </w:div>
    <w:div w:id="1774859900">
      <w:bodyDiv w:val="1"/>
      <w:marLeft w:val="0"/>
      <w:marRight w:val="0"/>
      <w:marTop w:val="0"/>
      <w:marBottom w:val="0"/>
      <w:divBdr>
        <w:top w:val="none" w:sz="0" w:space="0" w:color="auto"/>
        <w:left w:val="none" w:sz="0" w:space="0" w:color="auto"/>
        <w:bottom w:val="none" w:sz="0" w:space="0" w:color="auto"/>
        <w:right w:val="none" w:sz="0" w:space="0" w:color="auto"/>
      </w:divBdr>
    </w:div>
    <w:div w:id="1809279532">
      <w:bodyDiv w:val="1"/>
      <w:marLeft w:val="0"/>
      <w:marRight w:val="0"/>
      <w:marTop w:val="0"/>
      <w:marBottom w:val="0"/>
      <w:divBdr>
        <w:top w:val="none" w:sz="0" w:space="0" w:color="auto"/>
        <w:left w:val="none" w:sz="0" w:space="0" w:color="auto"/>
        <w:bottom w:val="none" w:sz="0" w:space="0" w:color="auto"/>
        <w:right w:val="none" w:sz="0" w:space="0" w:color="auto"/>
      </w:divBdr>
      <w:divsChild>
        <w:div w:id="1654598071">
          <w:marLeft w:val="0"/>
          <w:marRight w:val="0"/>
          <w:marTop w:val="0"/>
          <w:marBottom w:val="0"/>
          <w:divBdr>
            <w:top w:val="none" w:sz="0" w:space="0" w:color="auto"/>
            <w:left w:val="none" w:sz="0" w:space="0" w:color="auto"/>
            <w:bottom w:val="none" w:sz="0" w:space="0" w:color="auto"/>
            <w:right w:val="none" w:sz="0" w:space="0" w:color="auto"/>
          </w:divBdr>
        </w:div>
      </w:divsChild>
    </w:div>
    <w:div w:id="1810055032">
      <w:bodyDiv w:val="1"/>
      <w:marLeft w:val="0"/>
      <w:marRight w:val="0"/>
      <w:marTop w:val="0"/>
      <w:marBottom w:val="0"/>
      <w:divBdr>
        <w:top w:val="none" w:sz="0" w:space="0" w:color="auto"/>
        <w:left w:val="none" w:sz="0" w:space="0" w:color="auto"/>
        <w:bottom w:val="none" w:sz="0" w:space="0" w:color="auto"/>
        <w:right w:val="none" w:sz="0" w:space="0" w:color="auto"/>
      </w:divBdr>
      <w:divsChild>
        <w:div w:id="1086343866">
          <w:marLeft w:val="0"/>
          <w:marRight w:val="0"/>
          <w:marTop w:val="0"/>
          <w:marBottom w:val="0"/>
          <w:divBdr>
            <w:top w:val="none" w:sz="0" w:space="0" w:color="auto"/>
            <w:left w:val="none" w:sz="0" w:space="0" w:color="auto"/>
            <w:bottom w:val="none" w:sz="0" w:space="0" w:color="auto"/>
            <w:right w:val="none" w:sz="0" w:space="0" w:color="auto"/>
          </w:divBdr>
        </w:div>
      </w:divsChild>
    </w:div>
    <w:div w:id="1816331879">
      <w:bodyDiv w:val="1"/>
      <w:marLeft w:val="0"/>
      <w:marRight w:val="0"/>
      <w:marTop w:val="0"/>
      <w:marBottom w:val="0"/>
      <w:divBdr>
        <w:top w:val="none" w:sz="0" w:space="0" w:color="auto"/>
        <w:left w:val="none" w:sz="0" w:space="0" w:color="auto"/>
        <w:bottom w:val="none" w:sz="0" w:space="0" w:color="auto"/>
        <w:right w:val="none" w:sz="0" w:space="0" w:color="auto"/>
      </w:divBdr>
    </w:div>
    <w:div w:id="1914971500">
      <w:bodyDiv w:val="1"/>
      <w:marLeft w:val="0"/>
      <w:marRight w:val="0"/>
      <w:marTop w:val="0"/>
      <w:marBottom w:val="0"/>
      <w:divBdr>
        <w:top w:val="none" w:sz="0" w:space="0" w:color="auto"/>
        <w:left w:val="none" w:sz="0" w:space="0" w:color="auto"/>
        <w:bottom w:val="none" w:sz="0" w:space="0" w:color="auto"/>
        <w:right w:val="none" w:sz="0" w:space="0" w:color="auto"/>
      </w:divBdr>
      <w:divsChild>
        <w:div w:id="1043601816">
          <w:marLeft w:val="0"/>
          <w:marRight w:val="0"/>
          <w:marTop w:val="0"/>
          <w:marBottom w:val="0"/>
          <w:divBdr>
            <w:top w:val="none" w:sz="0" w:space="0" w:color="auto"/>
            <w:left w:val="none" w:sz="0" w:space="0" w:color="auto"/>
            <w:bottom w:val="none" w:sz="0" w:space="0" w:color="auto"/>
            <w:right w:val="none" w:sz="0" w:space="0" w:color="auto"/>
          </w:divBdr>
        </w:div>
        <w:div w:id="1526097416">
          <w:marLeft w:val="0"/>
          <w:marRight w:val="0"/>
          <w:marTop w:val="0"/>
          <w:marBottom w:val="0"/>
          <w:divBdr>
            <w:top w:val="none" w:sz="0" w:space="0" w:color="auto"/>
            <w:left w:val="none" w:sz="0" w:space="0" w:color="auto"/>
            <w:bottom w:val="none" w:sz="0" w:space="0" w:color="auto"/>
            <w:right w:val="none" w:sz="0" w:space="0" w:color="auto"/>
          </w:divBdr>
        </w:div>
        <w:div w:id="2005351074">
          <w:marLeft w:val="0"/>
          <w:marRight w:val="0"/>
          <w:marTop w:val="0"/>
          <w:marBottom w:val="0"/>
          <w:divBdr>
            <w:top w:val="none" w:sz="0" w:space="0" w:color="auto"/>
            <w:left w:val="none" w:sz="0" w:space="0" w:color="auto"/>
            <w:bottom w:val="none" w:sz="0" w:space="0" w:color="auto"/>
            <w:right w:val="none" w:sz="0" w:space="0" w:color="auto"/>
          </w:divBdr>
        </w:div>
        <w:div w:id="1892379712">
          <w:marLeft w:val="0"/>
          <w:marRight w:val="0"/>
          <w:marTop w:val="0"/>
          <w:marBottom w:val="0"/>
          <w:divBdr>
            <w:top w:val="none" w:sz="0" w:space="0" w:color="auto"/>
            <w:left w:val="none" w:sz="0" w:space="0" w:color="auto"/>
            <w:bottom w:val="none" w:sz="0" w:space="0" w:color="auto"/>
            <w:right w:val="none" w:sz="0" w:space="0" w:color="auto"/>
          </w:divBdr>
        </w:div>
      </w:divsChild>
    </w:div>
    <w:div w:id="2069304745">
      <w:bodyDiv w:val="1"/>
      <w:marLeft w:val="0"/>
      <w:marRight w:val="0"/>
      <w:marTop w:val="0"/>
      <w:marBottom w:val="0"/>
      <w:divBdr>
        <w:top w:val="none" w:sz="0" w:space="0" w:color="auto"/>
        <w:left w:val="none" w:sz="0" w:space="0" w:color="auto"/>
        <w:bottom w:val="none" w:sz="0" w:space="0" w:color="auto"/>
        <w:right w:val="none" w:sz="0" w:space="0" w:color="auto"/>
      </w:divBdr>
    </w:div>
    <w:div w:id="2086174368">
      <w:bodyDiv w:val="1"/>
      <w:marLeft w:val="0"/>
      <w:marRight w:val="0"/>
      <w:marTop w:val="0"/>
      <w:marBottom w:val="0"/>
      <w:divBdr>
        <w:top w:val="none" w:sz="0" w:space="0" w:color="auto"/>
        <w:left w:val="none" w:sz="0" w:space="0" w:color="auto"/>
        <w:bottom w:val="none" w:sz="0" w:space="0" w:color="auto"/>
        <w:right w:val="none" w:sz="0" w:space="0" w:color="auto"/>
      </w:divBdr>
    </w:div>
    <w:div w:id="2108190656">
      <w:bodyDiv w:val="1"/>
      <w:marLeft w:val="0"/>
      <w:marRight w:val="0"/>
      <w:marTop w:val="0"/>
      <w:marBottom w:val="0"/>
      <w:divBdr>
        <w:top w:val="none" w:sz="0" w:space="0" w:color="auto"/>
        <w:left w:val="none" w:sz="0" w:space="0" w:color="auto"/>
        <w:bottom w:val="none" w:sz="0" w:space="0" w:color="auto"/>
        <w:right w:val="none" w:sz="0" w:space="0" w:color="auto"/>
      </w:divBdr>
    </w:div>
    <w:div w:id="2120181887">
      <w:bodyDiv w:val="1"/>
      <w:marLeft w:val="0"/>
      <w:marRight w:val="0"/>
      <w:marTop w:val="0"/>
      <w:marBottom w:val="0"/>
      <w:divBdr>
        <w:top w:val="none" w:sz="0" w:space="0" w:color="auto"/>
        <w:left w:val="none" w:sz="0" w:space="0" w:color="auto"/>
        <w:bottom w:val="none" w:sz="0" w:space="0" w:color="auto"/>
        <w:right w:val="none" w:sz="0" w:space="0" w:color="auto"/>
      </w:divBdr>
      <w:divsChild>
        <w:div w:id="605624388">
          <w:marLeft w:val="0"/>
          <w:marRight w:val="0"/>
          <w:marTop w:val="0"/>
          <w:marBottom w:val="0"/>
          <w:divBdr>
            <w:top w:val="none" w:sz="0" w:space="0" w:color="auto"/>
            <w:left w:val="none" w:sz="0" w:space="0" w:color="auto"/>
            <w:bottom w:val="none" w:sz="0" w:space="0" w:color="auto"/>
            <w:right w:val="none" w:sz="0" w:space="0" w:color="auto"/>
          </w:divBdr>
        </w:div>
        <w:div w:id="1730807934">
          <w:marLeft w:val="0"/>
          <w:marRight w:val="0"/>
          <w:marTop w:val="0"/>
          <w:marBottom w:val="0"/>
          <w:divBdr>
            <w:top w:val="none" w:sz="0" w:space="0" w:color="auto"/>
            <w:left w:val="none" w:sz="0" w:space="0" w:color="auto"/>
            <w:bottom w:val="none" w:sz="0" w:space="0" w:color="auto"/>
            <w:right w:val="none" w:sz="0" w:space="0" w:color="auto"/>
          </w:divBdr>
        </w:div>
        <w:div w:id="1652756094">
          <w:marLeft w:val="0"/>
          <w:marRight w:val="0"/>
          <w:marTop w:val="0"/>
          <w:marBottom w:val="0"/>
          <w:divBdr>
            <w:top w:val="none" w:sz="0" w:space="0" w:color="auto"/>
            <w:left w:val="none" w:sz="0" w:space="0" w:color="auto"/>
            <w:bottom w:val="none" w:sz="0" w:space="0" w:color="auto"/>
            <w:right w:val="none" w:sz="0" w:space="0" w:color="auto"/>
          </w:divBdr>
        </w:div>
        <w:div w:id="244606077">
          <w:marLeft w:val="0"/>
          <w:marRight w:val="0"/>
          <w:marTop w:val="0"/>
          <w:marBottom w:val="0"/>
          <w:divBdr>
            <w:top w:val="none" w:sz="0" w:space="0" w:color="auto"/>
            <w:left w:val="none" w:sz="0" w:space="0" w:color="auto"/>
            <w:bottom w:val="none" w:sz="0" w:space="0" w:color="auto"/>
            <w:right w:val="none" w:sz="0" w:space="0" w:color="auto"/>
          </w:divBdr>
        </w:div>
        <w:div w:id="882601608">
          <w:marLeft w:val="0"/>
          <w:marRight w:val="0"/>
          <w:marTop w:val="0"/>
          <w:marBottom w:val="0"/>
          <w:divBdr>
            <w:top w:val="none" w:sz="0" w:space="0" w:color="auto"/>
            <w:left w:val="none" w:sz="0" w:space="0" w:color="auto"/>
            <w:bottom w:val="none" w:sz="0" w:space="0" w:color="auto"/>
            <w:right w:val="none" w:sz="0" w:space="0" w:color="auto"/>
          </w:divBdr>
        </w:div>
      </w:divsChild>
    </w:div>
    <w:div w:id="213601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lleborg.com/en/marine-system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ellebor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lleborg.com/mari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ris.sanders@steinias.com" TargetMode="External"/><Relationship Id="rId4" Type="http://schemas.openxmlformats.org/officeDocument/2006/relationships/settings" Target="settings.xml"/><Relationship Id="rId9" Type="http://schemas.openxmlformats.org/officeDocument/2006/relationships/hyperlink" Target="mailto:richard.hepworth@trelleborg.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B903B-5857-4586-A22F-471AD43E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673</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Trelleborg AB</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Leyland</dc:creator>
  <cp:lastModifiedBy>Karin Larsson</cp:lastModifiedBy>
  <cp:revision>3</cp:revision>
  <cp:lastPrinted>2018-08-20T11:54:00Z</cp:lastPrinted>
  <dcterms:created xsi:type="dcterms:W3CDTF">2018-08-20T11:55:00Z</dcterms:created>
  <dcterms:modified xsi:type="dcterms:W3CDTF">2018-08-20T12:20:00Z</dcterms:modified>
</cp:coreProperties>
</file>