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367D4" w14:textId="7FC33E9E" w:rsidR="00BF3AE5" w:rsidRPr="00631D72" w:rsidRDefault="00E667CD" w:rsidP="00E667CD">
      <w:pPr>
        <w:autoSpaceDE w:val="0"/>
        <w:autoSpaceDN w:val="0"/>
        <w:adjustRightInd w:val="0"/>
        <w:spacing w:after="0" w:line="360" w:lineRule="auto"/>
        <w:rPr>
          <w:rFonts w:ascii="Arial" w:eastAsia="Calibri" w:hAnsi="Arial" w:cs="Arial"/>
          <w:sz w:val="21"/>
          <w:szCs w:val="21"/>
        </w:rPr>
      </w:pPr>
      <w:r>
        <w:rPr>
          <w:rFonts w:ascii="Arial" w:eastAsia="Calibri" w:hAnsi="Arial" w:cs="Arial"/>
          <w:b/>
          <w:szCs w:val="21"/>
        </w:rPr>
        <w:t>For immediate distribution</w:t>
      </w:r>
      <w:r>
        <w:rPr>
          <w:rFonts w:ascii="Arial" w:eastAsia="Calibri" w:hAnsi="Arial" w:cs="Arial"/>
          <w:b/>
          <w:szCs w:val="21"/>
        </w:rPr>
        <w:tab/>
      </w:r>
      <w:r>
        <w:rPr>
          <w:rFonts w:ascii="Arial" w:eastAsia="Calibri" w:hAnsi="Arial" w:cs="Arial"/>
          <w:b/>
          <w:szCs w:val="21"/>
        </w:rPr>
        <w:tab/>
      </w:r>
      <w:r>
        <w:rPr>
          <w:rFonts w:ascii="Arial" w:eastAsia="Calibri" w:hAnsi="Arial" w:cs="Arial"/>
          <w:b/>
          <w:szCs w:val="21"/>
        </w:rPr>
        <w:tab/>
      </w:r>
      <w:r>
        <w:rPr>
          <w:rFonts w:ascii="Arial" w:eastAsia="Calibri" w:hAnsi="Arial" w:cs="Arial"/>
          <w:b/>
          <w:szCs w:val="21"/>
        </w:rPr>
        <w:tab/>
      </w:r>
      <w:r>
        <w:rPr>
          <w:rFonts w:ascii="Arial" w:eastAsia="Calibri" w:hAnsi="Arial" w:cs="Arial"/>
          <w:b/>
          <w:szCs w:val="21"/>
        </w:rPr>
        <w:tab/>
      </w:r>
      <w:r>
        <w:rPr>
          <w:rFonts w:ascii="Arial" w:eastAsia="Calibri" w:hAnsi="Arial" w:cs="Arial"/>
          <w:b/>
          <w:szCs w:val="21"/>
        </w:rPr>
        <w:tab/>
      </w:r>
      <w:r>
        <w:rPr>
          <w:rFonts w:ascii="Arial" w:eastAsia="Calibri" w:hAnsi="Arial" w:cs="Arial"/>
          <w:b/>
          <w:szCs w:val="21"/>
        </w:rPr>
        <w:tab/>
      </w:r>
      <w:r>
        <w:rPr>
          <w:rFonts w:ascii="Arial" w:eastAsia="Calibri" w:hAnsi="Arial" w:cs="Arial"/>
          <w:b/>
          <w:szCs w:val="21"/>
        </w:rPr>
        <w:tab/>
        <w:t xml:space="preserve">     </w:t>
      </w:r>
      <w:r w:rsidR="00D2013B" w:rsidRPr="00631D72">
        <w:rPr>
          <w:rFonts w:ascii="Arial" w:eastAsia="Calibri" w:hAnsi="Arial" w:cs="Arial"/>
          <w:b/>
          <w:szCs w:val="21"/>
        </w:rPr>
        <w:t>Press release</w:t>
      </w:r>
    </w:p>
    <w:p w14:paraId="023182A4" w14:textId="77777777" w:rsidR="00631D72" w:rsidRDefault="00631D72">
      <w:pPr>
        <w:spacing w:after="0" w:line="240" w:lineRule="auto"/>
        <w:textAlignment w:val="baseline"/>
        <w:rPr>
          <w:rFonts w:ascii="Arial" w:eastAsia="Times New Roman" w:hAnsi="Arial" w:cs="Arial"/>
          <w:b/>
          <w:bCs/>
          <w:color w:val="000000"/>
          <w:sz w:val="28"/>
          <w:szCs w:val="28"/>
        </w:rPr>
      </w:pPr>
    </w:p>
    <w:p w14:paraId="0240919C" w14:textId="77777777" w:rsidR="00E667CD" w:rsidRDefault="00D2013B" w:rsidP="00E667CD">
      <w:pPr>
        <w:spacing w:after="0" w:line="240" w:lineRule="auto"/>
        <w:jc w:val="center"/>
        <w:textAlignment w:val="baseline"/>
        <w:rPr>
          <w:rFonts w:ascii="Arial" w:eastAsia="Times New Roman" w:hAnsi="Arial" w:cs="Arial"/>
          <w:b/>
          <w:bCs/>
          <w:color w:val="000000"/>
          <w:sz w:val="28"/>
          <w:szCs w:val="28"/>
        </w:rPr>
      </w:pPr>
      <w:r w:rsidRPr="00631D72">
        <w:rPr>
          <w:rFonts w:ascii="Arial" w:eastAsia="Times New Roman" w:hAnsi="Arial" w:cs="Arial"/>
          <w:b/>
          <w:bCs/>
          <w:color w:val="000000"/>
          <w:sz w:val="28"/>
          <w:szCs w:val="28"/>
        </w:rPr>
        <w:t xml:space="preserve">A look behind the scenes at Trelleborg </w:t>
      </w:r>
      <w:r w:rsidR="00BB6F05" w:rsidRPr="00631D72">
        <w:rPr>
          <w:rFonts w:ascii="Arial" w:eastAsia="Times New Roman" w:hAnsi="Arial" w:cs="Arial"/>
          <w:b/>
          <w:bCs/>
          <w:color w:val="000000"/>
          <w:sz w:val="28"/>
          <w:szCs w:val="28"/>
        </w:rPr>
        <w:t>-</w:t>
      </w:r>
      <w:r w:rsidR="00E667CD">
        <w:rPr>
          <w:rFonts w:ascii="Arial" w:eastAsia="Times New Roman" w:hAnsi="Arial" w:cs="Arial"/>
          <w:b/>
          <w:bCs/>
          <w:color w:val="000000"/>
          <w:sz w:val="28"/>
          <w:szCs w:val="28"/>
        </w:rPr>
        <w:t xml:space="preserve"> </w:t>
      </w:r>
      <w:r w:rsidR="00E71F90" w:rsidRPr="00631D72">
        <w:rPr>
          <w:rFonts w:ascii="Arial" w:eastAsia="Times New Roman" w:hAnsi="Arial" w:cs="Arial"/>
          <w:b/>
          <w:bCs/>
          <w:color w:val="000000"/>
          <w:sz w:val="28"/>
          <w:szCs w:val="28"/>
        </w:rPr>
        <w:t>silicone</w:t>
      </w:r>
    </w:p>
    <w:p w14:paraId="588308A8" w14:textId="10FE2E3D" w:rsidR="00BF3AE5" w:rsidRPr="00631D72" w:rsidRDefault="00E71F90" w:rsidP="00E667CD">
      <w:pPr>
        <w:spacing w:after="0" w:line="240" w:lineRule="auto"/>
        <w:jc w:val="center"/>
        <w:textAlignment w:val="baseline"/>
        <w:rPr>
          <w:rFonts w:ascii="Arial" w:eastAsia="Times New Roman" w:hAnsi="Arial" w:cs="Arial"/>
          <w:color w:val="000000"/>
          <w:sz w:val="28"/>
          <w:szCs w:val="28"/>
        </w:rPr>
      </w:pPr>
      <w:r w:rsidRPr="00631D72">
        <w:rPr>
          <w:rFonts w:ascii="Arial" w:eastAsia="Times New Roman" w:hAnsi="Arial" w:cs="Arial"/>
          <w:b/>
          <w:bCs/>
          <w:color w:val="000000"/>
          <w:sz w:val="28"/>
          <w:szCs w:val="28"/>
        </w:rPr>
        <w:t xml:space="preserve">technology </w:t>
      </w:r>
      <w:r w:rsidR="001D473B" w:rsidRPr="00631D72">
        <w:rPr>
          <w:rFonts w:ascii="Arial" w:eastAsia="Times New Roman" w:hAnsi="Arial" w:cs="Arial"/>
          <w:b/>
          <w:bCs/>
          <w:color w:val="000000"/>
          <w:sz w:val="28"/>
          <w:szCs w:val="28"/>
        </w:rPr>
        <w:t>for precision applications</w:t>
      </w:r>
    </w:p>
    <w:p w14:paraId="35EFEA4D" w14:textId="77777777" w:rsidR="001D473B" w:rsidRPr="00631D72" w:rsidRDefault="001D473B" w:rsidP="001D473B">
      <w:pPr>
        <w:spacing w:after="0" w:line="240" w:lineRule="auto"/>
        <w:textAlignment w:val="baseline"/>
        <w:rPr>
          <w:rFonts w:ascii="Arial" w:eastAsia="Times New Roman" w:hAnsi="Arial" w:cs="Arial"/>
          <w:sz w:val="28"/>
          <w:szCs w:val="28"/>
        </w:rPr>
      </w:pPr>
    </w:p>
    <w:p w14:paraId="1A3281E2" w14:textId="1D400F21" w:rsidR="00E667CD" w:rsidRDefault="00E667CD">
      <w:pPr>
        <w:jc w:val="both"/>
        <w:textAlignment w:val="baseline"/>
        <w:rPr>
          <w:rFonts w:ascii="Arial" w:eastAsia="Times New Roman" w:hAnsi="Arial" w:cs="Arial"/>
          <w:color w:val="000000"/>
          <w:sz w:val="23"/>
          <w:szCs w:val="23"/>
        </w:rPr>
      </w:pPr>
      <w:r w:rsidRPr="00E667CD">
        <w:rPr>
          <w:rFonts w:ascii="Arial" w:eastAsia="Times New Roman" w:hAnsi="Arial" w:cs="Arial"/>
          <w:color w:val="000000"/>
          <w:sz w:val="23"/>
          <w:szCs w:val="23"/>
        </w:rPr>
        <w:t>Trelleborg</w:t>
      </w:r>
      <w:r w:rsidR="00425B00">
        <w:rPr>
          <w:rFonts w:ascii="Arial" w:eastAsia="Times New Roman" w:hAnsi="Arial" w:cs="Arial"/>
          <w:color w:val="000000"/>
          <w:sz w:val="23"/>
          <w:szCs w:val="23"/>
        </w:rPr>
        <w:t xml:space="preserve"> Sealing Solutions</w:t>
      </w:r>
      <w:r w:rsidRPr="00E667CD">
        <w:rPr>
          <w:rFonts w:ascii="Arial" w:eastAsia="Times New Roman" w:hAnsi="Arial" w:cs="Arial"/>
          <w:color w:val="000000"/>
          <w:sz w:val="23"/>
          <w:szCs w:val="23"/>
        </w:rPr>
        <w:t xml:space="preserve"> </w:t>
      </w:r>
      <w:r>
        <w:rPr>
          <w:rFonts w:ascii="Arial" w:eastAsia="Times New Roman" w:hAnsi="Arial" w:cs="Arial"/>
          <w:color w:val="000000"/>
          <w:sz w:val="23"/>
          <w:szCs w:val="23"/>
        </w:rPr>
        <w:t xml:space="preserve">showcases </w:t>
      </w:r>
      <w:r w:rsidR="00921C25">
        <w:rPr>
          <w:rFonts w:ascii="Arial" w:eastAsia="Times New Roman" w:hAnsi="Arial" w:cs="Arial"/>
          <w:color w:val="000000"/>
          <w:sz w:val="23"/>
          <w:szCs w:val="23"/>
        </w:rPr>
        <w:t xml:space="preserve">the latest advances </w:t>
      </w:r>
      <w:r w:rsidR="00921C25" w:rsidRPr="00921C25">
        <w:rPr>
          <w:rFonts w:ascii="Arial" w:eastAsia="Times New Roman" w:hAnsi="Arial" w:cs="Arial"/>
          <w:color w:val="000000"/>
          <w:sz w:val="23"/>
          <w:szCs w:val="23"/>
        </w:rPr>
        <w:t>in silicone technology for precision applications</w:t>
      </w:r>
      <w:r w:rsidR="00921C25">
        <w:rPr>
          <w:rFonts w:ascii="Arial" w:eastAsia="Times New Roman" w:hAnsi="Arial" w:cs="Arial"/>
          <w:color w:val="000000"/>
          <w:sz w:val="23"/>
          <w:szCs w:val="23"/>
        </w:rPr>
        <w:t xml:space="preserve"> </w:t>
      </w:r>
      <w:r>
        <w:rPr>
          <w:rFonts w:ascii="Arial" w:eastAsia="Times New Roman" w:hAnsi="Arial" w:cs="Arial"/>
          <w:color w:val="000000"/>
          <w:sz w:val="23"/>
          <w:szCs w:val="23"/>
        </w:rPr>
        <w:t xml:space="preserve">in a free </w:t>
      </w:r>
      <w:r w:rsidR="00921C25">
        <w:rPr>
          <w:rFonts w:ascii="Arial" w:eastAsia="Times New Roman" w:hAnsi="Arial" w:cs="Arial"/>
          <w:color w:val="000000"/>
          <w:sz w:val="23"/>
          <w:szCs w:val="23"/>
        </w:rPr>
        <w:t xml:space="preserve">interactive </w:t>
      </w:r>
      <w:r>
        <w:rPr>
          <w:rFonts w:ascii="Arial" w:eastAsia="Times New Roman" w:hAnsi="Arial" w:cs="Arial"/>
          <w:color w:val="000000"/>
          <w:sz w:val="23"/>
          <w:szCs w:val="23"/>
        </w:rPr>
        <w:t>webinar on March 21, 2024.</w:t>
      </w:r>
    </w:p>
    <w:p w14:paraId="7EFC2F7C" w14:textId="41649C6A" w:rsidR="00E667CD" w:rsidRDefault="00921C25">
      <w:pPr>
        <w:jc w:val="both"/>
        <w:textAlignment w:val="baseline"/>
        <w:rPr>
          <w:rFonts w:ascii="Arial" w:eastAsia="Times New Roman" w:hAnsi="Arial" w:cs="Arial"/>
          <w:color w:val="000000"/>
          <w:sz w:val="23"/>
          <w:szCs w:val="23"/>
        </w:rPr>
      </w:pPr>
      <w:r>
        <w:rPr>
          <w:rFonts w:ascii="Arial" w:eastAsia="Times New Roman" w:hAnsi="Arial" w:cs="Arial"/>
          <w:color w:val="000000"/>
          <w:sz w:val="23"/>
          <w:szCs w:val="23"/>
        </w:rPr>
        <w:t xml:space="preserve">The event includes a “behind the scenes” tour of the </w:t>
      </w:r>
      <w:r w:rsidR="00440CC9">
        <w:rPr>
          <w:rFonts w:ascii="Arial" w:eastAsia="Times New Roman" w:hAnsi="Arial" w:cs="Arial"/>
          <w:color w:val="000000"/>
          <w:sz w:val="23"/>
          <w:szCs w:val="23"/>
        </w:rPr>
        <w:t xml:space="preserve">Trelleborg </w:t>
      </w:r>
      <w:r>
        <w:rPr>
          <w:rFonts w:ascii="Arial" w:eastAsia="Times New Roman" w:hAnsi="Arial" w:cs="Arial"/>
          <w:color w:val="000000"/>
          <w:sz w:val="23"/>
          <w:szCs w:val="23"/>
        </w:rPr>
        <w:t xml:space="preserve">Stein am Rhein production facility in Switzerland, providing </w:t>
      </w:r>
      <w:r w:rsidR="00016512">
        <w:rPr>
          <w:rFonts w:ascii="Arial" w:eastAsia="Times New Roman" w:hAnsi="Arial" w:cs="Arial"/>
          <w:color w:val="000000"/>
          <w:sz w:val="23"/>
          <w:szCs w:val="23"/>
        </w:rPr>
        <w:t xml:space="preserve">an insight into </w:t>
      </w:r>
      <w:r w:rsidR="00016512" w:rsidRPr="00016512">
        <w:rPr>
          <w:rFonts w:ascii="Arial" w:eastAsia="Times New Roman" w:hAnsi="Arial" w:cs="Arial"/>
          <w:color w:val="000000"/>
          <w:sz w:val="23"/>
          <w:szCs w:val="23"/>
        </w:rPr>
        <w:t>its high-precision production processes - including under cleanroom conditions</w:t>
      </w:r>
      <w:r w:rsidR="00016512">
        <w:rPr>
          <w:rFonts w:ascii="Arial" w:eastAsia="Times New Roman" w:hAnsi="Arial" w:cs="Arial"/>
          <w:color w:val="000000"/>
          <w:sz w:val="23"/>
          <w:szCs w:val="23"/>
        </w:rPr>
        <w:t xml:space="preserve"> – and </w:t>
      </w:r>
      <w:r>
        <w:rPr>
          <w:rFonts w:ascii="Arial" w:eastAsia="Times New Roman" w:hAnsi="Arial" w:cs="Arial"/>
          <w:color w:val="000000"/>
          <w:sz w:val="23"/>
          <w:szCs w:val="23"/>
        </w:rPr>
        <w:t>an interactive platform for experts and industry peers to share ideas.</w:t>
      </w:r>
    </w:p>
    <w:p w14:paraId="5FFC1A42" w14:textId="5A336187" w:rsidR="00B778F6" w:rsidRDefault="00921C25" w:rsidP="00921C25">
      <w:pPr>
        <w:jc w:val="both"/>
        <w:textAlignment w:val="baseline"/>
        <w:rPr>
          <w:rFonts w:ascii="Arial" w:eastAsia="Times New Roman" w:hAnsi="Arial" w:cs="Arial"/>
          <w:color w:val="000000"/>
          <w:sz w:val="23"/>
          <w:szCs w:val="23"/>
        </w:rPr>
      </w:pPr>
      <w:r w:rsidRPr="00AD0678">
        <w:rPr>
          <w:rFonts w:ascii="Arial" w:eastAsia="Times New Roman" w:hAnsi="Arial" w:cs="Arial"/>
          <w:color w:val="000000"/>
          <w:sz w:val="23"/>
          <w:szCs w:val="23"/>
        </w:rPr>
        <w:t>"</w:t>
      </w:r>
      <w:r>
        <w:rPr>
          <w:rFonts w:ascii="Arial" w:eastAsia="Times New Roman" w:hAnsi="Arial" w:cs="Arial"/>
          <w:color w:val="000000"/>
          <w:sz w:val="23"/>
          <w:szCs w:val="23"/>
        </w:rPr>
        <w:t>W</w:t>
      </w:r>
      <w:r w:rsidRPr="00AD0678">
        <w:rPr>
          <w:rFonts w:ascii="Arial" w:eastAsia="Times New Roman" w:hAnsi="Arial" w:cs="Arial"/>
          <w:color w:val="000000"/>
          <w:sz w:val="23"/>
          <w:szCs w:val="23"/>
        </w:rPr>
        <w:t xml:space="preserve">e will be </w:t>
      </w:r>
      <w:r>
        <w:rPr>
          <w:rFonts w:ascii="Arial" w:eastAsia="Times New Roman" w:hAnsi="Arial" w:cs="Arial"/>
          <w:color w:val="000000"/>
          <w:sz w:val="23"/>
          <w:szCs w:val="23"/>
        </w:rPr>
        <w:t>demonstrating</w:t>
      </w:r>
      <w:r w:rsidRPr="00AD0678">
        <w:rPr>
          <w:rFonts w:ascii="Arial" w:eastAsia="Times New Roman" w:hAnsi="Arial" w:cs="Arial"/>
          <w:color w:val="000000"/>
          <w:sz w:val="23"/>
          <w:szCs w:val="23"/>
        </w:rPr>
        <w:t xml:space="preserve"> our entire LSR production </w:t>
      </w:r>
      <w:r w:rsidR="00DE128D">
        <w:rPr>
          <w:rFonts w:ascii="Arial" w:eastAsia="Times New Roman" w:hAnsi="Arial" w:cs="Arial"/>
          <w:color w:val="000000"/>
          <w:sz w:val="23"/>
          <w:szCs w:val="23"/>
        </w:rPr>
        <w:t>capabilities</w:t>
      </w:r>
      <w:r w:rsidRPr="00AD0678">
        <w:rPr>
          <w:rFonts w:ascii="Arial" w:eastAsia="Times New Roman" w:hAnsi="Arial" w:cs="Arial"/>
          <w:color w:val="000000"/>
          <w:sz w:val="23"/>
          <w:szCs w:val="23"/>
        </w:rPr>
        <w:t xml:space="preserve"> in Stein am Rhein</w:t>
      </w:r>
      <w:r w:rsidR="00B778F6">
        <w:rPr>
          <w:rFonts w:ascii="Arial" w:eastAsia="Times New Roman" w:hAnsi="Arial" w:cs="Arial"/>
          <w:color w:val="000000"/>
          <w:sz w:val="23"/>
          <w:szCs w:val="23"/>
        </w:rPr>
        <w:t>,</w:t>
      </w:r>
      <w:r w:rsidRPr="00AD0678">
        <w:rPr>
          <w:rFonts w:ascii="Arial" w:eastAsia="Times New Roman" w:hAnsi="Arial" w:cs="Arial"/>
          <w:color w:val="000000"/>
          <w:sz w:val="23"/>
          <w:szCs w:val="23"/>
        </w:rPr>
        <w:t xml:space="preserve"> from toolmaking and design through to production and quality testing," says Jarno Burkhardt, General Manager at Trelleborg Sealing Solutions</w:t>
      </w:r>
      <w:r w:rsidR="003528A1">
        <w:rPr>
          <w:rFonts w:ascii="Arial" w:eastAsia="Times New Roman" w:hAnsi="Arial" w:cs="Arial"/>
          <w:color w:val="000000"/>
          <w:sz w:val="23"/>
          <w:szCs w:val="23"/>
        </w:rPr>
        <w:t>, based in</w:t>
      </w:r>
      <w:r w:rsidRPr="00AD0678">
        <w:rPr>
          <w:rFonts w:ascii="Arial" w:eastAsia="Times New Roman" w:hAnsi="Arial" w:cs="Arial"/>
          <w:color w:val="000000"/>
          <w:sz w:val="23"/>
          <w:szCs w:val="23"/>
        </w:rPr>
        <w:t xml:space="preserve"> Switzerland. "</w:t>
      </w:r>
      <w:r w:rsidR="00B778F6">
        <w:rPr>
          <w:rFonts w:ascii="Arial" w:eastAsia="Times New Roman" w:hAnsi="Arial" w:cs="Arial"/>
          <w:color w:val="000000"/>
          <w:sz w:val="23"/>
          <w:szCs w:val="23"/>
        </w:rPr>
        <w:t xml:space="preserve">Attendees will get a </w:t>
      </w:r>
      <w:r w:rsidR="00B778F6" w:rsidRPr="00AD0678">
        <w:rPr>
          <w:rFonts w:ascii="Arial" w:eastAsia="Times New Roman" w:hAnsi="Arial" w:cs="Arial"/>
          <w:color w:val="000000"/>
          <w:sz w:val="23"/>
          <w:szCs w:val="23"/>
        </w:rPr>
        <w:t>look behind the scenes of our clean rooms, where we manufacture very sophisticated parts for the healthcare</w:t>
      </w:r>
      <w:r w:rsidR="00B778F6">
        <w:rPr>
          <w:rFonts w:ascii="Arial" w:eastAsia="Times New Roman" w:hAnsi="Arial" w:cs="Arial"/>
          <w:color w:val="000000"/>
          <w:sz w:val="23"/>
          <w:szCs w:val="23"/>
        </w:rPr>
        <w:t xml:space="preserve"> &amp; medical</w:t>
      </w:r>
      <w:r w:rsidR="00B778F6" w:rsidRPr="00AD0678">
        <w:rPr>
          <w:rFonts w:ascii="Arial" w:eastAsia="Times New Roman" w:hAnsi="Arial" w:cs="Arial"/>
          <w:color w:val="000000"/>
          <w:sz w:val="23"/>
          <w:szCs w:val="23"/>
        </w:rPr>
        <w:t xml:space="preserve"> industry."</w:t>
      </w:r>
    </w:p>
    <w:p w14:paraId="4130E5F0" w14:textId="178038BB" w:rsidR="00440CC9" w:rsidRDefault="00B778F6">
      <w:pPr>
        <w:jc w:val="both"/>
        <w:textAlignment w:val="baseline"/>
        <w:rPr>
          <w:rFonts w:ascii="Arial" w:eastAsia="Times New Roman" w:hAnsi="Arial" w:cs="Arial"/>
          <w:color w:val="000000"/>
          <w:sz w:val="23"/>
          <w:szCs w:val="23"/>
        </w:rPr>
      </w:pPr>
      <w:r>
        <w:rPr>
          <w:rFonts w:ascii="Arial" w:eastAsia="Times New Roman" w:hAnsi="Arial" w:cs="Arial"/>
          <w:color w:val="000000"/>
          <w:sz w:val="23"/>
          <w:szCs w:val="23"/>
        </w:rPr>
        <w:t>The session</w:t>
      </w:r>
      <w:r w:rsidR="00DE128D">
        <w:rPr>
          <w:rFonts w:ascii="Arial" w:eastAsia="Times New Roman" w:hAnsi="Arial" w:cs="Arial"/>
          <w:color w:val="000000"/>
          <w:sz w:val="23"/>
          <w:szCs w:val="23"/>
        </w:rPr>
        <w:t>,</w:t>
      </w:r>
      <w:r w:rsidR="00440CC9">
        <w:rPr>
          <w:rFonts w:ascii="Arial" w:eastAsia="Times New Roman" w:hAnsi="Arial" w:cs="Arial"/>
          <w:color w:val="000000"/>
          <w:sz w:val="23"/>
          <w:szCs w:val="23"/>
        </w:rPr>
        <w:t xml:space="preserve"> </w:t>
      </w:r>
      <w:r>
        <w:rPr>
          <w:rFonts w:ascii="Arial" w:eastAsia="Times New Roman" w:hAnsi="Arial" w:cs="Arial"/>
          <w:color w:val="000000"/>
          <w:sz w:val="23"/>
          <w:szCs w:val="23"/>
        </w:rPr>
        <w:t xml:space="preserve">entitled </w:t>
      </w:r>
      <w:r w:rsidRPr="00B778F6">
        <w:rPr>
          <w:rFonts w:ascii="Arial" w:eastAsia="Times New Roman" w:hAnsi="Arial" w:cs="Arial"/>
          <w:color w:val="000000"/>
          <w:sz w:val="23"/>
          <w:szCs w:val="23"/>
        </w:rPr>
        <w:t>"Collaborative Innovation - Solutions in Silicone"</w:t>
      </w:r>
      <w:r w:rsidR="00DE128D">
        <w:rPr>
          <w:rFonts w:ascii="Arial" w:eastAsia="Times New Roman" w:hAnsi="Arial" w:cs="Arial"/>
          <w:color w:val="000000"/>
          <w:sz w:val="23"/>
          <w:szCs w:val="23"/>
        </w:rPr>
        <w:t>,</w:t>
      </w:r>
      <w:r w:rsidR="00440CC9">
        <w:rPr>
          <w:rFonts w:ascii="Arial" w:eastAsia="Times New Roman" w:hAnsi="Arial" w:cs="Arial"/>
          <w:color w:val="000000"/>
          <w:sz w:val="23"/>
          <w:szCs w:val="23"/>
        </w:rPr>
        <w:t xml:space="preserve"> </w:t>
      </w:r>
      <w:r w:rsidR="00016512">
        <w:rPr>
          <w:rFonts w:ascii="Arial" w:eastAsia="Times New Roman" w:hAnsi="Arial" w:cs="Arial"/>
          <w:color w:val="000000"/>
          <w:sz w:val="23"/>
          <w:szCs w:val="23"/>
        </w:rPr>
        <w:t>offers insights into</w:t>
      </w:r>
      <w:r>
        <w:rPr>
          <w:rFonts w:ascii="Arial" w:eastAsia="Times New Roman" w:hAnsi="Arial" w:cs="Arial"/>
          <w:color w:val="000000"/>
          <w:sz w:val="23"/>
          <w:szCs w:val="23"/>
        </w:rPr>
        <w:t xml:space="preserve"> </w:t>
      </w:r>
      <w:r w:rsidR="00440CC9">
        <w:rPr>
          <w:rFonts w:ascii="Arial" w:eastAsia="Times New Roman" w:hAnsi="Arial" w:cs="Arial"/>
          <w:color w:val="000000"/>
          <w:sz w:val="23"/>
          <w:szCs w:val="23"/>
        </w:rPr>
        <w:t>how Trelleborg works with customers to optimize</w:t>
      </w:r>
      <w:r>
        <w:rPr>
          <w:rFonts w:ascii="Arial" w:eastAsia="Times New Roman" w:hAnsi="Arial" w:cs="Arial"/>
          <w:color w:val="000000"/>
          <w:sz w:val="23"/>
          <w:szCs w:val="23"/>
        </w:rPr>
        <w:t xml:space="preserve"> </w:t>
      </w:r>
      <w:r w:rsidR="00440CC9" w:rsidRPr="00631D72">
        <w:rPr>
          <w:rFonts w:ascii="Arial" w:eastAsia="Times New Roman" w:hAnsi="Arial" w:cs="Arial"/>
          <w:color w:val="000000"/>
          <w:sz w:val="23"/>
          <w:szCs w:val="23"/>
        </w:rPr>
        <w:t xml:space="preserve">high-quality </w:t>
      </w:r>
      <w:r w:rsidR="00440CC9">
        <w:rPr>
          <w:rFonts w:ascii="Arial" w:eastAsia="Times New Roman" w:hAnsi="Arial" w:cs="Arial"/>
          <w:color w:val="000000"/>
          <w:sz w:val="23"/>
          <w:szCs w:val="23"/>
        </w:rPr>
        <w:t>components</w:t>
      </w:r>
      <w:r w:rsidR="00440CC9" w:rsidRPr="00631D72">
        <w:rPr>
          <w:rFonts w:ascii="Arial" w:eastAsia="Times New Roman" w:hAnsi="Arial" w:cs="Arial"/>
          <w:color w:val="000000"/>
          <w:sz w:val="23"/>
          <w:szCs w:val="23"/>
        </w:rPr>
        <w:t xml:space="preserve"> for </w:t>
      </w:r>
      <w:r w:rsidR="00016512">
        <w:rPr>
          <w:rFonts w:ascii="Arial" w:eastAsia="Times New Roman" w:hAnsi="Arial" w:cs="Arial"/>
          <w:color w:val="000000"/>
          <w:sz w:val="23"/>
          <w:szCs w:val="23"/>
        </w:rPr>
        <w:t>industries including</w:t>
      </w:r>
      <w:r w:rsidR="00440CC9" w:rsidRPr="00631D72">
        <w:rPr>
          <w:rFonts w:ascii="Arial" w:eastAsia="Times New Roman" w:hAnsi="Arial" w:cs="Arial"/>
          <w:color w:val="000000"/>
          <w:sz w:val="23"/>
          <w:szCs w:val="23"/>
        </w:rPr>
        <w:t xml:space="preserve"> automotive, food </w:t>
      </w:r>
      <w:r w:rsidR="00016512">
        <w:rPr>
          <w:rFonts w:ascii="Arial" w:eastAsia="Times New Roman" w:hAnsi="Arial" w:cs="Arial"/>
          <w:color w:val="000000"/>
          <w:sz w:val="23"/>
          <w:szCs w:val="23"/>
        </w:rPr>
        <w:t xml:space="preserve">and beverage, </w:t>
      </w:r>
      <w:r w:rsidR="00440CC9" w:rsidRPr="00631D72">
        <w:rPr>
          <w:rFonts w:ascii="Arial" w:eastAsia="Times New Roman" w:hAnsi="Arial" w:cs="Arial"/>
          <w:color w:val="000000"/>
          <w:sz w:val="23"/>
          <w:szCs w:val="23"/>
        </w:rPr>
        <w:t>and healthcare</w:t>
      </w:r>
      <w:r w:rsidR="00440CC9">
        <w:rPr>
          <w:rFonts w:ascii="Arial" w:eastAsia="Times New Roman" w:hAnsi="Arial" w:cs="Arial"/>
          <w:color w:val="000000"/>
          <w:sz w:val="23"/>
          <w:szCs w:val="23"/>
        </w:rPr>
        <w:t xml:space="preserve"> </w:t>
      </w:r>
      <w:r w:rsidR="00016512">
        <w:rPr>
          <w:rFonts w:ascii="Arial" w:eastAsia="Times New Roman" w:hAnsi="Arial" w:cs="Arial"/>
          <w:color w:val="000000"/>
          <w:sz w:val="23"/>
          <w:szCs w:val="23"/>
        </w:rPr>
        <w:t>and</w:t>
      </w:r>
      <w:r w:rsidR="00440CC9">
        <w:rPr>
          <w:rFonts w:ascii="Arial" w:eastAsia="Times New Roman" w:hAnsi="Arial" w:cs="Arial"/>
          <w:color w:val="000000"/>
          <w:sz w:val="23"/>
          <w:szCs w:val="23"/>
        </w:rPr>
        <w:t xml:space="preserve"> medical</w:t>
      </w:r>
      <w:r w:rsidR="00440CC9" w:rsidRPr="00631D72">
        <w:rPr>
          <w:rFonts w:ascii="Arial" w:eastAsia="Times New Roman" w:hAnsi="Arial" w:cs="Arial"/>
          <w:color w:val="000000"/>
          <w:sz w:val="23"/>
          <w:szCs w:val="23"/>
        </w:rPr>
        <w:t xml:space="preserve">. </w:t>
      </w:r>
    </w:p>
    <w:p w14:paraId="5BF391A6" w14:textId="28260E85" w:rsidR="00425B00" w:rsidRDefault="00440CC9" w:rsidP="00425B00">
      <w:pPr>
        <w:jc w:val="both"/>
        <w:textAlignment w:val="baseline"/>
        <w:rPr>
          <w:rFonts w:ascii="Arial" w:eastAsia="Times New Roman" w:hAnsi="Arial" w:cs="Arial"/>
          <w:color w:val="000000"/>
          <w:sz w:val="23"/>
          <w:szCs w:val="23"/>
        </w:rPr>
      </w:pPr>
      <w:r w:rsidRPr="00631D72">
        <w:rPr>
          <w:rFonts w:ascii="Arial" w:eastAsia="Times New Roman" w:hAnsi="Arial" w:cs="Arial"/>
          <w:color w:val="000000"/>
          <w:sz w:val="23"/>
          <w:szCs w:val="23"/>
        </w:rPr>
        <w:t>Trelleborg will demonstrat</w:t>
      </w:r>
      <w:r>
        <w:rPr>
          <w:rFonts w:ascii="Arial" w:eastAsia="Times New Roman" w:hAnsi="Arial" w:cs="Arial"/>
          <w:color w:val="000000"/>
          <w:sz w:val="23"/>
          <w:szCs w:val="23"/>
        </w:rPr>
        <w:t>e the development of</w:t>
      </w:r>
      <w:r w:rsidRPr="00631D72">
        <w:rPr>
          <w:rFonts w:ascii="Arial" w:eastAsia="Times New Roman" w:hAnsi="Arial" w:cs="Arial"/>
          <w:color w:val="000000"/>
          <w:sz w:val="23"/>
          <w:szCs w:val="23"/>
        </w:rPr>
        <w:t xml:space="preserve"> </w:t>
      </w:r>
      <w:r w:rsidR="00425B00">
        <w:rPr>
          <w:rFonts w:ascii="Arial" w:eastAsia="Times New Roman" w:hAnsi="Arial" w:cs="Arial"/>
          <w:color w:val="000000"/>
          <w:sz w:val="23"/>
          <w:szCs w:val="23"/>
        </w:rPr>
        <w:t>high-precision</w:t>
      </w:r>
      <w:r w:rsidRPr="00631D72">
        <w:rPr>
          <w:rFonts w:ascii="Arial" w:eastAsia="Times New Roman" w:hAnsi="Arial" w:cs="Arial"/>
          <w:color w:val="000000"/>
          <w:sz w:val="23"/>
          <w:szCs w:val="23"/>
        </w:rPr>
        <w:t xml:space="preserve"> LSR molded </w:t>
      </w:r>
      <w:r w:rsidR="00425B00">
        <w:rPr>
          <w:rFonts w:ascii="Arial" w:eastAsia="Times New Roman" w:hAnsi="Arial" w:cs="Arial"/>
          <w:color w:val="000000"/>
          <w:sz w:val="23"/>
          <w:szCs w:val="23"/>
        </w:rPr>
        <w:t>and</w:t>
      </w:r>
      <w:r w:rsidRPr="00631D72">
        <w:rPr>
          <w:rFonts w:ascii="Arial" w:eastAsia="Times New Roman" w:hAnsi="Arial" w:cs="Arial"/>
          <w:color w:val="000000"/>
          <w:sz w:val="23"/>
          <w:szCs w:val="23"/>
        </w:rPr>
        <w:t xml:space="preserve"> multi-component</w:t>
      </w:r>
      <w:r>
        <w:rPr>
          <w:rFonts w:ascii="Arial" w:eastAsia="Times New Roman" w:hAnsi="Arial" w:cs="Arial"/>
          <w:color w:val="000000"/>
          <w:sz w:val="23"/>
          <w:szCs w:val="23"/>
        </w:rPr>
        <w:t xml:space="preserve"> parts</w:t>
      </w:r>
      <w:r w:rsidRPr="00631D72">
        <w:rPr>
          <w:rFonts w:ascii="Arial" w:eastAsia="Times New Roman" w:hAnsi="Arial" w:cs="Arial"/>
          <w:color w:val="000000"/>
          <w:sz w:val="23"/>
          <w:szCs w:val="23"/>
        </w:rPr>
        <w:t xml:space="preserve"> </w:t>
      </w:r>
      <w:r w:rsidR="00425B00">
        <w:rPr>
          <w:rFonts w:ascii="Arial" w:eastAsia="Times New Roman" w:hAnsi="Arial" w:cs="Arial"/>
          <w:color w:val="000000"/>
          <w:sz w:val="23"/>
          <w:szCs w:val="23"/>
        </w:rPr>
        <w:t>using</w:t>
      </w:r>
      <w:r w:rsidRPr="00631D72">
        <w:rPr>
          <w:rFonts w:ascii="Arial" w:eastAsia="Times New Roman" w:hAnsi="Arial" w:cs="Arial"/>
          <w:color w:val="000000"/>
          <w:sz w:val="23"/>
          <w:szCs w:val="23"/>
        </w:rPr>
        <w:t xml:space="preserve"> precision </w:t>
      </w:r>
      <w:r w:rsidR="00425B00" w:rsidRPr="00631D72">
        <w:rPr>
          <w:rFonts w:ascii="Arial" w:eastAsia="Times New Roman" w:hAnsi="Arial" w:cs="Arial"/>
          <w:color w:val="000000"/>
          <w:sz w:val="23"/>
          <w:szCs w:val="23"/>
        </w:rPr>
        <w:t xml:space="preserve">processing </w:t>
      </w:r>
      <w:r w:rsidRPr="00631D72">
        <w:rPr>
          <w:rFonts w:ascii="Arial" w:eastAsia="Times New Roman" w:hAnsi="Arial" w:cs="Arial"/>
          <w:color w:val="000000"/>
          <w:sz w:val="23"/>
          <w:szCs w:val="23"/>
        </w:rPr>
        <w:t xml:space="preserve">tools </w:t>
      </w:r>
      <w:r w:rsidR="00016512">
        <w:rPr>
          <w:rFonts w:ascii="Arial" w:eastAsia="Times New Roman" w:hAnsi="Arial" w:cs="Arial"/>
          <w:color w:val="000000"/>
          <w:sz w:val="23"/>
          <w:szCs w:val="23"/>
        </w:rPr>
        <w:t>to</w:t>
      </w:r>
      <w:r w:rsidRPr="00631D72">
        <w:rPr>
          <w:rFonts w:ascii="Arial" w:eastAsia="Times New Roman" w:hAnsi="Arial" w:cs="Arial"/>
          <w:color w:val="000000"/>
          <w:sz w:val="23"/>
          <w:szCs w:val="23"/>
        </w:rPr>
        <w:t xml:space="preserve"> </w:t>
      </w:r>
      <w:r>
        <w:rPr>
          <w:rFonts w:ascii="Arial" w:eastAsia="Times New Roman" w:hAnsi="Arial" w:cs="Arial"/>
          <w:color w:val="000000"/>
          <w:sz w:val="23"/>
          <w:szCs w:val="23"/>
        </w:rPr>
        <w:t xml:space="preserve">produce </w:t>
      </w:r>
      <w:r w:rsidRPr="00631D72">
        <w:rPr>
          <w:rFonts w:ascii="Arial" w:eastAsia="Times New Roman" w:hAnsi="Arial" w:cs="Arial"/>
          <w:color w:val="000000"/>
          <w:sz w:val="23"/>
          <w:szCs w:val="23"/>
        </w:rPr>
        <w:t>high-consistency silicone rubbe</w:t>
      </w:r>
      <w:r>
        <w:rPr>
          <w:rFonts w:ascii="Arial" w:eastAsia="Times New Roman" w:hAnsi="Arial" w:cs="Arial"/>
          <w:color w:val="000000"/>
          <w:sz w:val="23"/>
          <w:szCs w:val="23"/>
        </w:rPr>
        <w:t>r solutions</w:t>
      </w:r>
      <w:r w:rsidR="00016512">
        <w:rPr>
          <w:rFonts w:ascii="Arial" w:eastAsia="Times New Roman" w:hAnsi="Arial" w:cs="Arial"/>
          <w:color w:val="000000"/>
          <w:sz w:val="23"/>
          <w:szCs w:val="23"/>
        </w:rPr>
        <w:t xml:space="preserve">, including components with </w:t>
      </w:r>
      <w:r w:rsidR="00425B00" w:rsidRPr="00631D72">
        <w:rPr>
          <w:rFonts w:ascii="Arial" w:eastAsia="Times New Roman" w:hAnsi="Arial" w:cs="Arial"/>
          <w:color w:val="000000"/>
          <w:sz w:val="23"/>
          <w:szCs w:val="23"/>
        </w:rPr>
        <w:t>complex geometries. These are manufactured</w:t>
      </w:r>
      <w:r w:rsidR="00016512">
        <w:rPr>
          <w:rFonts w:ascii="Arial" w:eastAsia="Times New Roman" w:hAnsi="Arial" w:cs="Arial"/>
          <w:color w:val="000000"/>
          <w:sz w:val="23"/>
          <w:szCs w:val="23"/>
        </w:rPr>
        <w:t xml:space="preserve"> </w:t>
      </w:r>
      <w:r w:rsidR="00425B00" w:rsidRPr="00631D72">
        <w:rPr>
          <w:rFonts w:ascii="Arial" w:eastAsia="Times New Roman" w:hAnsi="Arial" w:cs="Arial"/>
          <w:color w:val="000000"/>
          <w:sz w:val="23"/>
          <w:szCs w:val="23"/>
        </w:rPr>
        <w:t xml:space="preserve">at strategically positioned </w:t>
      </w:r>
      <w:r w:rsidR="00016512">
        <w:rPr>
          <w:rFonts w:ascii="Arial" w:eastAsia="Times New Roman" w:hAnsi="Arial" w:cs="Arial"/>
          <w:color w:val="000000"/>
          <w:sz w:val="23"/>
          <w:szCs w:val="23"/>
        </w:rPr>
        <w:t xml:space="preserve">global </w:t>
      </w:r>
      <w:r w:rsidR="00425B00" w:rsidRPr="00631D72">
        <w:rPr>
          <w:rFonts w:ascii="Arial" w:eastAsia="Times New Roman" w:hAnsi="Arial" w:cs="Arial"/>
          <w:color w:val="000000"/>
          <w:sz w:val="23"/>
          <w:szCs w:val="23"/>
        </w:rPr>
        <w:t>production sites</w:t>
      </w:r>
      <w:r w:rsidR="00016512">
        <w:rPr>
          <w:rFonts w:ascii="Arial" w:eastAsia="Times New Roman" w:hAnsi="Arial" w:cs="Arial"/>
          <w:color w:val="000000"/>
          <w:sz w:val="23"/>
          <w:szCs w:val="23"/>
        </w:rPr>
        <w:t xml:space="preserve">, all </w:t>
      </w:r>
      <w:r w:rsidR="00425B00" w:rsidRPr="00631D72">
        <w:rPr>
          <w:rFonts w:ascii="Arial" w:eastAsia="Times New Roman" w:hAnsi="Arial" w:cs="Arial"/>
          <w:color w:val="000000"/>
          <w:sz w:val="23"/>
          <w:szCs w:val="23"/>
        </w:rPr>
        <w:t xml:space="preserve">run in a consistent manner worldwide using the same processes </w:t>
      </w:r>
      <w:r w:rsidR="00425B00" w:rsidRPr="00AD0678">
        <w:rPr>
          <w:rFonts w:ascii="Arial" w:eastAsia="Times New Roman" w:hAnsi="Arial" w:cs="Arial"/>
          <w:color w:val="000000"/>
          <w:sz w:val="23"/>
          <w:szCs w:val="23"/>
        </w:rPr>
        <w:t>and materials.</w:t>
      </w:r>
    </w:p>
    <w:p w14:paraId="360EF9F3" w14:textId="2A2784F8" w:rsidR="00440CC9" w:rsidRDefault="00425B00">
      <w:pPr>
        <w:jc w:val="both"/>
        <w:textAlignment w:val="baseline"/>
        <w:rPr>
          <w:rFonts w:ascii="Arial" w:eastAsia="Times New Roman" w:hAnsi="Arial" w:cs="Arial"/>
          <w:color w:val="000000"/>
          <w:sz w:val="23"/>
          <w:szCs w:val="23"/>
        </w:rPr>
      </w:pPr>
      <w:r w:rsidRPr="00AD0678">
        <w:rPr>
          <w:rFonts w:ascii="Arial" w:eastAsia="Times New Roman" w:hAnsi="Arial" w:cs="Arial"/>
          <w:color w:val="000000"/>
          <w:sz w:val="23"/>
          <w:szCs w:val="23"/>
        </w:rPr>
        <w:t xml:space="preserve">"A major advantage of our production facility in Stein am Rhein is that we have toolmaking and design here on site, primarily for new tools and customizations," says </w:t>
      </w:r>
      <w:r w:rsidRPr="00EE2594">
        <w:rPr>
          <w:rFonts w:ascii="Arial" w:eastAsia="Times New Roman" w:hAnsi="Arial" w:cs="Arial"/>
          <w:color w:val="000000"/>
          <w:sz w:val="23"/>
          <w:szCs w:val="23"/>
        </w:rPr>
        <w:t>Jérôme</w:t>
      </w:r>
      <w:r w:rsidRPr="00AD0678">
        <w:rPr>
          <w:rFonts w:ascii="Arial" w:eastAsia="Times New Roman" w:hAnsi="Arial" w:cs="Arial"/>
          <w:color w:val="000000"/>
          <w:sz w:val="23"/>
          <w:szCs w:val="23"/>
        </w:rPr>
        <w:t xml:space="preserve"> Berger, Project Engineer at Trelleborg Sealing Solutions Switzerland AG. "We also carry out group support internally. This means that we use our experience in toolmaking and processing LSR to design and produce certain parts ourselves."</w:t>
      </w:r>
    </w:p>
    <w:p w14:paraId="205F1E84" w14:textId="3F1CF6E1" w:rsidR="00E667CD" w:rsidRDefault="00440CC9">
      <w:pPr>
        <w:jc w:val="both"/>
        <w:textAlignment w:val="baseline"/>
        <w:rPr>
          <w:rFonts w:ascii="Arial" w:eastAsia="Times New Roman" w:hAnsi="Arial" w:cs="Arial"/>
          <w:b/>
          <w:bCs/>
          <w:color w:val="000000"/>
          <w:sz w:val="23"/>
          <w:szCs w:val="23"/>
        </w:rPr>
      </w:pPr>
      <w:r w:rsidRPr="00631D72">
        <w:rPr>
          <w:rFonts w:ascii="Arial" w:eastAsia="Times New Roman" w:hAnsi="Arial" w:cs="Arial"/>
          <w:color w:val="000000"/>
          <w:sz w:val="23"/>
          <w:szCs w:val="23"/>
        </w:rPr>
        <w:t>T</w:t>
      </w:r>
      <w:r w:rsidR="00DE128D">
        <w:rPr>
          <w:rFonts w:ascii="Arial" w:eastAsia="Times New Roman" w:hAnsi="Arial" w:cs="Arial"/>
          <w:color w:val="000000"/>
          <w:sz w:val="23"/>
          <w:szCs w:val="23"/>
        </w:rPr>
        <w:t xml:space="preserve">he </w:t>
      </w:r>
      <w:r>
        <w:rPr>
          <w:rFonts w:ascii="Arial" w:eastAsia="Times New Roman" w:hAnsi="Arial" w:cs="Arial"/>
          <w:color w:val="000000"/>
          <w:sz w:val="23"/>
          <w:szCs w:val="23"/>
        </w:rPr>
        <w:t>Connex Livestream</w:t>
      </w:r>
      <w:r w:rsidRPr="00631D72">
        <w:rPr>
          <w:rFonts w:ascii="Arial" w:eastAsia="Times New Roman" w:hAnsi="Arial" w:cs="Arial"/>
          <w:color w:val="000000"/>
          <w:sz w:val="23"/>
          <w:szCs w:val="23"/>
        </w:rPr>
        <w:t xml:space="preserve"> </w:t>
      </w:r>
      <w:r w:rsidR="00DE128D">
        <w:rPr>
          <w:rFonts w:ascii="Arial" w:eastAsia="Times New Roman" w:hAnsi="Arial" w:cs="Arial"/>
          <w:color w:val="000000"/>
          <w:sz w:val="23"/>
          <w:szCs w:val="23"/>
        </w:rPr>
        <w:t xml:space="preserve">event </w:t>
      </w:r>
      <w:r w:rsidR="00425B00">
        <w:rPr>
          <w:rFonts w:ascii="Arial" w:eastAsia="Times New Roman" w:hAnsi="Arial" w:cs="Arial"/>
          <w:color w:val="000000"/>
          <w:sz w:val="23"/>
          <w:szCs w:val="23"/>
        </w:rPr>
        <w:t xml:space="preserve">will be held in English </w:t>
      </w:r>
      <w:r w:rsidRPr="00631D72">
        <w:rPr>
          <w:rFonts w:ascii="Arial" w:eastAsia="Times New Roman" w:hAnsi="Arial" w:cs="Arial"/>
          <w:color w:val="000000"/>
          <w:sz w:val="23"/>
          <w:szCs w:val="23"/>
        </w:rPr>
        <w:t>on March 21, 2024</w:t>
      </w:r>
      <w:r w:rsidR="00DE128D">
        <w:rPr>
          <w:rFonts w:ascii="Arial" w:eastAsia="Times New Roman" w:hAnsi="Arial" w:cs="Arial"/>
          <w:color w:val="000000"/>
          <w:sz w:val="23"/>
          <w:szCs w:val="23"/>
        </w:rPr>
        <w:t>,</w:t>
      </w:r>
      <w:r w:rsidRPr="00631D72">
        <w:rPr>
          <w:rFonts w:ascii="Arial" w:eastAsia="Times New Roman" w:hAnsi="Arial" w:cs="Arial"/>
          <w:color w:val="000000"/>
          <w:sz w:val="23"/>
          <w:szCs w:val="23"/>
        </w:rPr>
        <w:t xml:space="preserve"> from </w:t>
      </w:r>
      <w:r w:rsidR="00016512">
        <w:rPr>
          <w:rFonts w:ascii="Arial" w:eastAsia="Times New Roman" w:hAnsi="Arial" w:cs="Arial"/>
          <w:color w:val="000000"/>
          <w:sz w:val="23"/>
          <w:szCs w:val="23"/>
        </w:rPr>
        <w:t>0</w:t>
      </w:r>
      <w:r w:rsidRPr="00631D72">
        <w:rPr>
          <w:rFonts w:ascii="Arial" w:eastAsia="Times New Roman" w:hAnsi="Arial" w:cs="Arial"/>
          <w:color w:val="000000"/>
          <w:sz w:val="23"/>
          <w:szCs w:val="23"/>
        </w:rPr>
        <w:t xml:space="preserve">9:45 </w:t>
      </w:r>
      <w:r w:rsidR="00DE128D">
        <w:rPr>
          <w:rFonts w:ascii="Arial" w:eastAsia="Times New Roman" w:hAnsi="Arial" w:cs="Arial"/>
          <w:color w:val="000000"/>
          <w:sz w:val="23"/>
          <w:szCs w:val="23"/>
        </w:rPr>
        <w:t xml:space="preserve">CET </w:t>
      </w:r>
      <w:r w:rsidR="00016512">
        <w:rPr>
          <w:rFonts w:ascii="Arial" w:eastAsia="Times New Roman" w:hAnsi="Arial" w:cs="Arial"/>
          <w:color w:val="000000"/>
          <w:sz w:val="23"/>
          <w:szCs w:val="23"/>
        </w:rPr>
        <w:t xml:space="preserve">to approximately 12.00 </w:t>
      </w:r>
      <w:r>
        <w:rPr>
          <w:rFonts w:ascii="Arial" w:eastAsia="Times New Roman" w:hAnsi="Arial" w:cs="Arial"/>
          <w:color w:val="000000"/>
          <w:sz w:val="23"/>
          <w:szCs w:val="23"/>
        </w:rPr>
        <w:t>CET.</w:t>
      </w:r>
      <w:r w:rsidR="00425B00" w:rsidRPr="00425B00">
        <w:rPr>
          <w:rFonts w:ascii="Arial" w:eastAsia="Times New Roman" w:hAnsi="Arial" w:cs="Arial"/>
          <w:color w:val="000000"/>
          <w:sz w:val="23"/>
          <w:szCs w:val="23"/>
        </w:rPr>
        <w:t xml:space="preserve"> </w:t>
      </w:r>
      <w:r w:rsidR="00425B00" w:rsidRPr="00631D72">
        <w:rPr>
          <w:rFonts w:ascii="Arial" w:eastAsia="Times New Roman" w:hAnsi="Arial" w:cs="Arial"/>
          <w:color w:val="000000"/>
          <w:sz w:val="23"/>
          <w:szCs w:val="23"/>
        </w:rPr>
        <w:t>Participation is free.</w:t>
      </w:r>
      <w:r w:rsidR="00DE128D" w:rsidRPr="00DE128D">
        <w:rPr>
          <w:rFonts w:ascii="Arial" w:eastAsia="Times New Roman" w:hAnsi="Arial" w:cs="Arial"/>
          <w:color w:val="000000"/>
          <w:sz w:val="23"/>
          <w:szCs w:val="23"/>
        </w:rPr>
        <w:t xml:space="preserve"> </w:t>
      </w:r>
      <w:r w:rsidR="00DE128D" w:rsidRPr="00631D72">
        <w:rPr>
          <w:rFonts w:ascii="Arial" w:eastAsia="Times New Roman" w:hAnsi="Arial" w:cs="Arial"/>
          <w:color w:val="000000"/>
          <w:sz w:val="23"/>
          <w:szCs w:val="23"/>
        </w:rPr>
        <w:t xml:space="preserve">It </w:t>
      </w:r>
      <w:r w:rsidR="00DE128D">
        <w:rPr>
          <w:rFonts w:ascii="Arial" w:eastAsia="Times New Roman" w:hAnsi="Arial" w:cs="Arial"/>
          <w:color w:val="000000"/>
          <w:sz w:val="23"/>
          <w:szCs w:val="23"/>
        </w:rPr>
        <w:t>is</w:t>
      </w:r>
      <w:r w:rsidR="00DE128D" w:rsidRPr="00631D72">
        <w:rPr>
          <w:rFonts w:ascii="Arial" w:eastAsia="Times New Roman" w:hAnsi="Arial" w:cs="Arial"/>
          <w:color w:val="000000"/>
          <w:sz w:val="23"/>
          <w:szCs w:val="23"/>
        </w:rPr>
        <w:t xml:space="preserve"> broadcast live from the Trelleborg Sealing Solutions Innovation Center in Stuttgart</w:t>
      </w:r>
      <w:r w:rsidR="00DE128D">
        <w:rPr>
          <w:rFonts w:ascii="Arial" w:eastAsia="Times New Roman" w:hAnsi="Arial" w:cs="Arial"/>
          <w:color w:val="000000"/>
          <w:sz w:val="23"/>
          <w:szCs w:val="23"/>
        </w:rPr>
        <w:t xml:space="preserve">, </w:t>
      </w:r>
      <w:r w:rsidR="00DE128D" w:rsidRPr="00631D72">
        <w:rPr>
          <w:rFonts w:ascii="Arial" w:eastAsia="Times New Roman" w:hAnsi="Arial" w:cs="Arial"/>
          <w:color w:val="000000"/>
          <w:sz w:val="23"/>
          <w:szCs w:val="23"/>
        </w:rPr>
        <w:t>Germany</w:t>
      </w:r>
      <w:r w:rsidR="00DE128D">
        <w:rPr>
          <w:rFonts w:ascii="Arial" w:eastAsia="Times New Roman" w:hAnsi="Arial" w:cs="Arial"/>
          <w:color w:val="000000"/>
          <w:sz w:val="23"/>
          <w:szCs w:val="23"/>
        </w:rPr>
        <w:t>,</w:t>
      </w:r>
      <w:r w:rsidR="00DE128D" w:rsidRPr="00631D72">
        <w:rPr>
          <w:rFonts w:ascii="Arial" w:eastAsia="Times New Roman" w:hAnsi="Arial" w:cs="Arial"/>
          <w:color w:val="000000"/>
          <w:sz w:val="23"/>
          <w:szCs w:val="23"/>
        </w:rPr>
        <w:t xml:space="preserve"> and is aimed at industry partners, customers and interested parties in Europe and Asia.</w:t>
      </w:r>
    </w:p>
    <w:p w14:paraId="502B51AC" w14:textId="6BC8A706" w:rsidR="00E667CD" w:rsidRDefault="00016512">
      <w:pPr>
        <w:jc w:val="both"/>
        <w:textAlignment w:val="baseline"/>
        <w:rPr>
          <w:rFonts w:ascii="Arial" w:eastAsia="Times New Roman" w:hAnsi="Arial" w:cs="Arial"/>
          <w:color w:val="000000"/>
          <w:sz w:val="23"/>
          <w:szCs w:val="23"/>
        </w:rPr>
      </w:pPr>
      <w:r w:rsidRPr="00631D72">
        <w:rPr>
          <w:rFonts w:ascii="Arial" w:eastAsia="Times New Roman" w:hAnsi="Arial" w:cs="Arial"/>
          <w:color w:val="000000"/>
          <w:sz w:val="23"/>
          <w:szCs w:val="23"/>
        </w:rPr>
        <w:t xml:space="preserve">Highlights of the agenda include the selection and creation of LSR and </w:t>
      </w:r>
      <w:r>
        <w:rPr>
          <w:rFonts w:ascii="Arial" w:eastAsia="Times New Roman" w:hAnsi="Arial" w:cs="Arial"/>
          <w:color w:val="000000"/>
          <w:sz w:val="23"/>
          <w:szCs w:val="23"/>
        </w:rPr>
        <w:t>high-consistency rubber (</w:t>
      </w:r>
      <w:r w:rsidRPr="00631D72">
        <w:rPr>
          <w:rFonts w:ascii="Arial" w:eastAsia="Times New Roman" w:hAnsi="Arial" w:cs="Arial"/>
          <w:color w:val="000000"/>
          <w:sz w:val="23"/>
          <w:szCs w:val="23"/>
        </w:rPr>
        <w:t>HCR</w:t>
      </w:r>
      <w:r>
        <w:rPr>
          <w:rFonts w:ascii="Arial" w:eastAsia="Times New Roman" w:hAnsi="Arial" w:cs="Arial"/>
          <w:color w:val="000000"/>
          <w:sz w:val="23"/>
          <w:szCs w:val="23"/>
        </w:rPr>
        <w:t>)</w:t>
      </w:r>
      <w:r w:rsidRPr="00631D72">
        <w:rPr>
          <w:rFonts w:ascii="Arial" w:eastAsia="Times New Roman" w:hAnsi="Arial" w:cs="Arial"/>
          <w:color w:val="000000"/>
          <w:sz w:val="23"/>
          <w:szCs w:val="23"/>
        </w:rPr>
        <w:t xml:space="preserve"> materials </w:t>
      </w:r>
      <w:r>
        <w:rPr>
          <w:rFonts w:ascii="Arial" w:eastAsia="Times New Roman" w:hAnsi="Arial" w:cs="Arial"/>
          <w:color w:val="000000"/>
          <w:sz w:val="23"/>
          <w:szCs w:val="23"/>
        </w:rPr>
        <w:t>for</w:t>
      </w:r>
      <w:r w:rsidRPr="00631D72">
        <w:rPr>
          <w:rFonts w:ascii="Arial" w:eastAsia="Times New Roman" w:hAnsi="Arial" w:cs="Arial"/>
          <w:color w:val="000000"/>
          <w:sz w:val="23"/>
          <w:szCs w:val="23"/>
        </w:rPr>
        <w:t xml:space="preserve"> specific application requirements</w:t>
      </w:r>
      <w:r>
        <w:rPr>
          <w:rFonts w:ascii="Arial" w:eastAsia="Times New Roman" w:hAnsi="Arial" w:cs="Arial"/>
          <w:color w:val="000000"/>
          <w:sz w:val="23"/>
          <w:szCs w:val="23"/>
        </w:rPr>
        <w:t>; a</w:t>
      </w:r>
      <w:r w:rsidRPr="00631D72">
        <w:rPr>
          <w:rFonts w:ascii="Arial" w:eastAsia="Times New Roman" w:hAnsi="Arial" w:cs="Arial"/>
          <w:color w:val="000000"/>
          <w:sz w:val="23"/>
          <w:szCs w:val="23"/>
        </w:rPr>
        <w:t xml:space="preserve"> virtual tour of the LSR production halls in Stein am Rhein</w:t>
      </w:r>
      <w:r>
        <w:rPr>
          <w:rFonts w:ascii="Arial" w:eastAsia="Times New Roman" w:hAnsi="Arial" w:cs="Arial"/>
          <w:color w:val="000000"/>
          <w:sz w:val="23"/>
          <w:szCs w:val="23"/>
        </w:rPr>
        <w:t xml:space="preserve">; and </w:t>
      </w:r>
      <w:r w:rsidR="00DE128D">
        <w:rPr>
          <w:rFonts w:ascii="Arial" w:eastAsia="Times New Roman" w:hAnsi="Arial" w:cs="Arial"/>
          <w:color w:val="000000"/>
          <w:sz w:val="23"/>
          <w:szCs w:val="23"/>
        </w:rPr>
        <w:t xml:space="preserve">a session on </w:t>
      </w:r>
      <w:r w:rsidRPr="00631D72">
        <w:rPr>
          <w:rFonts w:ascii="Arial" w:eastAsia="Times New Roman" w:hAnsi="Arial" w:cs="Arial"/>
          <w:color w:val="000000"/>
          <w:sz w:val="23"/>
          <w:szCs w:val="23"/>
        </w:rPr>
        <w:t>engineering solutions from initial concept</w:t>
      </w:r>
      <w:r>
        <w:rPr>
          <w:rFonts w:ascii="Arial" w:eastAsia="Times New Roman" w:hAnsi="Arial" w:cs="Arial"/>
          <w:color w:val="000000"/>
          <w:sz w:val="23"/>
          <w:szCs w:val="23"/>
        </w:rPr>
        <w:t xml:space="preserve"> t</w:t>
      </w:r>
      <w:r w:rsidR="00DE128D">
        <w:rPr>
          <w:rFonts w:ascii="Arial" w:eastAsia="Times New Roman" w:hAnsi="Arial" w:cs="Arial"/>
          <w:color w:val="000000"/>
          <w:sz w:val="23"/>
          <w:szCs w:val="23"/>
        </w:rPr>
        <w:t>hr</w:t>
      </w:r>
      <w:r>
        <w:rPr>
          <w:rFonts w:ascii="Arial" w:eastAsia="Times New Roman" w:hAnsi="Arial" w:cs="Arial"/>
          <w:color w:val="000000"/>
          <w:sz w:val="23"/>
          <w:szCs w:val="23"/>
        </w:rPr>
        <w:t>ough</w:t>
      </w:r>
      <w:r w:rsidRPr="00631D72">
        <w:rPr>
          <w:rFonts w:ascii="Arial" w:eastAsia="Times New Roman" w:hAnsi="Arial" w:cs="Arial"/>
          <w:color w:val="000000"/>
          <w:sz w:val="23"/>
          <w:szCs w:val="23"/>
        </w:rPr>
        <w:t xml:space="preserve"> to series </w:t>
      </w:r>
      <w:r w:rsidRPr="00631D72">
        <w:rPr>
          <w:rFonts w:ascii="Arial" w:eastAsia="Times New Roman" w:hAnsi="Arial" w:cs="Arial"/>
          <w:color w:val="000000"/>
          <w:sz w:val="23"/>
          <w:szCs w:val="23"/>
        </w:rPr>
        <w:lastRenderedPageBreak/>
        <w:t>production</w:t>
      </w:r>
      <w:r>
        <w:rPr>
          <w:rFonts w:ascii="Arial" w:eastAsia="Times New Roman" w:hAnsi="Arial" w:cs="Arial"/>
          <w:color w:val="000000"/>
          <w:sz w:val="23"/>
          <w:szCs w:val="23"/>
        </w:rPr>
        <w:t>. The event concludes with</w:t>
      </w:r>
      <w:r w:rsidRPr="00631D72">
        <w:rPr>
          <w:rFonts w:ascii="Arial" w:eastAsia="Times New Roman" w:hAnsi="Arial" w:cs="Arial"/>
          <w:color w:val="000000"/>
          <w:sz w:val="23"/>
          <w:szCs w:val="23"/>
        </w:rPr>
        <w:t xml:space="preserve"> a panel discussion highlight</w:t>
      </w:r>
      <w:r w:rsidR="00DE128D">
        <w:rPr>
          <w:rFonts w:ascii="Arial" w:eastAsia="Times New Roman" w:hAnsi="Arial" w:cs="Arial"/>
          <w:color w:val="000000"/>
          <w:sz w:val="23"/>
          <w:szCs w:val="23"/>
        </w:rPr>
        <w:t>ing</w:t>
      </w:r>
      <w:r w:rsidRPr="00631D72">
        <w:rPr>
          <w:rFonts w:ascii="Arial" w:eastAsia="Times New Roman" w:hAnsi="Arial" w:cs="Arial"/>
          <w:color w:val="000000"/>
          <w:sz w:val="23"/>
          <w:szCs w:val="23"/>
        </w:rPr>
        <w:t xml:space="preserve"> the technical excellence </w:t>
      </w:r>
      <w:r w:rsidR="00DE128D">
        <w:rPr>
          <w:rFonts w:ascii="Arial" w:eastAsia="Times New Roman" w:hAnsi="Arial" w:cs="Arial"/>
          <w:color w:val="000000"/>
          <w:sz w:val="23"/>
          <w:szCs w:val="23"/>
        </w:rPr>
        <w:t xml:space="preserve">provided by </w:t>
      </w:r>
      <w:r w:rsidRPr="00631D72">
        <w:rPr>
          <w:rFonts w:ascii="Arial" w:eastAsia="Times New Roman" w:hAnsi="Arial" w:cs="Arial"/>
          <w:color w:val="000000"/>
          <w:sz w:val="23"/>
          <w:szCs w:val="23"/>
        </w:rPr>
        <w:t>customized silicone solutions.</w:t>
      </w:r>
    </w:p>
    <w:p w14:paraId="59FA472D" w14:textId="77777777" w:rsidR="003E70E7" w:rsidRDefault="003E70E7" w:rsidP="003E70E7">
      <w:pPr>
        <w:jc w:val="both"/>
        <w:rPr>
          <w:rFonts w:ascii="Arial" w:eastAsia="Times New Roman" w:hAnsi="Arial" w:cs="Arial"/>
          <w:color w:val="000000"/>
          <w:sz w:val="23"/>
          <w:szCs w:val="23"/>
        </w:rPr>
      </w:pPr>
      <w:r w:rsidRPr="00631D72">
        <w:rPr>
          <w:rFonts w:ascii="Arial" w:eastAsia="Times New Roman" w:hAnsi="Arial" w:cs="Arial"/>
          <w:color w:val="000000"/>
          <w:sz w:val="23"/>
          <w:szCs w:val="23"/>
        </w:rPr>
        <w:t xml:space="preserve">Further information and registration </w:t>
      </w:r>
      <w:r>
        <w:rPr>
          <w:rFonts w:ascii="Arial" w:eastAsia="Times New Roman" w:hAnsi="Arial" w:cs="Arial"/>
          <w:color w:val="000000"/>
          <w:sz w:val="23"/>
          <w:szCs w:val="23"/>
        </w:rPr>
        <w:t>details at</w:t>
      </w:r>
      <w:r w:rsidRPr="00631D72">
        <w:rPr>
          <w:rFonts w:ascii="Arial" w:eastAsia="Times New Roman" w:hAnsi="Arial" w:cs="Arial"/>
          <w:color w:val="000000"/>
          <w:sz w:val="23"/>
          <w:szCs w:val="23"/>
        </w:rPr>
        <w:t>:</w:t>
      </w:r>
    </w:p>
    <w:p w14:paraId="718981AE" w14:textId="77777777" w:rsidR="003E70E7" w:rsidRPr="00631D72" w:rsidRDefault="00000000" w:rsidP="003E70E7">
      <w:pPr>
        <w:jc w:val="both"/>
        <w:rPr>
          <w:rFonts w:ascii="Arial" w:eastAsia="Times New Roman" w:hAnsi="Arial" w:cs="Arial"/>
          <w:color w:val="000000"/>
          <w:sz w:val="23"/>
          <w:szCs w:val="23"/>
        </w:rPr>
      </w:pPr>
      <w:hyperlink r:id="rId11" w:history="1">
        <w:r w:rsidR="003E70E7" w:rsidRPr="000A5C46">
          <w:rPr>
            <w:rStyle w:val="Hyperlink"/>
            <w:rFonts w:ascii="Arial" w:eastAsia="Times New Roman" w:hAnsi="Arial" w:cs="Arial"/>
            <w:sz w:val="23"/>
            <w:szCs w:val="23"/>
          </w:rPr>
          <w:t xml:space="preserve">https://www.trelleborg-connex.com/solutions-in-silicone/ </w:t>
        </w:r>
      </w:hyperlink>
    </w:p>
    <w:p w14:paraId="0BBC8300" w14:textId="76A5D0B0" w:rsidR="003E70E7" w:rsidRDefault="003E70E7" w:rsidP="003E70E7">
      <w:pPr>
        <w:jc w:val="center"/>
        <w:textAlignment w:val="baseline"/>
        <w:rPr>
          <w:rFonts w:ascii="Arial" w:eastAsia="Times New Roman" w:hAnsi="Arial" w:cs="Arial"/>
          <w:b/>
          <w:bCs/>
          <w:color w:val="000000"/>
          <w:sz w:val="23"/>
          <w:szCs w:val="23"/>
        </w:rPr>
      </w:pPr>
      <w:r>
        <w:rPr>
          <w:rFonts w:ascii="Arial" w:eastAsia="Times New Roman" w:hAnsi="Arial" w:cs="Arial"/>
          <w:b/>
          <w:bCs/>
          <w:color w:val="000000"/>
          <w:sz w:val="23"/>
          <w:szCs w:val="23"/>
        </w:rPr>
        <w:t>-ends-</w:t>
      </w:r>
    </w:p>
    <w:p w14:paraId="2BB03723" w14:textId="77777777" w:rsidR="003E70E7" w:rsidRDefault="003E70E7">
      <w:pPr>
        <w:jc w:val="both"/>
        <w:textAlignment w:val="baseline"/>
        <w:rPr>
          <w:rFonts w:ascii="Arial" w:eastAsia="Times New Roman" w:hAnsi="Arial" w:cs="Arial"/>
          <w:b/>
          <w:bCs/>
          <w:color w:val="000000"/>
          <w:sz w:val="23"/>
          <w:szCs w:val="23"/>
        </w:rPr>
      </w:pPr>
    </w:p>
    <w:p w14:paraId="7E60A809" w14:textId="77777777" w:rsidR="00DE128D" w:rsidRPr="00EB063E" w:rsidRDefault="00DE128D" w:rsidP="00DE128D">
      <w:pPr>
        <w:ind w:right="142"/>
        <w:rPr>
          <w:rFonts w:ascii="Arial" w:hAnsi="Arial" w:cs="Arial"/>
          <w:sz w:val="18"/>
          <w:szCs w:val="18"/>
        </w:rPr>
      </w:pPr>
      <w:r w:rsidRPr="00EB063E">
        <w:rPr>
          <w:rFonts w:ascii="Arial" w:hAnsi="Arial" w:cs="Arial"/>
          <w:b/>
          <w:sz w:val="18"/>
          <w:szCs w:val="18"/>
        </w:rPr>
        <w:t>For more information, please contact:</w:t>
      </w:r>
      <w:r w:rsidRPr="00EB063E">
        <w:rPr>
          <w:rFonts w:ascii="Arial" w:hAnsi="Arial" w:cs="Arial"/>
          <w:sz w:val="18"/>
          <w:szCs w:val="18"/>
        </w:rPr>
        <w:br/>
      </w:r>
      <w:r>
        <w:rPr>
          <w:rFonts w:ascii="Arial" w:hAnsi="Arial" w:cs="Arial"/>
          <w:sz w:val="18"/>
          <w:szCs w:val="18"/>
        </w:rPr>
        <w:t>Paul Ravenscroft</w:t>
      </w:r>
      <w:r w:rsidRPr="00EB063E">
        <w:rPr>
          <w:rFonts w:ascii="Arial" w:hAnsi="Arial" w:cs="Arial"/>
          <w:sz w:val="18"/>
          <w:szCs w:val="18"/>
        </w:rPr>
        <w:br/>
        <w:t>Tel: +44 (0) 78</w:t>
      </w:r>
      <w:r>
        <w:rPr>
          <w:rFonts w:ascii="Arial" w:hAnsi="Arial" w:cs="Arial"/>
          <w:sz w:val="18"/>
          <w:szCs w:val="18"/>
        </w:rPr>
        <w:t>90</w:t>
      </w:r>
      <w:r w:rsidRPr="00EB063E">
        <w:rPr>
          <w:rFonts w:ascii="Arial" w:hAnsi="Arial" w:cs="Arial"/>
          <w:sz w:val="18"/>
          <w:szCs w:val="18"/>
        </w:rPr>
        <w:t xml:space="preserve"> </w:t>
      </w:r>
      <w:r>
        <w:rPr>
          <w:rFonts w:ascii="Arial" w:hAnsi="Arial" w:cs="Arial"/>
          <w:sz w:val="18"/>
          <w:szCs w:val="18"/>
        </w:rPr>
        <w:t>419312</w:t>
      </w:r>
      <w:r w:rsidRPr="00EB063E">
        <w:rPr>
          <w:rFonts w:ascii="Arial" w:hAnsi="Arial" w:cs="Arial"/>
        </w:rPr>
        <w:br/>
      </w:r>
      <w:r w:rsidRPr="00EB063E">
        <w:rPr>
          <w:rFonts w:ascii="Arial" w:hAnsi="Arial" w:cs="Arial"/>
          <w:sz w:val="18"/>
          <w:szCs w:val="18"/>
        </w:rPr>
        <w:t xml:space="preserve">Email: </w:t>
      </w:r>
      <w:r>
        <w:rPr>
          <w:rFonts w:ascii="Arial" w:hAnsi="Arial" w:cs="Arial"/>
          <w:sz w:val="18"/>
          <w:szCs w:val="18"/>
        </w:rPr>
        <w:t>paul.ravenscroft</w:t>
      </w:r>
      <w:r w:rsidRPr="00EB063E">
        <w:rPr>
          <w:rFonts w:ascii="Arial" w:hAnsi="Arial" w:cs="Arial"/>
          <w:sz w:val="18"/>
          <w:szCs w:val="18"/>
        </w:rPr>
        <w:t>@trelleborg.com</w:t>
      </w:r>
    </w:p>
    <w:p w14:paraId="5D1B5016" w14:textId="77777777" w:rsidR="00DE128D" w:rsidRDefault="00DE128D" w:rsidP="00DE128D">
      <w:pPr>
        <w:tabs>
          <w:tab w:val="left" w:pos="2145"/>
        </w:tabs>
        <w:autoSpaceDE w:val="0"/>
        <w:autoSpaceDN w:val="0"/>
        <w:adjustRightInd w:val="0"/>
        <w:spacing w:after="0" w:line="240" w:lineRule="auto"/>
        <w:jc w:val="both"/>
        <w:rPr>
          <w:rFonts w:ascii="Arial" w:hAnsi="Arial" w:cs="Arial"/>
          <w:b/>
          <w:iCs/>
          <w:sz w:val="18"/>
          <w:szCs w:val="18"/>
        </w:rPr>
      </w:pPr>
    </w:p>
    <w:p w14:paraId="7BDC4EB4" w14:textId="77777777" w:rsidR="00DE128D" w:rsidRDefault="00DE128D" w:rsidP="00DE128D">
      <w:pPr>
        <w:tabs>
          <w:tab w:val="left" w:pos="2145"/>
        </w:tabs>
        <w:autoSpaceDE w:val="0"/>
        <w:autoSpaceDN w:val="0"/>
        <w:adjustRightInd w:val="0"/>
        <w:spacing w:after="0" w:line="240" w:lineRule="auto"/>
        <w:jc w:val="both"/>
        <w:rPr>
          <w:rFonts w:ascii="Arial" w:hAnsi="Arial" w:cs="Arial"/>
          <w:b/>
          <w:iCs/>
          <w:sz w:val="18"/>
          <w:szCs w:val="18"/>
        </w:rPr>
      </w:pPr>
    </w:p>
    <w:p w14:paraId="4DC4531D" w14:textId="77777777" w:rsidR="00DE128D" w:rsidRDefault="00DE128D" w:rsidP="00DE128D">
      <w:pPr>
        <w:tabs>
          <w:tab w:val="left" w:pos="2145"/>
        </w:tabs>
        <w:autoSpaceDE w:val="0"/>
        <w:autoSpaceDN w:val="0"/>
        <w:adjustRightInd w:val="0"/>
        <w:spacing w:after="0" w:line="240" w:lineRule="auto"/>
        <w:jc w:val="both"/>
        <w:rPr>
          <w:rFonts w:ascii="Arial" w:hAnsi="Arial" w:cs="Arial"/>
          <w:b/>
          <w:iCs/>
          <w:sz w:val="18"/>
          <w:szCs w:val="18"/>
        </w:rPr>
      </w:pPr>
      <w:r w:rsidRPr="006C1F2C">
        <w:rPr>
          <w:rFonts w:ascii="Arial" w:hAnsi="Arial" w:cs="Arial"/>
          <w:b/>
          <w:iCs/>
          <w:sz w:val="18"/>
          <w:szCs w:val="18"/>
        </w:rPr>
        <w:t>About Trelleborg Sealing Solutions and Trelleborg Group</w:t>
      </w:r>
    </w:p>
    <w:p w14:paraId="7FB565F5" w14:textId="77777777" w:rsidR="00DE128D" w:rsidRPr="006C1F2C" w:rsidRDefault="00DE128D" w:rsidP="00DE128D">
      <w:pPr>
        <w:tabs>
          <w:tab w:val="left" w:pos="2145"/>
        </w:tabs>
        <w:autoSpaceDE w:val="0"/>
        <w:autoSpaceDN w:val="0"/>
        <w:adjustRightInd w:val="0"/>
        <w:spacing w:after="0" w:line="240" w:lineRule="auto"/>
        <w:jc w:val="both"/>
        <w:rPr>
          <w:rFonts w:ascii="Arial" w:hAnsi="Arial" w:cs="Arial"/>
          <w:i/>
          <w:iCs/>
          <w:sz w:val="18"/>
          <w:szCs w:val="18"/>
        </w:rPr>
      </w:pPr>
    </w:p>
    <w:p w14:paraId="6D1573D1" w14:textId="77777777" w:rsidR="00DE128D" w:rsidRPr="00FE2077" w:rsidRDefault="00DE128D" w:rsidP="00DE128D">
      <w:pPr>
        <w:spacing w:after="0" w:line="240" w:lineRule="auto"/>
        <w:jc w:val="both"/>
        <w:rPr>
          <w:rStyle w:val="eop"/>
          <w:rFonts w:ascii="Arial" w:hAnsi="Arial" w:cs="Arial"/>
          <w:color w:val="0563C1"/>
          <w:sz w:val="18"/>
          <w:szCs w:val="18"/>
          <w:shd w:val="clear" w:color="auto" w:fill="FFFFFF"/>
        </w:rPr>
      </w:pPr>
      <w:r w:rsidRPr="00FE2077">
        <w:rPr>
          <w:rFonts w:ascii="Arial" w:hAnsi="Arial" w:cs="Arial"/>
          <w:b/>
          <w:bCs/>
          <w:i/>
          <w:iCs/>
          <w:color w:val="000000"/>
          <w:sz w:val="18"/>
          <w:szCs w:val="18"/>
          <w:shd w:val="clear" w:color="auto" w:fill="FFFFFF"/>
        </w:rPr>
        <w:t>Trelleborg Sealing Solutions</w:t>
      </w:r>
      <w:r w:rsidRPr="00FE2077">
        <w:rPr>
          <w:rFonts w:ascii="Arial" w:hAnsi="Arial" w:cs="Arial"/>
          <w:i/>
          <w:iCs/>
          <w:color w:val="000000"/>
          <w:sz w:val="18"/>
          <w:szCs w:val="18"/>
          <w:shd w:val="clear" w:color="auto" w:fill="FFFFFF"/>
        </w:rPr>
        <w:t> is one of the world’s leading developers, manufacturers and suppliers of precision seals, bearings and custom-molded polymer components. It focuses on meeting the most demanding needs of aerospace, automotive, healthcare &amp; medical and general industrial customers. The company’s global network encompasses over 40 production facilities, more than 60 Customer Solution Centers, more than 15 R&amp;D centers and a Customer Innovation Center. It accelerates the progress of its customers through outstanding local support, an unrivalled product range including patented products and proprietary materials, a portfolio of established brands, unique process offerings, its ServicePLUS value chain solution and ‘Ease of Doing Business’ philosophy.</w:t>
      </w:r>
      <w:r w:rsidRPr="00FE2077">
        <w:rPr>
          <w:rFonts w:ascii="Arial" w:hAnsi="Arial" w:cs="Arial"/>
          <w:i/>
          <w:iCs/>
          <w:color w:val="000000"/>
          <w:sz w:val="18"/>
          <w:szCs w:val="18"/>
          <w:u w:val="single"/>
          <w:shd w:val="clear" w:color="auto" w:fill="FFFFFF"/>
        </w:rPr>
        <w:t>www.trelleborg.com/seals</w:t>
      </w:r>
      <w:r w:rsidRPr="00FE2077">
        <w:rPr>
          <w:rStyle w:val="eop"/>
          <w:rFonts w:ascii="Arial" w:hAnsi="Arial" w:cs="Arial"/>
          <w:color w:val="0563C1"/>
          <w:sz w:val="18"/>
          <w:szCs w:val="18"/>
          <w:shd w:val="clear" w:color="auto" w:fill="FFFFFF"/>
        </w:rPr>
        <w:t> </w:t>
      </w:r>
    </w:p>
    <w:p w14:paraId="6B091707" w14:textId="77777777" w:rsidR="00DE128D" w:rsidRPr="00FE2077" w:rsidRDefault="00DE128D" w:rsidP="00DE128D">
      <w:pPr>
        <w:spacing w:after="0" w:line="240" w:lineRule="auto"/>
        <w:jc w:val="both"/>
        <w:rPr>
          <w:rStyle w:val="eop"/>
          <w:rFonts w:ascii="Arial" w:hAnsi="Arial" w:cs="Arial"/>
          <w:i/>
          <w:iCs/>
          <w:sz w:val="18"/>
          <w:szCs w:val="18"/>
          <w:shd w:val="clear" w:color="auto" w:fill="FFFFFF"/>
        </w:rPr>
      </w:pPr>
    </w:p>
    <w:p w14:paraId="56C55C5B" w14:textId="77777777" w:rsidR="00DE128D" w:rsidRPr="00177BDD" w:rsidRDefault="00DE128D" w:rsidP="00DE128D">
      <w:r w:rsidRPr="00177BDD">
        <w:rPr>
          <w:rFonts w:ascii="Arial" w:hAnsi="Arial" w:cs="Arial"/>
          <w:b/>
          <w:bCs/>
          <w:i/>
          <w:iCs/>
          <w:sz w:val="18"/>
          <w:szCs w:val="18"/>
          <w:shd w:val="clear" w:color="auto" w:fill="FFFFFF"/>
        </w:rPr>
        <w:t>Trelleborg</w:t>
      </w:r>
      <w:r w:rsidRPr="00177BDD">
        <w:rPr>
          <w:rFonts w:ascii="Arial" w:hAnsi="Arial" w:cs="Arial"/>
          <w:i/>
          <w:iCs/>
          <w:sz w:val="18"/>
          <w:szCs w:val="18"/>
          <w:shd w:val="clear" w:color="auto" w:fill="FFFFFF"/>
        </w:rPr>
        <w:t> is a world leader in engineered polymer solutions that protect essential applications in demanding environments. Its innovative solutions accelerate performance for customers in a sustainable way. In 2023, the Trelleborg Group had annual sales of approximately SEK 34 billion in around 40 countries. The Group comprises two business areas: Trelleborg Industrial Solutions and Trelleborg Sealing Solutions. The Trelleborg share has been listed on the Stock Exchange since 1964 and is listed on Nasdaq Stockholm, Large Cap. </w:t>
      </w:r>
      <w:hyperlink r:id="rId12" w:tgtFrame="_blank" w:history="1">
        <w:r w:rsidRPr="00177BDD">
          <w:rPr>
            <w:rStyle w:val="Hyperlink"/>
            <w:rFonts w:ascii="Arial" w:hAnsi="Arial" w:cs="Arial"/>
            <w:i/>
            <w:iCs/>
            <w:sz w:val="18"/>
            <w:szCs w:val="18"/>
            <w:shd w:val="clear" w:color="auto" w:fill="FFFFFF"/>
          </w:rPr>
          <w:t>www.trelleborg.com</w:t>
        </w:r>
      </w:hyperlink>
      <w:r w:rsidRPr="00177BDD">
        <w:rPr>
          <w:rFonts w:ascii="Arial" w:hAnsi="Arial" w:cs="Arial"/>
          <w:i/>
          <w:iCs/>
          <w:sz w:val="18"/>
          <w:szCs w:val="18"/>
          <w:shd w:val="clear" w:color="auto" w:fill="FFFFFF"/>
        </w:rPr>
        <w:t>   </w:t>
      </w:r>
    </w:p>
    <w:p w14:paraId="330077AA" w14:textId="77777777" w:rsidR="00440CC9" w:rsidRDefault="00440CC9">
      <w:pPr>
        <w:jc w:val="both"/>
        <w:textAlignment w:val="baseline"/>
        <w:rPr>
          <w:rFonts w:ascii="Arial" w:eastAsia="Times New Roman" w:hAnsi="Arial" w:cs="Arial"/>
          <w:color w:val="000000"/>
          <w:sz w:val="23"/>
          <w:szCs w:val="23"/>
        </w:rPr>
      </w:pPr>
    </w:p>
    <w:p w14:paraId="4150A68A" w14:textId="77777777" w:rsidR="00631D72" w:rsidRDefault="00631D72">
      <w:pPr>
        <w:jc w:val="both"/>
        <w:textAlignment w:val="baseline"/>
        <w:rPr>
          <w:rFonts w:ascii="Arial" w:eastAsia="Times New Roman" w:hAnsi="Arial" w:cs="Arial"/>
          <w:b/>
          <w:bCs/>
          <w:color w:val="000000"/>
          <w:sz w:val="23"/>
          <w:szCs w:val="23"/>
        </w:rPr>
      </w:pPr>
    </w:p>
    <w:p w14:paraId="6B37563A" w14:textId="77777777" w:rsidR="00DC3003" w:rsidRPr="00631D72" w:rsidRDefault="00DC3003" w:rsidP="00915D6F">
      <w:pPr>
        <w:jc w:val="both"/>
        <w:rPr>
          <w:rFonts w:ascii="Arial" w:eastAsia="Times New Roman" w:hAnsi="Arial" w:cs="Arial"/>
          <w:color w:val="000000"/>
          <w:sz w:val="23"/>
          <w:szCs w:val="23"/>
        </w:rPr>
      </w:pPr>
    </w:p>
    <w:p w14:paraId="44F3E053" w14:textId="77777777" w:rsidR="00915D6F" w:rsidRPr="00631D72" w:rsidRDefault="00915D6F" w:rsidP="00915D6F">
      <w:pPr>
        <w:jc w:val="both"/>
        <w:rPr>
          <w:rFonts w:ascii="Arial" w:eastAsia="Times New Roman" w:hAnsi="Arial" w:cs="Arial"/>
          <w:color w:val="000000"/>
          <w:sz w:val="23"/>
          <w:szCs w:val="23"/>
        </w:rPr>
      </w:pPr>
      <w:r w:rsidRPr="00631D72">
        <w:rPr>
          <w:rFonts w:ascii="Arial" w:eastAsia="Times New Roman" w:hAnsi="Arial" w:cs="Arial"/>
          <w:color w:val="000000"/>
          <w:sz w:val="23"/>
          <w:szCs w:val="23"/>
        </w:rPr>
        <w:br w:type="page"/>
      </w:r>
    </w:p>
    <w:p w14:paraId="5AF1ABF0" w14:textId="77777777" w:rsidR="00BF3AE5" w:rsidRPr="00631D72" w:rsidRDefault="00D2013B">
      <w:pPr>
        <w:jc w:val="both"/>
        <w:rPr>
          <w:rFonts w:ascii="Arial" w:eastAsia="Calibri" w:hAnsi="Arial" w:cs="Arial"/>
          <w:b/>
          <w:bCs/>
          <w:sz w:val="23"/>
          <w:szCs w:val="23"/>
        </w:rPr>
      </w:pPr>
      <w:r w:rsidRPr="00631D72">
        <w:rPr>
          <w:rFonts w:ascii="Arial" w:eastAsia="Calibri" w:hAnsi="Arial" w:cs="Arial"/>
          <w:b/>
          <w:bCs/>
          <w:sz w:val="23"/>
          <w:szCs w:val="23"/>
        </w:rPr>
        <w:lastRenderedPageBreak/>
        <w:t>Press photo:</w:t>
      </w:r>
    </w:p>
    <w:p w14:paraId="045E0396" w14:textId="77777777" w:rsidR="00BF3AE5" w:rsidRPr="00631D72" w:rsidRDefault="00D2013B">
      <w:pPr>
        <w:jc w:val="both"/>
        <w:rPr>
          <w:rFonts w:ascii="Arial" w:eastAsia="Calibri" w:hAnsi="Arial" w:cs="Arial"/>
          <w:i/>
          <w:sz w:val="23"/>
          <w:szCs w:val="23"/>
        </w:rPr>
      </w:pPr>
      <w:r>
        <w:rPr>
          <w:rFonts w:ascii="Calibri" w:eastAsia="Times New Roman" w:hAnsi="Calibri" w:cs="Calibri"/>
          <w:noProof/>
          <w:color w:val="000000"/>
          <w:lang w:val="de-DE"/>
        </w:rPr>
        <w:drawing>
          <wp:anchor distT="0" distB="0" distL="114300" distR="114300" simplePos="0" relativeHeight="251658240" behindDoc="0" locked="0" layoutInCell="1" allowOverlap="1" wp14:anchorId="5F25ECB3" wp14:editId="43CC5BA0">
            <wp:simplePos x="0" y="0"/>
            <wp:positionH relativeFrom="column">
              <wp:posOffset>40234</wp:posOffset>
            </wp:positionH>
            <wp:positionV relativeFrom="paragraph">
              <wp:posOffset>4724</wp:posOffset>
            </wp:positionV>
            <wp:extent cx="5838928" cy="32772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869080" cy="32941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BC4C76" w14:textId="77777777" w:rsidR="00E53672" w:rsidRPr="00631D72" w:rsidRDefault="00E53672" w:rsidP="00E53672">
      <w:pPr>
        <w:jc w:val="both"/>
        <w:rPr>
          <w:rFonts w:ascii="Arial" w:eastAsia="Calibri" w:hAnsi="Arial" w:cs="Arial"/>
          <w:i/>
          <w:sz w:val="23"/>
          <w:szCs w:val="23"/>
        </w:rPr>
      </w:pPr>
    </w:p>
    <w:p w14:paraId="43CE22D5" w14:textId="77777777" w:rsidR="00E53672" w:rsidRPr="00631D72" w:rsidRDefault="00E53672" w:rsidP="00E53672">
      <w:pPr>
        <w:jc w:val="both"/>
        <w:rPr>
          <w:rFonts w:ascii="Arial" w:eastAsia="Calibri" w:hAnsi="Arial" w:cs="Arial"/>
          <w:i/>
          <w:sz w:val="23"/>
          <w:szCs w:val="23"/>
        </w:rPr>
      </w:pPr>
    </w:p>
    <w:p w14:paraId="561B28A8" w14:textId="77777777" w:rsidR="00E53672" w:rsidRPr="00631D72" w:rsidRDefault="00E53672" w:rsidP="00E53672">
      <w:pPr>
        <w:jc w:val="both"/>
        <w:rPr>
          <w:rFonts w:ascii="Arial" w:eastAsia="Calibri" w:hAnsi="Arial" w:cs="Arial"/>
          <w:i/>
          <w:sz w:val="23"/>
          <w:szCs w:val="23"/>
        </w:rPr>
      </w:pPr>
    </w:p>
    <w:p w14:paraId="6AF3A8B8" w14:textId="77777777" w:rsidR="00E53672" w:rsidRPr="00631D72" w:rsidRDefault="00E53672" w:rsidP="00E53672">
      <w:pPr>
        <w:jc w:val="both"/>
        <w:rPr>
          <w:rFonts w:ascii="Arial" w:eastAsia="Calibri" w:hAnsi="Arial" w:cs="Arial"/>
          <w:i/>
          <w:sz w:val="23"/>
          <w:szCs w:val="23"/>
        </w:rPr>
      </w:pPr>
    </w:p>
    <w:p w14:paraId="209C8612" w14:textId="77777777" w:rsidR="00E53672" w:rsidRPr="00631D72" w:rsidRDefault="00E53672" w:rsidP="00E53672">
      <w:pPr>
        <w:jc w:val="both"/>
        <w:rPr>
          <w:rFonts w:ascii="Arial" w:eastAsia="Calibri" w:hAnsi="Arial" w:cs="Arial"/>
          <w:i/>
          <w:sz w:val="23"/>
          <w:szCs w:val="23"/>
        </w:rPr>
      </w:pPr>
    </w:p>
    <w:p w14:paraId="2FD01152" w14:textId="77777777" w:rsidR="00E53672" w:rsidRPr="00631D72" w:rsidRDefault="00E53672" w:rsidP="00E53672">
      <w:pPr>
        <w:jc w:val="both"/>
        <w:rPr>
          <w:rFonts w:ascii="Arial" w:eastAsia="Calibri" w:hAnsi="Arial" w:cs="Arial"/>
          <w:i/>
          <w:sz w:val="23"/>
          <w:szCs w:val="23"/>
        </w:rPr>
      </w:pPr>
    </w:p>
    <w:p w14:paraId="5C3533C8" w14:textId="77777777" w:rsidR="00055498" w:rsidRPr="00631D72" w:rsidRDefault="00055498" w:rsidP="00E53672">
      <w:pPr>
        <w:jc w:val="both"/>
        <w:rPr>
          <w:rFonts w:ascii="Arial" w:eastAsia="Calibri" w:hAnsi="Arial" w:cs="Arial"/>
          <w:i/>
          <w:sz w:val="23"/>
          <w:szCs w:val="23"/>
        </w:rPr>
      </w:pPr>
    </w:p>
    <w:p w14:paraId="001053F4" w14:textId="77777777" w:rsidR="00055498" w:rsidRPr="00631D72" w:rsidRDefault="00055498" w:rsidP="00E53672">
      <w:pPr>
        <w:jc w:val="both"/>
        <w:rPr>
          <w:rFonts w:ascii="Arial" w:eastAsia="Calibri" w:hAnsi="Arial" w:cs="Arial"/>
          <w:i/>
          <w:sz w:val="23"/>
          <w:szCs w:val="23"/>
        </w:rPr>
      </w:pPr>
    </w:p>
    <w:p w14:paraId="0D717862" w14:textId="77777777" w:rsidR="00E53672" w:rsidRPr="00631D72" w:rsidRDefault="00E53672" w:rsidP="00E53672">
      <w:pPr>
        <w:jc w:val="both"/>
        <w:rPr>
          <w:rFonts w:ascii="Arial" w:eastAsia="Calibri" w:hAnsi="Arial" w:cs="Arial"/>
          <w:i/>
          <w:sz w:val="23"/>
          <w:szCs w:val="23"/>
        </w:rPr>
      </w:pPr>
    </w:p>
    <w:p w14:paraId="5523F8AE" w14:textId="77777777" w:rsidR="00E53672" w:rsidRPr="00631D72" w:rsidRDefault="00E53672" w:rsidP="00E53672">
      <w:pPr>
        <w:jc w:val="both"/>
        <w:rPr>
          <w:rFonts w:ascii="Arial" w:eastAsia="Calibri" w:hAnsi="Arial" w:cs="Arial"/>
          <w:i/>
          <w:sz w:val="23"/>
          <w:szCs w:val="23"/>
        </w:rPr>
      </w:pPr>
    </w:p>
    <w:p w14:paraId="600811BB" w14:textId="77777777" w:rsidR="00BF3AE5" w:rsidRPr="00631D72" w:rsidRDefault="00D2013B">
      <w:pPr>
        <w:jc w:val="both"/>
        <w:rPr>
          <w:rFonts w:ascii="Arial" w:eastAsia="Calibri" w:hAnsi="Arial" w:cs="Arial"/>
          <w:i/>
          <w:sz w:val="23"/>
          <w:szCs w:val="23"/>
        </w:rPr>
      </w:pPr>
      <w:r w:rsidRPr="00631D72">
        <w:rPr>
          <w:rFonts w:ascii="Arial" w:eastAsia="Calibri" w:hAnsi="Arial" w:cs="Arial"/>
          <w:i/>
          <w:sz w:val="23"/>
          <w:szCs w:val="23"/>
        </w:rPr>
        <w:t xml:space="preserve">Caption: </w:t>
      </w:r>
      <w:r w:rsidR="00055498" w:rsidRPr="00631D72">
        <w:rPr>
          <w:rFonts w:ascii="Arial" w:eastAsia="Calibri" w:hAnsi="Arial" w:cs="Arial"/>
          <w:i/>
          <w:sz w:val="23"/>
          <w:szCs w:val="23"/>
        </w:rPr>
        <w:t xml:space="preserve">On March 21, 2024, </w:t>
      </w:r>
      <w:r w:rsidRPr="00631D72">
        <w:rPr>
          <w:rFonts w:ascii="Arial" w:eastAsia="Calibri" w:hAnsi="Arial" w:cs="Arial"/>
          <w:i/>
          <w:sz w:val="23"/>
          <w:szCs w:val="23"/>
        </w:rPr>
        <w:t xml:space="preserve">Trelleborg Sealing Solutions will open the doors to </w:t>
      </w:r>
      <w:r w:rsidR="00055498" w:rsidRPr="00631D72">
        <w:rPr>
          <w:rFonts w:ascii="Arial" w:eastAsia="Calibri" w:hAnsi="Arial" w:cs="Arial"/>
          <w:i/>
          <w:sz w:val="23"/>
          <w:szCs w:val="23"/>
        </w:rPr>
        <w:t xml:space="preserve">its </w:t>
      </w:r>
      <w:r w:rsidRPr="00631D72">
        <w:rPr>
          <w:rFonts w:ascii="Arial" w:eastAsia="Calibri" w:hAnsi="Arial" w:cs="Arial"/>
          <w:i/>
          <w:sz w:val="23"/>
          <w:szCs w:val="23"/>
        </w:rPr>
        <w:t xml:space="preserve">LSR manufacturing center in Stein am Rhein (Switzerland) </w:t>
      </w:r>
      <w:r w:rsidR="00055498" w:rsidRPr="00631D72">
        <w:rPr>
          <w:rFonts w:ascii="Arial" w:eastAsia="Calibri" w:hAnsi="Arial" w:cs="Arial"/>
          <w:i/>
          <w:sz w:val="23"/>
          <w:szCs w:val="23"/>
        </w:rPr>
        <w:t xml:space="preserve">in </w:t>
      </w:r>
      <w:r w:rsidR="00E31DB9" w:rsidRPr="00631D72">
        <w:rPr>
          <w:rFonts w:ascii="Arial" w:eastAsia="Calibri" w:hAnsi="Arial" w:cs="Arial"/>
          <w:i/>
          <w:sz w:val="23"/>
          <w:szCs w:val="23"/>
        </w:rPr>
        <w:t xml:space="preserve">a </w:t>
      </w:r>
      <w:r w:rsidR="00055498" w:rsidRPr="00631D72">
        <w:rPr>
          <w:rFonts w:ascii="Arial" w:eastAsia="Calibri" w:hAnsi="Arial" w:cs="Arial"/>
          <w:i/>
          <w:sz w:val="23"/>
          <w:szCs w:val="23"/>
        </w:rPr>
        <w:t xml:space="preserve">livestream event. </w:t>
      </w:r>
      <w:r w:rsidRPr="00631D72">
        <w:rPr>
          <w:rFonts w:ascii="Arial" w:eastAsia="Calibri" w:hAnsi="Arial" w:cs="Arial"/>
          <w:i/>
          <w:sz w:val="23"/>
          <w:szCs w:val="23"/>
        </w:rPr>
        <w:t>Photo: Trelleborg Sealing Solutions</w:t>
      </w:r>
    </w:p>
    <w:p w14:paraId="309D177D" w14:textId="77777777" w:rsidR="000862E7" w:rsidRPr="00631D72" w:rsidRDefault="000862E7" w:rsidP="002F01CB">
      <w:pPr>
        <w:autoSpaceDE w:val="0"/>
        <w:autoSpaceDN w:val="0"/>
        <w:adjustRightInd w:val="0"/>
        <w:spacing w:after="0"/>
        <w:ind w:right="142"/>
        <w:jc w:val="both"/>
        <w:rPr>
          <w:rFonts w:ascii="Arial" w:eastAsia="Calibri" w:hAnsi="Arial" w:cs="Arial"/>
          <w:b/>
          <w:color w:val="000000" w:themeColor="text1"/>
          <w:sz w:val="18"/>
          <w:szCs w:val="18"/>
        </w:rPr>
      </w:pPr>
    </w:p>
    <w:p w14:paraId="159AE71C" w14:textId="77777777" w:rsidR="00BF3AE5" w:rsidRPr="00631D72" w:rsidRDefault="00D2013B">
      <w:pPr>
        <w:spacing w:before="240" w:after="0" w:line="240" w:lineRule="auto"/>
        <w:jc w:val="both"/>
        <w:rPr>
          <w:rFonts w:ascii="Arial" w:eastAsia="Calibri" w:hAnsi="Arial" w:cs="Arial"/>
          <w:b/>
          <w:i/>
          <w:iCs/>
          <w:color w:val="000000" w:themeColor="text1"/>
          <w:sz w:val="18"/>
          <w:szCs w:val="18"/>
        </w:rPr>
      </w:pPr>
      <w:r w:rsidRPr="00631D72">
        <w:rPr>
          <w:rFonts w:ascii="Arial" w:eastAsia="Calibri" w:hAnsi="Arial" w:cs="Arial"/>
          <w:b/>
          <w:i/>
          <w:iCs/>
          <w:color w:val="000000" w:themeColor="text1"/>
          <w:sz w:val="18"/>
          <w:szCs w:val="18"/>
        </w:rPr>
        <w:t>Press contacts</w:t>
      </w:r>
    </w:p>
    <w:p w14:paraId="72A0E8B2" w14:textId="77777777" w:rsidR="00BB6F05" w:rsidRPr="00631D72" w:rsidRDefault="00BB6F05" w:rsidP="00BB6F05">
      <w:pPr>
        <w:autoSpaceDE w:val="0"/>
        <w:autoSpaceDN w:val="0"/>
        <w:adjustRightInd w:val="0"/>
        <w:spacing w:after="0" w:line="260" w:lineRule="exact"/>
        <w:jc w:val="both"/>
        <w:rPr>
          <w:rFonts w:ascii="Arial" w:eastAsia="Calibri" w:hAnsi="Arial" w:cs="Arial"/>
          <w:i/>
          <w:iCs/>
          <w:color w:val="000000" w:themeColor="text1"/>
          <w:sz w:val="18"/>
          <w:szCs w:val="18"/>
        </w:rPr>
      </w:pPr>
    </w:p>
    <w:p w14:paraId="220BF877" w14:textId="77777777" w:rsidR="00BF3AE5" w:rsidRPr="00631D72" w:rsidRDefault="00D2013B">
      <w:pPr>
        <w:autoSpaceDE w:val="0"/>
        <w:autoSpaceDN w:val="0"/>
        <w:adjustRightInd w:val="0"/>
        <w:spacing w:after="0" w:line="260" w:lineRule="exact"/>
        <w:jc w:val="both"/>
        <w:rPr>
          <w:rFonts w:ascii="Arial" w:eastAsia="Calibri" w:hAnsi="Arial" w:cs="Arial"/>
          <w:i/>
          <w:iCs/>
          <w:color w:val="000000" w:themeColor="text1"/>
          <w:sz w:val="18"/>
          <w:szCs w:val="18"/>
        </w:rPr>
      </w:pPr>
      <w:r w:rsidRPr="00631D72">
        <w:rPr>
          <w:rFonts w:ascii="Arial" w:eastAsia="Calibri" w:hAnsi="Arial" w:cs="Arial"/>
          <w:i/>
          <w:iCs/>
          <w:color w:val="000000" w:themeColor="text1"/>
          <w:sz w:val="18"/>
          <w:szCs w:val="18"/>
        </w:rPr>
        <w:t xml:space="preserve">Natalie Hesping </w:t>
      </w:r>
    </w:p>
    <w:p w14:paraId="4047B430" w14:textId="77777777" w:rsidR="00BF3AE5" w:rsidRPr="00631D72" w:rsidRDefault="00D2013B">
      <w:pPr>
        <w:autoSpaceDE w:val="0"/>
        <w:autoSpaceDN w:val="0"/>
        <w:adjustRightInd w:val="0"/>
        <w:spacing w:after="0" w:line="260" w:lineRule="exact"/>
        <w:jc w:val="both"/>
        <w:rPr>
          <w:rFonts w:ascii="Arial" w:eastAsia="Calibri" w:hAnsi="Arial" w:cs="Arial"/>
          <w:i/>
          <w:iCs/>
          <w:color w:val="000000" w:themeColor="text1"/>
          <w:sz w:val="18"/>
          <w:szCs w:val="18"/>
        </w:rPr>
      </w:pPr>
      <w:r w:rsidRPr="00631D72">
        <w:rPr>
          <w:rFonts w:ascii="Arial" w:eastAsia="Calibri" w:hAnsi="Arial" w:cs="Arial"/>
          <w:i/>
          <w:iCs/>
          <w:color w:val="000000" w:themeColor="text1"/>
          <w:sz w:val="18"/>
          <w:szCs w:val="18"/>
        </w:rPr>
        <w:t>Marketing Communications &amp; PR Manager</w:t>
      </w:r>
    </w:p>
    <w:p w14:paraId="19D86FCE" w14:textId="77777777" w:rsidR="00BF3AE5" w:rsidRDefault="00D2013B">
      <w:pPr>
        <w:autoSpaceDE w:val="0"/>
        <w:autoSpaceDN w:val="0"/>
        <w:adjustRightInd w:val="0"/>
        <w:spacing w:after="0" w:line="260" w:lineRule="exact"/>
        <w:jc w:val="both"/>
        <w:rPr>
          <w:rFonts w:ascii="Arial" w:eastAsia="Calibri" w:hAnsi="Arial" w:cs="Arial"/>
          <w:i/>
          <w:iCs/>
          <w:color w:val="000000" w:themeColor="text1"/>
          <w:sz w:val="18"/>
          <w:szCs w:val="18"/>
          <w:lang w:val="de-DE"/>
        </w:rPr>
      </w:pPr>
      <w:r w:rsidRPr="00915D6F">
        <w:rPr>
          <w:rFonts w:ascii="Arial" w:eastAsia="Calibri" w:hAnsi="Arial" w:cs="Arial"/>
          <w:i/>
          <w:iCs/>
          <w:color w:val="000000" w:themeColor="text1"/>
          <w:sz w:val="18"/>
          <w:szCs w:val="18"/>
          <w:lang w:val="de-DE"/>
        </w:rPr>
        <w:t>Trelleborg Sealing Solutions Germany GmbH</w:t>
      </w:r>
    </w:p>
    <w:p w14:paraId="1F45E790" w14:textId="77777777" w:rsidR="00BF3AE5" w:rsidRDefault="00D2013B">
      <w:pPr>
        <w:autoSpaceDE w:val="0"/>
        <w:autoSpaceDN w:val="0"/>
        <w:adjustRightInd w:val="0"/>
        <w:spacing w:after="0" w:line="260" w:lineRule="exact"/>
        <w:jc w:val="both"/>
        <w:rPr>
          <w:rFonts w:ascii="Arial" w:eastAsia="Calibri" w:hAnsi="Arial" w:cs="Arial"/>
          <w:i/>
          <w:iCs/>
          <w:color w:val="000000" w:themeColor="text1"/>
          <w:sz w:val="18"/>
          <w:szCs w:val="18"/>
          <w:lang w:val="de-DE"/>
        </w:rPr>
      </w:pPr>
      <w:r w:rsidRPr="00915D6F">
        <w:rPr>
          <w:rFonts w:ascii="Arial" w:eastAsia="Calibri" w:hAnsi="Arial" w:cs="Arial"/>
          <w:i/>
          <w:iCs/>
          <w:color w:val="000000" w:themeColor="text1"/>
          <w:sz w:val="18"/>
          <w:szCs w:val="18"/>
          <w:lang w:val="de-DE"/>
        </w:rPr>
        <w:t>Schockenriedstr. 1</w:t>
      </w:r>
    </w:p>
    <w:p w14:paraId="57D13BDA" w14:textId="77777777" w:rsidR="00BF3AE5" w:rsidRDefault="00D2013B">
      <w:pPr>
        <w:autoSpaceDE w:val="0"/>
        <w:autoSpaceDN w:val="0"/>
        <w:adjustRightInd w:val="0"/>
        <w:spacing w:after="0" w:line="260" w:lineRule="exact"/>
        <w:jc w:val="both"/>
        <w:rPr>
          <w:rFonts w:ascii="Arial" w:eastAsia="Calibri" w:hAnsi="Arial" w:cs="Arial"/>
          <w:i/>
          <w:iCs/>
          <w:color w:val="000000" w:themeColor="text1"/>
          <w:sz w:val="18"/>
          <w:szCs w:val="18"/>
          <w:lang w:val="de-DE"/>
        </w:rPr>
      </w:pPr>
      <w:r w:rsidRPr="00915D6F">
        <w:rPr>
          <w:rFonts w:ascii="Arial" w:eastAsia="Calibri" w:hAnsi="Arial" w:cs="Arial"/>
          <w:i/>
          <w:iCs/>
          <w:color w:val="000000" w:themeColor="text1"/>
          <w:sz w:val="18"/>
          <w:szCs w:val="18"/>
          <w:lang w:val="de-DE"/>
        </w:rPr>
        <w:t>70565 Stuttgart-Vaihingen</w:t>
      </w:r>
    </w:p>
    <w:p w14:paraId="10F21169" w14:textId="77777777" w:rsidR="00BF3AE5" w:rsidRPr="005212BE" w:rsidRDefault="00D2013B">
      <w:pPr>
        <w:autoSpaceDE w:val="0"/>
        <w:autoSpaceDN w:val="0"/>
        <w:adjustRightInd w:val="0"/>
        <w:spacing w:after="0" w:line="260" w:lineRule="exact"/>
        <w:jc w:val="both"/>
        <w:rPr>
          <w:rFonts w:ascii="Arial" w:eastAsia="Calibri" w:hAnsi="Arial" w:cs="Arial"/>
          <w:i/>
          <w:iCs/>
          <w:color w:val="000000" w:themeColor="text1"/>
          <w:sz w:val="18"/>
          <w:szCs w:val="18"/>
        </w:rPr>
      </w:pPr>
      <w:r w:rsidRPr="005212BE">
        <w:rPr>
          <w:rFonts w:ascii="Arial" w:eastAsia="Calibri" w:hAnsi="Arial" w:cs="Arial"/>
          <w:i/>
          <w:iCs/>
          <w:color w:val="000000" w:themeColor="text1"/>
          <w:sz w:val="18"/>
          <w:szCs w:val="18"/>
        </w:rPr>
        <w:t xml:space="preserve">Phone: +49 711 78 64 780 </w:t>
      </w:r>
    </w:p>
    <w:p w14:paraId="31929C3F" w14:textId="77777777" w:rsidR="00BF3AE5" w:rsidRPr="005212BE" w:rsidRDefault="00D2013B">
      <w:pPr>
        <w:autoSpaceDE w:val="0"/>
        <w:autoSpaceDN w:val="0"/>
        <w:adjustRightInd w:val="0"/>
        <w:spacing w:after="0" w:line="260" w:lineRule="exact"/>
        <w:jc w:val="both"/>
        <w:rPr>
          <w:rFonts w:ascii="Arial" w:eastAsia="Calibri" w:hAnsi="Arial" w:cs="Arial"/>
          <w:i/>
          <w:iCs/>
          <w:color w:val="000000" w:themeColor="text1"/>
          <w:sz w:val="18"/>
          <w:szCs w:val="18"/>
        </w:rPr>
      </w:pPr>
      <w:r w:rsidRPr="005212BE">
        <w:rPr>
          <w:rFonts w:ascii="Arial" w:eastAsia="Calibri" w:hAnsi="Arial" w:cs="Arial"/>
          <w:i/>
          <w:iCs/>
          <w:color w:val="000000" w:themeColor="text1"/>
          <w:sz w:val="18"/>
          <w:szCs w:val="18"/>
        </w:rPr>
        <w:t>Mobile: +49 171 1105 225</w:t>
      </w:r>
    </w:p>
    <w:p w14:paraId="6080F214" w14:textId="77777777" w:rsidR="00BF3AE5" w:rsidRPr="00824950" w:rsidRDefault="00D2013B">
      <w:pPr>
        <w:autoSpaceDE w:val="0"/>
        <w:autoSpaceDN w:val="0"/>
        <w:adjustRightInd w:val="0"/>
        <w:spacing w:after="0" w:line="260" w:lineRule="exact"/>
        <w:jc w:val="both"/>
        <w:rPr>
          <w:rFonts w:ascii="Arial" w:eastAsia="Calibri" w:hAnsi="Arial" w:cs="Arial"/>
          <w:i/>
          <w:iCs/>
          <w:color w:val="000000" w:themeColor="text1"/>
          <w:sz w:val="18"/>
          <w:szCs w:val="18"/>
        </w:rPr>
      </w:pPr>
      <w:r w:rsidRPr="00824950">
        <w:rPr>
          <w:rFonts w:ascii="Arial" w:eastAsia="Calibri" w:hAnsi="Arial" w:cs="Arial"/>
          <w:i/>
          <w:iCs/>
          <w:color w:val="000000" w:themeColor="text1"/>
          <w:sz w:val="18"/>
          <w:szCs w:val="18"/>
        </w:rPr>
        <w:t>E-Mail: N</w:t>
      </w:r>
      <w:hyperlink r:id="rId14" w:history="1">
        <w:r w:rsidRPr="00824950">
          <w:rPr>
            <w:rStyle w:val="Hyperlink"/>
            <w:rFonts w:ascii="Arial" w:eastAsia="Calibri" w:hAnsi="Arial" w:cs="Arial"/>
            <w:i/>
            <w:iCs/>
            <w:sz w:val="18"/>
            <w:szCs w:val="18"/>
          </w:rPr>
          <w:t xml:space="preserve">atalie.Hesping@trelleborg.com </w:t>
        </w:r>
      </w:hyperlink>
    </w:p>
    <w:p w14:paraId="4DD3D743" w14:textId="77777777" w:rsidR="00BB6F05" w:rsidRPr="00824950" w:rsidRDefault="00BB6F05" w:rsidP="00BB6F05">
      <w:pPr>
        <w:autoSpaceDE w:val="0"/>
        <w:autoSpaceDN w:val="0"/>
        <w:adjustRightInd w:val="0"/>
        <w:spacing w:after="0" w:line="260" w:lineRule="exact"/>
        <w:jc w:val="both"/>
        <w:rPr>
          <w:rFonts w:ascii="Arial" w:eastAsia="Calibri" w:hAnsi="Arial" w:cs="Arial"/>
          <w:i/>
          <w:iCs/>
          <w:color w:val="000000" w:themeColor="text1"/>
          <w:sz w:val="18"/>
          <w:szCs w:val="18"/>
        </w:rPr>
      </w:pPr>
    </w:p>
    <w:p w14:paraId="52F5F1B1" w14:textId="77777777" w:rsidR="00BF3AE5" w:rsidRDefault="00D2013B">
      <w:pPr>
        <w:autoSpaceDE w:val="0"/>
        <w:autoSpaceDN w:val="0"/>
        <w:adjustRightInd w:val="0"/>
        <w:spacing w:after="0" w:line="260" w:lineRule="exact"/>
        <w:jc w:val="both"/>
        <w:rPr>
          <w:rFonts w:ascii="Arial" w:eastAsia="Calibri" w:hAnsi="Arial" w:cs="Arial"/>
          <w:i/>
          <w:iCs/>
          <w:color w:val="000000" w:themeColor="text1"/>
          <w:sz w:val="18"/>
          <w:szCs w:val="18"/>
        </w:rPr>
      </w:pPr>
      <w:r w:rsidRPr="00915D6F">
        <w:rPr>
          <w:rFonts w:ascii="Arial" w:eastAsia="Calibri" w:hAnsi="Arial" w:cs="Arial"/>
          <w:i/>
          <w:iCs/>
          <w:color w:val="000000" w:themeColor="text1"/>
          <w:sz w:val="18"/>
          <w:szCs w:val="18"/>
        </w:rPr>
        <w:t>Lara Hecht</w:t>
      </w:r>
    </w:p>
    <w:p w14:paraId="4045F0A9" w14:textId="77777777" w:rsidR="00BF3AE5" w:rsidRDefault="00D2013B">
      <w:pPr>
        <w:autoSpaceDE w:val="0"/>
        <w:autoSpaceDN w:val="0"/>
        <w:adjustRightInd w:val="0"/>
        <w:spacing w:after="0" w:line="260" w:lineRule="exact"/>
        <w:jc w:val="both"/>
        <w:rPr>
          <w:rFonts w:ascii="Arial" w:eastAsia="Calibri" w:hAnsi="Arial" w:cs="Arial"/>
          <w:i/>
          <w:iCs/>
          <w:color w:val="000000" w:themeColor="text1"/>
          <w:sz w:val="18"/>
          <w:szCs w:val="18"/>
        </w:rPr>
      </w:pPr>
      <w:r w:rsidRPr="00915D6F">
        <w:rPr>
          <w:rFonts w:ascii="Arial" w:eastAsia="Calibri" w:hAnsi="Arial" w:cs="Arial"/>
          <w:i/>
          <w:iCs/>
          <w:color w:val="000000" w:themeColor="text1"/>
          <w:sz w:val="18"/>
          <w:szCs w:val="18"/>
        </w:rPr>
        <w:t>European Communications &amp; PR Manager</w:t>
      </w:r>
    </w:p>
    <w:p w14:paraId="562E69AC" w14:textId="77777777" w:rsidR="00BF3AE5" w:rsidRDefault="00D2013B">
      <w:pPr>
        <w:autoSpaceDE w:val="0"/>
        <w:autoSpaceDN w:val="0"/>
        <w:adjustRightInd w:val="0"/>
        <w:spacing w:after="0" w:line="260" w:lineRule="exact"/>
        <w:jc w:val="both"/>
        <w:rPr>
          <w:rFonts w:ascii="Arial" w:eastAsia="Calibri" w:hAnsi="Arial" w:cs="Arial"/>
          <w:i/>
          <w:iCs/>
          <w:color w:val="000000" w:themeColor="text1"/>
          <w:sz w:val="18"/>
          <w:szCs w:val="18"/>
          <w:lang w:val="de-DE"/>
        </w:rPr>
      </w:pPr>
      <w:r w:rsidRPr="00915D6F">
        <w:rPr>
          <w:rFonts w:ascii="Arial" w:eastAsia="Calibri" w:hAnsi="Arial" w:cs="Arial"/>
          <w:i/>
          <w:iCs/>
          <w:color w:val="000000" w:themeColor="text1"/>
          <w:sz w:val="18"/>
          <w:szCs w:val="18"/>
          <w:lang w:val="de-DE"/>
        </w:rPr>
        <w:t>Trelleborg Sealing Solutions Germany GmbH</w:t>
      </w:r>
    </w:p>
    <w:p w14:paraId="4D98C300" w14:textId="77777777" w:rsidR="00BF3AE5" w:rsidRDefault="00D2013B">
      <w:pPr>
        <w:autoSpaceDE w:val="0"/>
        <w:autoSpaceDN w:val="0"/>
        <w:adjustRightInd w:val="0"/>
        <w:spacing w:after="0" w:line="260" w:lineRule="exact"/>
        <w:jc w:val="both"/>
        <w:rPr>
          <w:rFonts w:ascii="Arial" w:eastAsia="Calibri" w:hAnsi="Arial" w:cs="Arial"/>
          <w:i/>
          <w:iCs/>
          <w:color w:val="000000" w:themeColor="text1"/>
          <w:sz w:val="18"/>
          <w:szCs w:val="18"/>
          <w:lang w:val="de-DE"/>
        </w:rPr>
      </w:pPr>
      <w:r w:rsidRPr="00915D6F">
        <w:rPr>
          <w:rFonts w:ascii="Arial" w:eastAsia="Calibri" w:hAnsi="Arial" w:cs="Arial"/>
          <w:i/>
          <w:iCs/>
          <w:color w:val="000000" w:themeColor="text1"/>
          <w:sz w:val="18"/>
          <w:szCs w:val="18"/>
          <w:lang w:val="de-DE"/>
        </w:rPr>
        <w:t>Schockenriedstr. 1</w:t>
      </w:r>
    </w:p>
    <w:p w14:paraId="787DB6D5" w14:textId="77777777" w:rsidR="00BF3AE5" w:rsidRDefault="00D2013B">
      <w:pPr>
        <w:autoSpaceDE w:val="0"/>
        <w:autoSpaceDN w:val="0"/>
        <w:adjustRightInd w:val="0"/>
        <w:spacing w:after="0" w:line="260" w:lineRule="exact"/>
        <w:jc w:val="both"/>
        <w:rPr>
          <w:rFonts w:ascii="Arial" w:eastAsia="Calibri" w:hAnsi="Arial" w:cs="Arial"/>
          <w:i/>
          <w:iCs/>
          <w:color w:val="000000" w:themeColor="text1"/>
          <w:sz w:val="18"/>
          <w:szCs w:val="18"/>
          <w:lang w:val="de-DE"/>
        </w:rPr>
      </w:pPr>
      <w:r w:rsidRPr="00915D6F">
        <w:rPr>
          <w:rFonts w:ascii="Arial" w:eastAsia="Calibri" w:hAnsi="Arial" w:cs="Arial"/>
          <w:i/>
          <w:iCs/>
          <w:color w:val="000000" w:themeColor="text1"/>
          <w:sz w:val="18"/>
          <w:szCs w:val="18"/>
          <w:lang w:val="de-DE"/>
        </w:rPr>
        <w:t>70565 Stuttgart-Vaihingen</w:t>
      </w:r>
    </w:p>
    <w:p w14:paraId="09DBEF6F" w14:textId="77777777" w:rsidR="00BF3AE5" w:rsidRPr="005212BE" w:rsidRDefault="00D2013B">
      <w:pPr>
        <w:autoSpaceDE w:val="0"/>
        <w:autoSpaceDN w:val="0"/>
        <w:adjustRightInd w:val="0"/>
        <w:spacing w:after="0" w:line="260" w:lineRule="exact"/>
        <w:jc w:val="both"/>
        <w:rPr>
          <w:rFonts w:ascii="Arial" w:eastAsia="Calibri" w:hAnsi="Arial" w:cs="Arial"/>
          <w:i/>
          <w:iCs/>
          <w:color w:val="000000" w:themeColor="text1"/>
          <w:sz w:val="18"/>
          <w:szCs w:val="18"/>
        </w:rPr>
      </w:pPr>
      <w:r w:rsidRPr="005212BE">
        <w:rPr>
          <w:rFonts w:ascii="Arial" w:eastAsia="Calibri" w:hAnsi="Arial" w:cs="Arial"/>
          <w:i/>
          <w:iCs/>
          <w:color w:val="000000" w:themeColor="text1"/>
          <w:sz w:val="18"/>
          <w:szCs w:val="18"/>
        </w:rPr>
        <w:t>Phone: +49 711 78 64 453</w:t>
      </w:r>
    </w:p>
    <w:p w14:paraId="557D3816" w14:textId="77777777" w:rsidR="00BF3AE5" w:rsidRPr="005212BE" w:rsidRDefault="00D2013B">
      <w:pPr>
        <w:autoSpaceDE w:val="0"/>
        <w:autoSpaceDN w:val="0"/>
        <w:adjustRightInd w:val="0"/>
        <w:spacing w:after="0" w:line="260" w:lineRule="exact"/>
        <w:jc w:val="both"/>
        <w:rPr>
          <w:rFonts w:ascii="Arial" w:eastAsia="Calibri" w:hAnsi="Arial" w:cs="Arial"/>
          <w:i/>
          <w:iCs/>
          <w:color w:val="000000" w:themeColor="text1"/>
          <w:sz w:val="18"/>
          <w:szCs w:val="18"/>
        </w:rPr>
      </w:pPr>
      <w:r w:rsidRPr="005212BE">
        <w:rPr>
          <w:rFonts w:ascii="Arial" w:eastAsia="Calibri" w:hAnsi="Arial" w:cs="Arial"/>
          <w:i/>
          <w:iCs/>
          <w:color w:val="000000" w:themeColor="text1"/>
          <w:sz w:val="18"/>
          <w:szCs w:val="18"/>
        </w:rPr>
        <w:t>Mobile: +49 165237916</w:t>
      </w:r>
    </w:p>
    <w:p w14:paraId="3FDD77C3" w14:textId="77777777" w:rsidR="00BF3AE5" w:rsidRPr="00824950" w:rsidRDefault="00D2013B">
      <w:pPr>
        <w:autoSpaceDE w:val="0"/>
        <w:autoSpaceDN w:val="0"/>
        <w:adjustRightInd w:val="0"/>
        <w:spacing w:after="0" w:line="260" w:lineRule="exact"/>
        <w:jc w:val="both"/>
        <w:rPr>
          <w:rFonts w:ascii="Arial" w:eastAsia="Calibri" w:hAnsi="Arial" w:cs="Arial"/>
          <w:i/>
          <w:iCs/>
          <w:color w:val="000000" w:themeColor="text1"/>
          <w:sz w:val="18"/>
          <w:szCs w:val="18"/>
        </w:rPr>
      </w:pPr>
      <w:r w:rsidRPr="00824950">
        <w:rPr>
          <w:rFonts w:ascii="Arial" w:eastAsia="Calibri" w:hAnsi="Arial" w:cs="Arial"/>
          <w:i/>
          <w:iCs/>
          <w:color w:val="000000" w:themeColor="text1"/>
          <w:sz w:val="18"/>
          <w:szCs w:val="18"/>
        </w:rPr>
        <w:t>E-Mail: L</w:t>
      </w:r>
      <w:hyperlink r:id="rId15" w:history="1">
        <w:r w:rsidRPr="00824950">
          <w:rPr>
            <w:rStyle w:val="Hyperlink"/>
            <w:rFonts w:ascii="Arial" w:eastAsia="Calibri" w:hAnsi="Arial" w:cs="Arial"/>
            <w:i/>
            <w:iCs/>
            <w:sz w:val="18"/>
            <w:szCs w:val="18"/>
          </w:rPr>
          <w:t xml:space="preserve">ara.Hecht@trelleborg.com </w:t>
        </w:r>
      </w:hyperlink>
    </w:p>
    <w:p w14:paraId="2E485087" w14:textId="77777777" w:rsidR="00BB6F05" w:rsidRPr="00824950" w:rsidRDefault="00BB6F05" w:rsidP="00BB6F05">
      <w:pPr>
        <w:autoSpaceDE w:val="0"/>
        <w:autoSpaceDN w:val="0"/>
        <w:adjustRightInd w:val="0"/>
        <w:spacing w:after="0" w:line="260" w:lineRule="exact"/>
        <w:jc w:val="both"/>
        <w:rPr>
          <w:rFonts w:ascii="Arial" w:eastAsia="Calibri" w:hAnsi="Arial" w:cs="Arial"/>
          <w:i/>
          <w:iCs/>
          <w:color w:val="000000" w:themeColor="text1"/>
          <w:sz w:val="18"/>
          <w:szCs w:val="18"/>
        </w:rPr>
      </w:pPr>
    </w:p>
    <w:p w14:paraId="274618F8" w14:textId="77777777" w:rsidR="00915D6F" w:rsidRPr="00824950" w:rsidRDefault="00915D6F" w:rsidP="00BB6F05">
      <w:pPr>
        <w:autoSpaceDE w:val="0"/>
        <w:autoSpaceDN w:val="0"/>
        <w:adjustRightInd w:val="0"/>
        <w:spacing w:after="0" w:line="260" w:lineRule="exact"/>
        <w:jc w:val="both"/>
        <w:rPr>
          <w:rFonts w:ascii="Arial" w:eastAsia="Calibri" w:hAnsi="Arial" w:cs="Arial"/>
          <w:i/>
          <w:iCs/>
          <w:color w:val="000000" w:themeColor="text1"/>
          <w:sz w:val="18"/>
          <w:szCs w:val="18"/>
        </w:rPr>
      </w:pPr>
    </w:p>
    <w:p w14:paraId="4738B856" w14:textId="77777777" w:rsidR="00BF3AE5" w:rsidRPr="00631D72" w:rsidRDefault="00D2013B">
      <w:pPr>
        <w:rPr>
          <w:rFonts w:ascii="Arial" w:hAnsi="Arial" w:cs="Arial"/>
          <w:i/>
          <w:iCs/>
          <w:sz w:val="18"/>
          <w:szCs w:val="18"/>
        </w:rPr>
      </w:pPr>
      <w:r w:rsidRPr="00631D72">
        <w:rPr>
          <w:rFonts w:ascii="Arial" w:eastAsia="Calibri" w:hAnsi="Arial" w:cs="Arial"/>
          <w:b/>
          <w:i/>
          <w:iCs/>
          <w:color w:val="000000" w:themeColor="text1"/>
          <w:sz w:val="18"/>
          <w:szCs w:val="18"/>
        </w:rPr>
        <w:t>About Trelleborg Sealing Solutions</w:t>
      </w:r>
    </w:p>
    <w:p w14:paraId="660497B4" w14:textId="77777777" w:rsidR="00BF3AE5" w:rsidRPr="00631D72" w:rsidRDefault="00D2013B">
      <w:pPr>
        <w:jc w:val="both"/>
        <w:rPr>
          <w:rFonts w:ascii="Arial" w:hAnsi="Arial" w:cs="Arial"/>
          <w:i/>
          <w:iCs/>
          <w:color w:val="000000"/>
          <w:sz w:val="18"/>
          <w:szCs w:val="18"/>
        </w:rPr>
      </w:pPr>
      <w:r w:rsidRPr="00631D72">
        <w:rPr>
          <w:rStyle w:val="Emphasis"/>
          <w:rFonts w:ascii="Arial" w:hAnsi="Arial" w:cs="Arial"/>
          <w:b/>
          <w:bCs/>
          <w:color w:val="000000"/>
          <w:sz w:val="18"/>
          <w:szCs w:val="18"/>
        </w:rPr>
        <w:t xml:space="preserve">Trelleborg Sealing Solutions </w:t>
      </w:r>
      <w:r w:rsidRPr="00631D72">
        <w:rPr>
          <w:rStyle w:val="Emphasis"/>
          <w:rFonts w:ascii="Arial" w:hAnsi="Arial" w:cs="Arial"/>
          <w:color w:val="000000"/>
          <w:sz w:val="18"/>
          <w:szCs w:val="18"/>
        </w:rPr>
        <w:t>is a leading developer, manufacturer and supplier of polymer-based precision seals, bearings and customized polymer components. With innovative solutions, it meets the most demanding requirements in the aerospace, automotive, medical and general industries. The global network includes over 40 production facilities, more than 60 Customer Solution Centers, 15 strategically positioned Research and Development Centers and a Customer Innovation Center. The company accelerates its customers' progress through outstanding local support, an unrivaled product range with patented products and proprietary materials, a portfolio of established brands, state-of-the-art manufacturing technologies, its comprehensive service offering and the "Ease of Doing Business" philosophy</w:t>
      </w:r>
      <w:r w:rsidRPr="00631D72">
        <w:rPr>
          <w:rStyle w:val="Hyperlink"/>
          <w:rFonts w:ascii="Arial" w:eastAsia="Calibri" w:hAnsi="Arial" w:cs="Arial"/>
          <w:i/>
          <w:iCs/>
          <w:sz w:val="18"/>
          <w:szCs w:val="18"/>
        </w:rPr>
        <w:t>. www.trelleborg.com/seals</w:t>
      </w:r>
    </w:p>
    <w:p w14:paraId="593CB3C6" w14:textId="77777777" w:rsidR="00BB6F05" w:rsidRPr="00631D72" w:rsidRDefault="00BB6F05" w:rsidP="00BB6F05">
      <w:pPr>
        <w:rPr>
          <w:rFonts w:ascii="Arial" w:eastAsia="Calibri" w:hAnsi="Arial" w:cs="Arial"/>
          <w:b/>
          <w:i/>
          <w:iCs/>
          <w:color w:val="000000" w:themeColor="text1"/>
          <w:sz w:val="18"/>
          <w:szCs w:val="18"/>
        </w:rPr>
      </w:pPr>
    </w:p>
    <w:p w14:paraId="08C9958A" w14:textId="77777777" w:rsidR="00BF3AE5" w:rsidRPr="00631D72" w:rsidRDefault="00D2013B">
      <w:pPr>
        <w:autoSpaceDE w:val="0"/>
        <w:autoSpaceDN w:val="0"/>
        <w:adjustRightInd w:val="0"/>
        <w:spacing w:before="240" w:after="0" w:line="240" w:lineRule="auto"/>
        <w:jc w:val="both"/>
        <w:rPr>
          <w:rFonts w:ascii="Arial" w:eastAsia="Calibri" w:hAnsi="Arial" w:cs="Arial"/>
          <w:b/>
          <w:i/>
          <w:iCs/>
          <w:color w:val="000000" w:themeColor="text1"/>
          <w:sz w:val="18"/>
          <w:szCs w:val="18"/>
        </w:rPr>
      </w:pPr>
      <w:r w:rsidRPr="00631D72">
        <w:rPr>
          <w:rFonts w:ascii="Arial" w:eastAsia="Calibri" w:hAnsi="Arial" w:cs="Arial"/>
          <w:b/>
          <w:i/>
          <w:iCs/>
          <w:color w:val="000000" w:themeColor="text1"/>
          <w:sz w:val="18"/>
          <w:szCs w:val="18"/>
        </w:rPr>
        <w:t>About the Trelleborg Group</w:t>
      </w:r>
    </w:p>
    <w:p w14:paraId="387A841C" w14:textId="77777777" w:rsidR="00BF3AE5" w:rsidRPr="00631D72" w:rsidRDefault="00D2013B">
      <w:pPr>
        <w:autoSpaceDE w:val="0"/>
        <w:autoSpaceDN w:val="0"/>
        <w:adjustRightInd w:val="0"/>
        <w:spacing w:before="240" w:after="0" w:line="240" w:lineRule="auto"/>
        <w:jc w:val="both"/>
        <w:rPr>
          <w:rStyle w:val="Hyperlink"/>
          <w:rFonts w:ascii="Arial" w:eastAsia="Calibri" w:hAnsi="Arial" w:cs="Arial"/>
          <w:i/>
          <w:iCs/>
          <w:sz w:val="18"/>
          <w:szCs w:val="18"/>
        </w:rPr>
      </w:pPr>
      <w:r w:rsidRPr="00631D72">
        <w:rPr>
          <w:rFonts w:ascii="Arial" w:eastAsia="Calibri" w:hAnsi="Arial" w:cs="Arial"/>
          <w:b/>
          <w:bCs/>
          <w:i/>
          <w:iCs/>
          <w:color w:val="000000" w:themeColor="text1"/>
          <w:sz w:val="18"/>
          <w:szCs w:val="18"/>
        </w:rPr>
        <w:t xml:space="preserve">Trelleborg </w:t>
      </w:r>
      <w:r w:rsidRPr="00631D72">
        <w:rPr>
          <w:rFonts w:ascii="Arial" w:eastAsia="Calibri" w:hAnsi="Arial" w:cs="Arial"/>
          <w:i/>
          <w:iCs/>
          <w:color w:val="000000" w:themeColor="text1"/>
          <w:sz w:val="18"/>
          <w:szCs w:val="18"/>
        </w:rPr>
        <w:t>is a world leader in the development of polymer solutions that protect essential applications in demanding environments. Our innovative solutions contribute to accelerated and sustainable development for our customers. The Trelleborg Group is present in approximately 40 countries and had annual sales of around SEK 34 billion in 2023. It comprises two business areas: Trelleborg Industrial Solutions and Trelleborg Sealing Solutions. The Trelleborg share has been traded on the Stockholm Stock Exchange since 1964 and is listed on Nasdaq Stockholm, Large Cap. w</w:t>
      </w:r>
      <w:hyperlink r:id="rId16" w:history="1">
        <w:r w:rsidRPr="00631D72">
          <w:rPr>
            <w:rStyle w:val="Hyperlink"/>
            <w:rFonts w:ascii="Arial" w:eastAsia="Calibri" w:hAnsi="Arial" w:cs="Arial"/>
            <w:i/>
            <w:iCs/>
            <w:sz w:val="18"/>
            <w:szCs w:val="18"/>
          </w:rPr>
          <w:t>ww.trelleborg.com</w:t>
        </w:r>
      </w:hyperlink>
    </w:p>
    <w:p w14:paraId="4F2AE9C2" w14:textId="77777777" w:rsidR="00BB6F05" w:rsidRPr="00915D6F" w:rsidRDefault="00BB6F05" w:rsidP="00BB6F05">
      <w:pPr>
        <w:autoSpaceDE w:val="0"/>
        <w:autoSpaceDN w:val="0"/>
        <w:adjustRightInd w:val="0"/>
        <w:spacing w:after="0"/>
        <w:ind w:right="142"/>
        <w:jc w:val="both"/>
        <w:rPr>
          <w:rStyle w:val="normaltextrun"/>
          <w:rFonts w:ascii="Arial" w:hAnsi="Arial" w:cs="Arial"/>
          <w:b/>
          <w:bCs/>
          <w:i/>
          <w:iCs/>
          <w:color w:val="000000"/>
          <w:sz w:val="18"/>
          <w:szCs w:val="18"/>
          <w:shd w:val="clear" w:color="auto" w:fill="FFFFFF"/>
          <w:lang w:val="en"/>
        </w:rPr>
      </w:pPr>
    </w:p>
    <w:p w14:paraId="3C568B2C" w14:textId="77777777" w:rsidR="00BB6F05" w:rsidRDefault="00BB6F05" w:rsidP="002F01CB">
      <w:pPr>
        <w:autoSpaceDE w:val="0"/>
        <w:autoSpaceDN w:val="0"/>
        <w:adjustRightInd w:val="0"/>
        <w:spacing w:after="0"/>
        <w:ind w:right="142"/>
        <w:jc w:val="both"/>
        <w:rPr>
          <w:rStyle w:val="normaltextrun"/>
          <w:rFonts w:ascii="Arial" w:hAnsi="Arial" w:cs="Arial"/>
          <w:b/>
          <w:bCs/>
          <w:i/>
          <w:iCs/>
          <w:color w:val="000000"/>
          <w:sz w:val="18"/>
          <w:szCs w:val="18"/>
          <w:shd w:val="clear" w:color="auto" w:fill="FFFFFF"/>
          <w:lang w:val="en"/>
        </w:rPr>
      </w:pPr>
    </w:p>
    <w:sectPr w:rsidR="00BB6F05" w:rsidSect="00F01C67">
      <w:headerReference w:type="default" r:id="rId17"/>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B32E5" w14:textId="77777777" w:rsidR="0054084E" w:rsidRDefault="0054084E" w:rsidP="000B63B3">
      <w:pPr>
        <w:spacing w:after="0" w:line="240" w:lineRule="auto"/>
      </w:pPr>
      <w:r>
        <w:separator/>
      </w:r>
    </w:p>
  </w:endnote>
  <w:endnote w:type="continuationSeparator" w:id="0">
    <w:p w14:paraId="0AD8AB96" w14:textId="77777777" w:rsidR="0054084E" w:rsidRDefault="0054084E" w:rsidP="000B63B3">
      <w:pPr>
        <w:spacing w:after="0" w:line="240" w:lineRule="auto"/>
      </w:pPr>
      <w:r>
        <w:continuationSeparator/>
      </w:r>
    </w:p>
  </w:endnote>
  <w:endnote w:type="continuationNotice" w:id="1">
    <w:p w14:paraId="414C1D83" w14:textId="77777777" w:rsidR="0054084E" w:rsidRDefault="005408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AC547" w14:textId="77777777" w:rsidR="0054084E" w:rsidRDefault="0054084E" w:rsidP="000B63B3">
      <w:pPr>
        <w:spacing w:after="0" w:line="240" w:lineRule="auto"/>
      </w:pPr>
      <w:r>
        <w:separator/>
      </w:r>
    </w:p>
  </w:footnote>
  <w:footnote w:type="continuationSeparator" w:id="0">
    <w:p w14:paraId="710B1DE9" w14:textId="77777777" w:rsidR="0054084E" w:rsidRDefault="0054084E" w:rsidP="000B63B3">
      <w:pPr>
        <w:spacing w:after="0" w:line="240" w:lineRule="auto"/>
      </w:pPr>
      <w:r>
        <w:continuationSeparator/>
      </w:r>
    </w:p>
  </w:footnote>
  <w:footnote w:type="continuationNotice" w:id="1">
    <w:p w14:paraId="3023CCC9" w14:textId="77777777" w:rsidR="0054084E" w:rsidRDefault="005408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0EB09" w14:textId="77777777" w:rsidR="00BF3AE5" w:rsidRDefault="00D2013B">
    <w:pPr>
      <w:pStyle w:val="Header"/>
      <w:rPr>
        <w:noProof/>
      </w:rPr>
    </w:pPr>
    <w:r>
      <w:rPr>
        <w:noProof/>
        <w:lang w:val="de-DE" w:eastAsia="de-DE"/>
      </w:rPr>
      <w:drawing>
        <wp:anchor distT="0" distB="0" distL="114300" distR="114300" simplePos="0" relativeHeight="251658240" behindDoc="1" locked="0" layoutInCell="1" allowOverlap="1" wp14:anchorId="3554B746" wp14:editId="0E07BB0B">
          <wp:simplePos x="0" y="0"/>
          <wp:positionH relativeFrom="column">
            <wp:posOffset>2313305</wp:posOffset>
          </wp:positionH>
          <wp:positionV relativeFrom="paragraph">
            <wp:posOffset>-285115</wp:posOffset>
          </wp:positionV>
          <wp:extent cx="1445895" cy="612140"/>
          <wp:effectExtent l="19050" t="0" r="1905" b="0"/>
          <wp:wrapTight wrapText="bothSides">
            <wp:wrapPolygon edited="0">
              <wp:start x="-285" y="0"/>
              <wp:lineTo x="-285" y="20838"/>
              <wp:lineTo x="21628" y="20838"/>
              <wp:lineTo x="21628" y="0"/>
              <wp:lineTo x="-28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5895" cy="612140"/>
                  </a:xfrm>
                  <a:prstGeom prst="rect">
                    <a:avLst/>
                  </a:prstGeom>
                  <a:noFill/>
                </pic:spPr>
              </pic:pic>
            </a:graphicData>
          </a:graphic>
        </wp:anchor>
      </w:drawing>
    </w:r>
    <w:r>
      <w:rPr>
        <w:noProof/>
      </w:rPr>
      <w:ptab w:relativeTo="margin" w:alignment="center" w:leader="none"/>
    </w:r>
  </w:p>
  <w:p w14:paraId="5E759421" w14:textId="77777777" w:rsidR="0001080F" w:rsidRDefault="0001080F">
    <w:pPr>
      <w:pStyle w:val="Header"/>
      <w:rPr>
        <w:noProof/>
      </w:rPr>
    </w:pPr>
  </w:p>
  <w:p w14:paraId="5FC0AA5A" w14:textId="77777777" w:rsidR="0001080F" w:rsidRDefault="0001080F">
    <w:pPr>
      <w:pStyle w:val="Header"/>
      <w:rPr>
        <w:noProof/>
      </w:rPr>
    </w:pPr>
  </w:p>
  <w:p w14:paraId="7D541BE7" w14:textId="77777777" w:rsidR="0001080F" w:rsidRDefault="000108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70760"/>
    <w:multiLevelType w:val="hybridMultilevel"/>
    <w:tmpl w:val="4ACCD5CE"/>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 w15:restartNumberingAfterBreak="0">
    <w:nsid w:val="268C067C"/>
    <w:multiLevelType w:val="hybridMultilevel"/>
    <w:tmpl w:val="CD5E0D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6B573BC"/>
    <w:multiLevelType w:val="multilevel"/>
    <w:tmpl w:val="83E0A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EE3218"/>
    <w:multiLevelType w:val="hybridMultilevel"/>
    <w:tmpl w:val="1428AC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9980631"/>
    <w:multiLevelType w:val="hybridMultilevel"/>
    <w:tmpl w:val="8FC88740"/>
    <w:lvl w:ilvl="0" w:tplc="FD042A3C">
      <w:numFmt w:val="bullet"/>
      <w:lvlText w:val=""/>
      <w:lvlJc w:val="left"/>
      <w:pPr>
        <w:ind w:left="720" w:hanging="360"/>
      </w:pPr>
      <w:rPr>
        <w:rFonts w:ascii="Wingdings" w:eastAsiaTheme="minorHAnsi" w:hAnsi="Wingdings" w:cs="Aria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1F645B"/>
    <w:multiLevelType w:val="hybridMultilevel"/>
    <w:tmpl w:val="A66E7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AF614B"/>
    <w:multiLevelType w:val="hybridMultilevel"/>
    <w:tmpl w:val="A824FC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D4755A8"/>
    <w:multiLevelType w:val="hybridMultilevel"/>
    <w:tmpl w:val="A96CFE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85772154">
    <w:abstractNumId w:val="5"/>
  </w:num>
  <w:num w:numId="2" w16cid:durableId="2066442087">
    <w:abstractNumId w:val="3"/>
  </w:num>
  <w:num w:numId="3" w16cid:durableId="1623262565">
    <w:abstractNumId w:val="7"/>
  </w:num>
  <w:num w:numId="4" w16cid:durableId="476339895">
    <w:abstractNumId w:val="4"/>
  </w:num>
  <w:num w:numId="5" w16cid:durableId="1904413634">
    <w:abstractNumId w:val="1"/>
  </w:num>
  <w:num w:numId="6" w16cid:durableId="269288874">
    <w:abstractNumId w:val="6"/>
  </w:num>
  <w:num w:numId="7" w16cid:durableId="266013294">
    <w:abstractNumId w:val="0"/>
  </w:num>
  <w:num w:numId="8" w16cid:durableId="16138535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nb-NO" w:vendorID="64" w:dllVersion="6" w:nlCheck="1" w:checkStyle="0"/>
  <w:activeWritingStyle w:appName="MSWord" w:lang="de-CH"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de-CH" w:vendorID="64" w:dllVersion="0" w:nlCheck="1" w:checkStyle="0"/>
  <w:activeWritingStyle w:appName="MSWord" w:lang="fr-FR" w:vendorID="64" w:dllVersion="6" w:nlCheck="1" w:checkStyle="1"/>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672"/>
    <w:rsid w:val="00000195"/>
    <w:rsid w:val="00000636"/>
    <w:rsid w:val="00000A5A"/>
    <w:rsid w:val="000025AE"/>
    <w:rsid w:val="00003FE1"/>
    <w:rsid w:val="00005B71"/>
    <w:rsid w:val="00006368"/>
    <w:rsid w:val="00006A43"/>
    <w:rsid w:val="0000727F"/>
    <w:rsid w:val="0001080F"/>
    <w:rsid w:val="000108F1"/>
    <w:rsid w:val="000108F7"/>
    <w:rsid w:val="00012055"/>
    <w:rsid w:val="00012609"/>
    <w:rsid w:val="00013C24"/>
    <w:rsid w:val="00014D5D"/>
    <w:rsid w:val="0001505E"/>
    <w:rsid w:val="000158C2"/>
    <w:rsid w:val="00015F11"/>
    <w:rsid w:val="00016512"/>
    <w:rsid w:val="00016B34"/>
    <w:rsid w:val="00017309"/>
    <w:rsid w:val="00017DDA"/>
    <w:rsid w:val="000201AE"/>
    <w:rsid w:val="000214FB"/>
    <w:rsid w:val="00022413"/>
    <w:rsid w:val="00022E48"/>
    <w:rsid w:val="000245AD"/>
    <w:rsid w:val="00024798"/>
    <w:rsid w:val="000322DC"/>
    <w:rsid w:val="00033C64"/>
    <w:rsid w:val="00034A67"/>
    <w:rsid w:val="00037EAB"/>
    <w:rsid w:val="0004134F"/>
    <w:rsid w:val="0004253D"/>
    <w:rsid w:val="000430ED"/>
    <w:rsid w:val="000444DA"/>
    <w:rsid w:val="00044516"/>
    <w:rsid w:val="000452D4"/>
    <w:rsid w:val="00045819"/>
    <w:rsid w:val="000459CC"/>
    <w:rsid w:val="00045AF5"/>
    <w:rsid w:val="0004698D"/>
    <w:rsid w:val="00046B4E"/>
    <w:rsid w:val="00050A95"/>
    <w:rsid w:val="0005103C"/>
    <w:rsid w:val="000527B8"/>
    <w:rsid w:val="000534E3"/>
    <w:rsid w:val="000543D9"/>
    <w:rsid w:val="00055206"/>
    <w:rsid w:val="00055498"/>
    <w:rsid w:val="00057F3B"/>
    <w:rsid w:val="000609B2"/>
    <w:rsid w:val="00060BAB"/>
    <w:rsid w:val="0006239A"/>
    <w:rsid w:val="00062BC1"/>
    <w:rsid w:val="00063B76"/>
    <w:rsid w:val="00065026"/>
    <w:rsid w:val="00065889"/>
    <w:rsid w:val="000660E7"/>
    <w:rsid w:val="00070495"/>
    <w:rsid w:val="00070EF8"/>
    <w:rsid w:val="0007155F"/>
    <w:rsid w:val="00072452"/>
    <w:rsid w:val="0007268B"/>
    <w:rsid w:val="000728B2"/>
    <w:rsid w:val="00073562"/>
    <w:rsid w:val="00073801"/>
    <w:rsid w:val="00073BBB"/>
    <w:rsid w:val="000742A1"/>
    <w:rsid w:val="00074393"/>
    <w:rsid w:val="00075590"/>
    <w:rsid w:val="00075DFC"/>
    <w:rsid w:val="00075F1F"/>
    <w:rsid w:val="00076B1B"/>
    <w:rsid w:val="00077CEC"/>
    <w:rsid w:val="00080267"/>
    <w:rsid w:val="00080498"/>
    <w:rsid w:val="000820AA"/>
    <w:rsid w:val="00082138"/>
    <w:rsid w:val="0008233E"/>
    <w:rsid w:val="00082A1D"/>
    <w:rsid w:val="00083F68"/>
    <w:rsid w:val="00083FFB"/>
    <w:rsid w:val="000849B3"/>
    <w:rsid w:val="000858A6"/>
    <w:rsid w:val="000862E7"/>
    <w:rsid w:val="00086839"/>
    <w:rsid w:val="00090BE0"/>
    <w:rsid w:val="00090D5E"/>
    <w:rsid w:val="0009157E"/>
    <w:rsid w:val="000925EA"/>
    <w:rsid w:val="00094492"/>
    <w:rsid w:val="000957A0"/>
    <w:rsid w:val="00096E4B"/>
    <w:rsid w:val="00096F21"/>
    <w:rsid w:val="000972B6"/>
    <w:rsid w:val="00097D42"/>
    <w:rsid w:val="000A05AC"/>
    <w:rsid w:val="000A09B7"/>
    <w:rsid w:val="000A0FFC"/>
    <w:rsid w:val="000A2B19"/>
    <w:rsid w:val="000A5B3A"/>
    <w:rsid w:val="000A6358"/>
    <w:rsid w:val="000B40B3"/>
    <w:rsid w:val="000B41D7"/>
    <w:rsid w:val="000B42AD"/>
    <w:rsid w:val="000B4419"/>
    <w:rsid w:val="000B57E6"/>
    <w:rsid w:val="000B6048"/>
    <w:rsid w:val="000B6280"/>
    <w:rsid w:val="000B63B3"/>
    <w:rsid w:val="000B663F"/>
    <w:rsid w:val="000B6EA4"/>
    <w:rsid w:val="000C0D8E"/>
    <w:rsid w:val="000C1429"/>
    <w:rsid w:val="000C161F"/>
    <w:rsid w:val="000C4751"/>
    <w:rsid w:val="000C58F8"/>
    <w:rsid w:val="000C6128"/>
    <w:rsid w:val="000C7632"/>
    <w:rsid w:val="000D0133"/>
    <w:rsid w:val="000D0E3A"/>
    <w:rsid w:val="000D2668"/>
    <w:rsid w:val="000D2DC5"/>
    <w:rsid w:val="000D3A4A"/>
    <w:rsid w:val="000D49F1"/>
    <w:rsid w:val="000D5BFF"/>
    <w:rsid w:val="000D71E3"/>
    <w:rsid w:val="000E12D8"/>
    <w:rsid w:val="000E1ABF"/>
    <w:rsid w:val="000E2395"/>
    <w:rsid w:val="000E29CE"/>
    <w:rsid w:val="000E61A0"/>
    <w:rsid w:val="000E68FE"/>
    <w:rsid w:val="000E6E81"/>
    <w:rsid w:val="000E7339"/>
    <w:rsid w:val="000E755C"/>
    <w:rsid w:val="000F07DA"/>
    <w:rsid w:val="000F0F6A"/>
    <w:rsid w:val="000F0F96"/>
    <w:rsid w:val="000F11A2"/>
    <w:rsid w:val="000F37A5"/>
    <w:rsid w:val="000F45DB"/>
    <w:rsid w:val="000F4C0E"/>
    <w:rsid w:val="000F50EC"/>
    <w:rsid w:val="000F52E7"/>
    <w:rsid w:val="000F55F8"/>
    <w:rsid w:val="000F576E"/>
    <w:rsid w:val="000F5EBD"/>
    <w:rsid w:val="000F6303"/>
    <w:rsid w:val="000F65EA"/>
    <w:rsid w:val="000F73DC"/>
    <w:rsid w:val="00100139"/>
    <w:rsid w:val="00100526"/>
    <w:rsid w:val="00100A0B"/>
    <w:rsid w:val="00100D8D"/>
    <w:rsid w:val="0010112D"/>
    <w:rsid w:val="00101672"/>
    <w:rsid w:val="001025DF"/>
    <w:rsid w:val="0010282F"/>
    <w:rsid w:val="0010443D"/>
    <w:rsid w:val="001045E1"/>
    <w:rsid w:val="001054B8"/>
    <w:rsid w:val="00105BC7"/>
    <w:rsid w:val="001062A2"/>
    <w:rsid w:val="001073DE"/>
    <w:rsid w:val="00112399"/>
    <w:rsid w:val="00112A1E"/>
    <w:rsid w:val="00112AC4"/>
    <w:rsid w:val="00115183"/>
    <w:rsid w:val="00115A95"/>
    <w:rsid w:val="0011739A"/>
    <w:rsid w:val="001202EC"/>
    <w:rsid w:val="00121703"/>
    <w:rsid w:val="0012290A"/>
    <w:rsid w:val="0012424C"/>
    <w:rsid w:val="001248DA"/>
    <w:rsid w:val="001258DF"/>
    <w:rsid w:val="00126D17"/>
    <w:rsid w:val="001276DD"/>
    <w:rsid w:val="00131066"/>
    <w:rsid w:val="001315C5"/>
    <w:rsid w:val="001318B0"/>
    <w:rsid w:val="00131EEB"/>
    <w:rsid w:val="00131F9C"/>
    <w:rsid w:val="001333AE"/>
    <w:rsid w:val="001346CF"/>
    <w:rsid w:val="001351A2"/>
    <w:rsid w:val="00135B10"/>
    <w:rsid w:val="00135D3E"/>
    <w:rsid w:val="00135DD2"/>
    <w:rsid w:val="001362BE"/>
    <w:rsid w:val="0013706C"/>
    <w:rsid w:val="0013772A"/>
    <w:rsid w:val="001426D5"/>
    <w:rsid w:val="00142D92"/>
    <w:rsid w:val="00144BB3"/>
    <w:rsid w:val="00144F84"/>
    <w:rsid w:val="001453D6"/>
    <w:rsid w:val="00150F94"/>
    <w:rsid w:val="00151490"/>
    <w:rsid w:val="001519F8"/>
    <w:rsid w:val="0015429A"/>
    <w:rsid w:val="00155917"/>
    <w:rsid w:val="00156137"/>
    <w:rsid w:val="00157AC7"/>
    <w:rsid w:val="00157FF2"/>
    <w:rsid w:val="001605EA"/>
    <w:rsid w:val="001610EE"/>
    <w:rsid w:val="001624A6"/>
    <w:rsid w:val="0016271D"/>
    <w:rsid w:val="00162CE8"/>
    <w:rsid w:val="00163142"/>
    <w:rsid w:val="001642A8"/>
    <w:rsid w:val="00164587"/>
    <w:rsid w:val="0016516E"/>
    <w:rsid w:val="00165E23"/>
    <w:rsid w:val="00171872"/>
    <w:rsid w:val="00172283"/>
    <w:rsid w:val="0017246A"/>
    <w:rsid w:val="00172B26"/>
    <w:rsid w:val="00172C4B"/>
    <w:rsid w:val="00173818"/>
    <w:rsid w:val="00174A86"/>
    <w:rsid w:val="001750D9"/>
    <w:rsid w:val="0017602E"/>
    <w:rsid w:val="00176100"/>
    <w:rsid w:val="00177118"/>
    <w:rsid w:val="001773CD"/>
    <w:rsid w:val="00177F2F"/>
    <w:rsid w:val="001814A4"/>
    <w:rsid w:val="0018227E"/>
    <w:rsid w:val="001822E5"/>
    <w:rsid w:val="00182404"/>
    <w:rsid w:val="0018363B"/>
    <w:rsid w:val="001840B3"/>
    <w:rsid w:val="00184287"/>
    <w:rsid w:val="00184979"/>
    <w:rsid w:val="00184CA9"/>
    <w:rsid w:val="00185398"/>
    <w:rsid w:val="00186245"/>
    <w:rsid w:val="001876F1"/>
    <w:rsid w:val="0019043C"/>
    <w:rsid w:val="00190689"/>
    <w:rsid w:val="00190D2F"/>
    <w:rsid w:val="0019185A"/>
    <w:rsid w:val="001941E4"/>
    <w:rsid w:val="0019478D"/>
    <w:rsid w:val="001950D4"/>
    <w:rsid w:val="00195974"/>
    <w:rsid w:val="001966D6"/>
    <w:rsid w:val="001979E1"/>
    <w:rsid w:val="001A13C6"/>
    <w:rsid w:val="001A2041"/>
    <w:rsid w:val="001A3B43"/>
    <w:rsid w:val="001A660C"/>
    <w:rsid w:val="001A6664"/>
    <w:rsid w:val="001A67EB"/>
    <w:rsid w:val="001A6EBB"/>
    <w:rsid w:val="001B0D2C"/>
    <w:rsid w:val="001B1FD9"/>
    <w:rsid w:val="001B23DA"/>
    <w:rsid w:val="001B2E7A"/>
    <w:rsid w:val="001B5036"/>
    <w:rsid w:val="001B5C22"/>
    <w:rsid w:val="001B6313"/>
    <w:rsid w:val="001B7A48"/>
    <w:rsid w:val="001C1842"/>
    <w:rsid w:val="001C1E75"/>
    <w:rsid w:val="001C2F21"/>
    <w:rsid w:val="001C4B6C"/>
    <w:rsid w:val="001C62B4"/>
    <w:rsid w:val="001C62F0"/>
    <w:rsid w:val="001C7409"/>
    <w:rsid w:val="001D1538"/>
    <w:rsid w:val="001D187C"/>
    <w:rsid w:val="001D1ACC"/>
    <w:rsid w:val="001D21F9"/>
    <w:rsid w:val="001D24B0"/>
    <w:rsid w:val="001D2E8C"/>
    <w:rsid w:val="001D4732"/>
    <w:rsid w:val="001D473B"/>
    <w:rsid w:val="001D5F43"/>
    <w:rsid w:val="001D5FD1"/>
    <w:rsid w:val="001D6286"/>
    <w:rsid w:val="001D6B57"/>
    <w:rsid w:val="001D6DF6"/>
    <w:rsid w:val="001E1209"/>
    <w:rsid w:val="001E2774"/>
    <w:rsid w:val="001E38BD"/>
    <w:rsid w:val="001F09F2"/>
    <w:rsid w:val="001F1A5E"/>
    <w:rsid w:val="001F234C"/>
    <w:rsid w:val="001F3042"/>
    <w:rsid w:val="001F3247"/>
    <w:rsid w:val="001F32EF"/>
    <w:rsid w:val="001F513B"/>
    <w:rsid w:val="001F5FA5"/>
    <w:rsid w:val="001F6509"/>
    <w:rsid w:val="001F7E36"/>
    <w:rsid w:val="00200BEF"/>
    <w:rsid w:val="002013C8"/>
    <w:rsid w:val="0020181F"/>
    <w:rsid w:val="00201C9D"/>
    <w:rsid w:val="002027C9"/>
    <w:rsid w:val="002046C2"/>
    <w:rsid w:val="0020569F"/>
    <w:rsid w:val="00205747"/>
    <w:rsid w:val="00207543"/>
    <w:rsid w:val="00207BB8"/>
    <w:rsid w:val="002129AE"/>
    <w:rsid w:val="00213FE3"/>
    <w:rsid w:val="002144D1"/>
    <w:rsid w:val="00214746"/>
    <w:rsid w:val="00216DDE"/>
    <w:rsid w:val="002211DE"/>
    <w:rsid w:val="00221E02"/>
    <w:rsid w:val="00222D61"/>
    <w:rsid w:val="00225A8F"/>
    <w:rsid w:val="00225DFB"/>
    <w:rsid w:val="0022623F"/>
    <w:rsid w:val="002268C3"/>
    <w:rsid w:val="00227C8D"/>
    <w:rsid w:val="00227F45"/>
    <w:rsid w:val="00237142"/>
    <w:rsid w:val="002405AC"/>
    <w:rsid w:val="0024171D"/>
    <w:rsid w:val="0024267B"/>
    <w:rsid w:val="002428B0"/>
    <w:rsid w:val="00242C57"/>
    <w:rsid w:val="00243C97"/>
    <w:rsid w:val="00246056"/>
    <w:rsid w:val="002500D2"/>
    <w:rsid w:val="002509C1"/>
    <w:rsid w:val="00252F4E"/>
    <w:rsid w:val="002535E2"/>
    <w:rsid w:val="00253FBE"/>
    <w:rsid w:val="002547EE"/>
    <w:rsid w:val="00255585"/>
    <w:rsid w:val="002569BE"/>
    <w:rsid w:val="0026080D"/>
    <w:rsid w:val="00260FA1"/>
    <w:rsid w:val="00261AB6"/>
    <w:rsid w:val="00263974"/>
    <w:rsid w:val="00263C97"/>
    <w:rsid w:val="0026443C"/>
    <w:rsid w:val="00264DB3"/>
    <w:rsid w:val="0026504F"/>
    <w:rsid w:val="002675DB"/>
    <w:rsid w:val="00270503"/>
    <w:rsid w:val="00270646"/>
    <w:rsid w:val="0027066F"/>
    <w:rsid w:val="002716CE"/>
    <w:rsid w:val="0027237A"/>
    <w:rsid w:val="00273D24"/>
    <w:rsid w:val="0027401C"/>
    <w:rsid w:val="00274D68"/>
    <w:rsid w:val="0027748C"/>
    <w:rsid w:val="00277A4F"/>
    <w:rsid w:val="00280676"/>
    <w:rsid w:val="00280E4A"/>
    <w:rsid w:val="00281155"/>
    <w:rsid w:val="00281D3D"/>
    <w:rsid w:val="002829EA"/>
    <w:rsid w:val="00282D6D"/>
    <w:rsid w:val="0028309F"/>
    <w:rsid w:val="002834E3"/>
    <w:rsid w:val="00285AFF"/>
    <w:rsid w:val="0028704A"/>
    <w:rsid w:val="00290C9F"/>
    <w:rsid w:val="00290FC7"/>
    <w:rsid w:val="002916EB"/>
    <w:rsid w:val="002916EF"/>
    <w:rsid w:val="002917B5"/>
    <w:rsid w:val="00291D26"/>
    <w:rsid w:val="0029236D"/>
    <w:rsid w:val="00294B98"/>
    <w:rsid w:val="002955E0"/>
    <w:rsid w:val="00295D1D"/>
    <w:rsid w:val="0029718B"/>
    <w:rsid w:val="0029789A"/>
    <w:rsid w:val="002A069D"/>
    <w:rsid w:val="002A11FD"/>
    <w:rsid w:val="002A199B"/>
    <w:rsid w:val="002A1EAC"/>
    <w:rsid w:val="002A49B9"/>
    <w:rsid w:val="002A4B5C"/>
    <w:rsid w:val="002A50A5"/>
    <w:rsid w:val="002A7534"/>
    <w:rsid w:val="002A7D51"/>
    <w:rsid w:val="002B20E0"/>
    <w:rsid w:val="002B21BC"/>
    <w:rsid w:val="002B2CDB"/>
    <w:rsid w:val="002B379A"/>
    <w:rsid w:val="002B506D"/>
    <w:rsid w:val="002B68E2"/>
    <w:rsid w:val="002B6FF2"/>
    <w:rsid w:val="002B727B"/>
    <w:rsid w:val="002B775E"/>
    <w:rsid w:val="002C003B"/>
    <w:rsid w:val="002C21A3"/>
    <w:rsid w:val="002C2FDF"/>
    <w:rsid w:val="002C31C8"/>
    <w:rsid w:val="002C3B30"/>
    <w:rsid w:val="002C5092"/>
    <w:rsid w:val="002C520D"/>
    <w:rsid w:val="002C7D4A"/>
    <w:rsid w:val="002D01B7"/>
    <w:rsid w:val="002D09B9"/>
    <w:rsid w:val="002D1780"/>
    <w:rsid w:val="002D1BB0"/>
    <w:rsid w:val="002D47F2"/>
    <w:rsid w:val="002D6279"/>
    <w:rsid w:val="002E36ED"/>
    <w:rsid w:val="002E3CEF"/>
    <w:rsid w:val="002E4388"/>
    <w:rsid w:val="002E6158"/>
    <w:rsid w:val="002E6546"/>
    <w:rsid w:val="002E734A"/>
    <w:rsid w:val="002E7405"/>
    <w:rsid w:val="002E7C07"/>
    <w:rsid w:val="002F0096"/>
    <w:rsid w:val="002F01CB"/>
    <w:rsid w:val="002F1A0B"/>
    <w:rsid w:val="002F24DF"/>
    <w:rsid w:val="002F26B6"/>
    <w:rsid w:val="002F44C3"/>
    <w:rsid w:val="002F5D76"/>
    <w:rsid w:val="002F6625"/>
    <w:rsid w:val="00300773"/>
    <w:rsid w:val="00300CE5"/>
    <w:rsid w:val="00301176"/>
    <w:rsid w:val="00302F36"/>
    <w:rsid w:val="00304355"/>
    <w:rsid w:val="00304E8C"/>
    <w:rsid w:val="00306AEB"/>
    <w:rsid w:val="003077F7"/>
    <w:rsid w:val="0031125A"/>
    <w:rsid w:val="0031207E"/>
    <w:rsid w:val="0031213E"/>
    <w:rsid w:val="003121D1"/>
    <w:rsid w:val="003134BB"/>
    <w:rsid w:val="0031426A"/>
    <w:rsid w:val="0031552E"/>
    <w:rsid w:val="0031641D"/>
    <w:rsid w:val="003170BD"/>
    <w:rsid w:val="003172F6"/>
    <w:rsid w:val="00317D53"/>
    <w:rsid w:val="0032076F"/>
    <w:rsid w:val="003209AC"/>
    <w:rsid w:val="003220C8"/>
    <w:rsid w:val="00322521"/>
    <w:rsid w:val="00323C60"/>
    <w:rsid w:val="00323D84"/>
    <w:rsid w:val="00323DB9"/>
    <w:rsid w:val="003247D5"/>
    <w:rsid w:val="00324AE1"/>
    <w:rsid w:val="00324E60"/>
    <w:rsid w:val="00331A50"/>
    <w:rsid w:val="003337D9"/>
    <w:rsid w:val="00337B8B"/>
    <w:rsid w:val="003407B1"/>
    <w:rsid w:val="003409D1"/>
    <w:rsid w:val="0034158F"/>
    <w:rsid w:val="00342987"/>
    <w:rsid w:val="00343D8E"/>
    <w:rsid w:val="00343EDC"/>
    <w:rsid w:val="00343F43"/>
    <w:rsid w:val="00344696"/>
    <w:rsid w:val="00346370"/>
    <w:rsid w:val="00346FED"/>
    <w:rsid w:val="00347AA2"/>
    <w:rsid w:val="0035060E"/>
    <w:rsid w:val="00350EEB"/>
    <w:rsid w:val="003514C0"/>
    <w:rsid w:val="003528A1"/>
    <w:rsid w:val="00355987"/>
    <w:rsid w:val="003574E8"/>
    <w:rsid w:val="0036450E"/>
    <w:rsid w:val="00365AF7"/>
    <w:rsid w:val="00366672"/>
    <w:rsid w:val="0036677D"/>
    <w:rsid w:val="00366E04"/>
    <w:rsid w:val="00367A37"/>
    <w:rsid w:val="00370736"/>
    <w:rsid w:val="003708E3"/>
    <w:rsid w:val="003709C1"/>
    <w:rsid w:val="0037165A"/>
    <w:rsid w:val="0037242E"/>
    <w:rsid w:val="003725E8"/>
    <w:rsid w:val="00372E08"/>
    <w:rsid w:val="00374740"/>
    <w:rsid w:val="00374795"/>
    <w:rsid w:val="003748FF"/>
    <w:rsid w:val="00374E61"/>
    <w:rsid w:val="00375FD9"/>
    <w:rsid w:val="00375FE2"/>
    <w:rsid w:val="003764CA"/>
    <w:rsid w:val="0037657D"/>
    <w:rsid w:val="00377B9E"/>
    <w:rsid w:val="00377DD7"/>
    <w:rsid w:val="003811A8"/>
    <w:rsid w:val="003811D1"/>
    <w:rsid w:val="00381279"/>
    <w:rsid w:val="00381F97"/>
    <w:rsid w:val="0038457E"/>
    <w:rsid w:val="0038516A"/>
    <w:rsid w:val="00385DFA"/>
    <w:rsid w:val="00386821"/>
    <w:rsid w:val="00386B73"/>
    <w:rsid w:val="00390986"/>
    <w:rsid w:val="00390EB4"/>
    <w:rsid w:val="003914DD"/>
    <w:rsid w:val="00392321"/>
    <w:rsid w:val="003937DA"/>
    <w:rsid w:val="003949F0"/>
    <w:rsid w:val="003953AB"/>
    <w:rsid w:val="00395DBC"/>
    <w:rsid w:val="00395DD8"/>
    <w:rsid w:val="003960EF"/>
    <w:rsid w:val="003A06D9"/>
    <w:rsid w:val="003A1036"/>
    <w:rsid w:val="003A1176"/>
    <w:rsid w:val="003A1797"/>
    <w:rsid w:val="003A217A"/>
    <w:rsid w:val="003A2805"/>
    <w:rsid w:val="003A4CFE"/>
    <w:rsid w:val="003A5212"/>
    <w:rsid w:val="003A54AC"/>
    <w:rsid w:val="003A67B6"/>
    <w:rsid w:val="003A742F"/>
    <w:rsid w:val="003B0B45"/>
    <w:rsid w:val="003B0D1E"/>
    <w:rsid w:val="003B2AC0"/>
    <w:rsid w:val="003B2EC6"/>
    <w:rsid w:val="003B3CCE"/>
    <w:rsid w:val="003B4402"/>
    <w:rsid w:val="003B4F7E"/>
    <w:rsid w:val="003B710F"/>
    <w:rsid w:val="003C09EE"/>
    <w:rsid w:val="003C226B"/>
    <w:rsid w:val="003C3090"/>
    <w:rsid w:val="003C3EFF"/>
    <w:rsid w:val="003C4407"/>
    <w:rsid w:val="003C444A"/>
    <w:rsid w:val="003C54F6"/>
    <w:rsid w:val="003C6147"/>
    <w:rsid w:val="003C64DD"/>
    <w:rsid w:val="003C6679"/>
    <w:rsid w:val="003C70BA"/>
    <w:rsid w:val="003C766F"/>
    <w:rsid w:val="003C7FAC"/>
    <w:rsid w:val="003D01ED"/>
    <w:rsid w:val="003D1E87"/>
    <w:rsid w:val="003D22F5"/>
    <w:rsid w:val="003D3572"/>
    <w:rsid w:val="003D3D98"/>
    <w:rsid w:val="003D40B1"/>
    <w:rsid w:val="003D40CA"/>
    <w:rsid w:val="003D63BF"/>
    <w:rsid w:val="003D6A12"/>
    <w:rsid w:val="003D78BB"/>
    <w:rsid w:val="003E0153"/>
    <w:rsid w:val="003E067C"/>
    <w:rsid w:val="003E0E14"/>
    <w:rsid w:val="003E1FED"/>
    <w:rsid w:val="003E2B85"/>
    <w:rsid w:val="003E3952"/>
    <w:rsid w:val="003E471F"/>
    <w:rsid w:val="003E4BE1"/>
    <w:rsid w:val="003E59A3"/>
    <w:rsid w:val="003E629F"/>
    <w:rsid w:val="003E6419"/>
    <w:rsid w:val="003E6606"/>
    <w:rsid w:val="003E66F2"/>
    <w:rsid w:val="003E6DBE"/>
    <w:rsid w:val="003E70E7"/>
    <w:rsid w:val="003F0509"/>
    <w:rsid w:val="003F13D6"/>
    <w:rsid w:val="003F2CB3"/>
    <w:rsid w:val="003F3BFE"/>
    <w:rsid w:val="003F435E"/>
    <w:rsid w:val="003F62CD"/>
    <w:rsid w:val="00401411"/>
    <w:rsid w:val="004026A9"/>
    <w:rsid w:val="004027A8"/>
    <w:rsid w:val="00402F73"/>
    <w:rsid w:val="004033B3"/>
    <w:rsid w:val="0040364F"/>
    <w:rsid w:val="0040462D"/>
    <w:rsid w:val="00404EAC"/>
    <w:rsid w:val="0040599A"/>
    <w:rsid w:val="004060D0"/>
    <w:rsid w:val="00406CB4"/>
    <w:rsid w:val="00411EEC"/>
    <w:rsid w:val="00412835"/>
    <w:rsid w:val="00412BBA"/>
    <w:rsid w:val="00412CC9"/>
    <w:rsid w:val="00414971"/>
    <w:rsid w:val="00416720"/>
    <w:rsid w:val="004170B4"/>
    <w:rsid w:val="00420026"/>
    <w:rsid w:val="00420ACA"/>
    <w:rsid w:val="00420F51"/>
    <w:rsid w:val="00421A07"/>
    <w:rsid w:val="00421F4F"/>
    <w:rsid w:val="00423B68"/>
    <w:rsid w:val="00424B11"/>
    <w:rsid w:val="00424DD2"/>
    <w:rsid w:val="004254DB"/>
    <w:rsid w:val="00425691"/>
    <w:rsid w:val="00425B00"/>
    <w:rsid w:val="00426EFC"/>
    <w:rsid w:val="004272EF"/>
    <w:rsid w:val="00427D0F"/>
    <w:rsid w:val="00430D05"/>
    <w:rsid w:val="00430F88"/>
    <w:rsid w:val="00431158"/>
    <w:rsid w:val="00431264"/>
    <w:rsid w:val="0043233C"/>
    <w:rsid w:val="0043388A"/>
    <w:rsid w:val="00434055"/>
    <w:rsid w:val="00434DD6"/>
    <w:rsid w:val="0043539A"/>
    <w:rsid w:val="00436AC9"/>
    <w:rsid w:val="004376E8"/>
    <w:rsid w:val="00440CC9"/>
    <w:rsid w:val="00441316"/>
    <w:rsid w:val="00441917"/>
    <w:rsid w:val="00443E9E"/>
    <w:rsid w:val="00444A33"/>
    <w:rsid w:val="004472EC"/>
    <w:rsid w:val="0044767C"/>
    <w:rsid w:val="0045017E"/>
    <w:rsid w:val="00450E27"/>
    <w:rsid w:val="004512EB"/>
    <w:rsid w:val="004516B2"/>
    <w:rsid w:val="0045300D"/>
    <w:rsid w:val="004537C0"/>
    <w:rsid w:val="00454F19"/>
    <w:rsid w:val="00455BBF"/>
    <w:rsid w:val="00457666"/>
    <w:rsid w:val="004604BA"/>
    <w:rsid w:val="00462357"/>
    <w:rsid w:val="0046262D"/>
    <w:rsid w:val="00462F19"/>
    <w:rsid w:val="00462F3A"/>
    <w:rsid w:val="00463135"/>
    <w:rsid w:val="00463AAC"/>
    <w:rsid w:val="004643CE"/>
    <w:rsid w:val="00464CE7"/>
    <w:rsid w:val="004655B5"/>
    <w:rsid w:val="004670DC"/>
    <w:rsid w:val="00470372"/>
    <w:rsid w:val="0047061F"/>
    <w:rsid w:val="004713A2"/>
    <w:rsid w:val="004722F5"/>
    <w:rsid w:val="004726D7"/>
    <w:rsid w:val="00472783"/>
    <w:rsid w:val="00473033"/>
    <w:rsid w:val="004732EE"/>
    <w:rsid w:val="00473FFA"/>
    <w:rsid w:val="00474C24"/>
    <w:rsid w:val="00475090"/>
    <w:rsid w:val="00475E0D"/>
    <w:rsid w:val="00476371"/>
    <w:rsid w:val="00476F07"/>
    <w:rsid w:val="00477379"/>
    <w:rsid w:val="00477B68"/>
    <w:rsid w:val="00480A68"/>
    <w:rsid w:val="0048245A"/>
    <w:rsid w:val="0048274A"/>
    <w:rsid w:val="004832CA"/>
    <w:rsid w:val="00483941"/>
    <w:rsid w:val="00483DDF"/>
    <w:rsid w:val="004854AA"/>
    <w:rsid w:val="004874F7"/>
    <w:rsid w:val="00490A45"/>
    <w:rsid w:val="0049134F"/>
    <w:rsid w:val="00492E0A"/>
    <w:rsid w:val="004946A9"/>
    <w:rsid w:val="00494D03"/>
    <w:rsid w:val="00497453"/>
    <w:rsid w:val="0049759C"/>
    <w:rsid w:val="004977FC"/>
    <w:rsid w:val="004A0736"/>
    <w:rsid w:val="004A3270"/>
    <w:rsid w:val="004A3E21"/>
    <w:rsid w:val="004A4411"/>
    <w:rsid w:val="004A4F39"/>
    <w:rsid w:val="004A558D"/>
    <w:rsid w:val="004A5690"/>
    <w:rsid w:val="004A58B4"/>
    <w:rsid w:val="004A5ADB"/>
    <w:rsid w:val="004A5BB3"/>
    <w:rsid w:val="004A6024"/>
    <w:rsid w:val="004A6ED1"/>
    <w:rsid w:val="004B1FBA"/>
    <w:rsid w:val="004B2968"/>
    <w:rsid w:val="004B3C99"/>
    <w:rsid w:val="004B4733"/>
    <w:rsid w:val="004B4FCA"/>
    <w:rsid w:val="004B4FCC"/>
    <w:rsid w:val="004B63A2"/>
    <w:rsid w:val="004B770B"/>
    <w:rsid w:val="004C0843"/>
    <w:rsid w:val="004C2509"/>
    <w:rsid w:val="004C2F0C"/>
    <w:rsid w:val="004C4600"/>
    <w:rsid w:val="004C55DC"/>
    <w:rsid w:val="004C56B9"/>
    <w:rsid w:val="004C57C2"/>
    <w:rsid w:val="004C7F89"/>
    <w:rsid w:val="004D1315"/>
    <w:rsid w:val="004D1F03"/>
    <w:rsid w:val="004D3B2C"/>
    <w:rsid w:val="004D3CDF"/>
    <w:rsid w:val="004D40CD"/>
    <w:rsid w:val="004D437F"/>
    <w:rsid w:val="004D4C53"/>
    <w:rsid w:val="004D642F"/>
    <w:rsid w:val="004D6804"/>
    <w:rsid w:val="004D7557"/>
    <w:rsid w:val="004E0328"/>
    <w:rsid w:val="004E12A8"/>
    <w:rsid w:val="004E1919"/>
    <w:rsid w:val="004E1F34"/>
    <w:rsid w:val="004E2096"/>
    <w:rsid w:val="004E2841"/>
    <w:rsid w:val="004E42A3"/>
    <w:rsid w:val="004E4E77"/>
    <w:rsid w:val="004E58E0"/>
    <w:rsid w:val="004E6BDB"/>
    <w:rsid w:val="004F06ED"/>
    <w:rsid w:val="004F0ABC"/>
    <w:rsid w:val="004F296B"/>
    <w:rsid w:val="004F2DD2"/>
    <w:rsid w:val="004F3C6B"/>
    <w:rsid w:val="004F3D9C"/>
    <w:rsid w:val="004F4040"/>
    <w:rsid w:val="004F5B8B"/>
    <w:rsid w:val="004F636C"/>
    <w:rsid w:val="004F66A6"/>
    <w:rsid w:val="004F785A"/>
    <w:rsid w:val="0050274D"/>
    <w:rsid w:val="005029BF"/>
    <w:rsid w:val="0050414A"/>
    <w:rsid w:val="00504511"/>
    <w:rsid w:val="005055C5"/>
    <w:rsid w:val="005055CB"/>
    <w:rsid w:val="0050731D"/>
    <w:rsid w:val="00510387"/>
    <w:rsid w:val="00510744"/>
    <w:rsid w:val="005108BC"/>
    <w:rsid w:val="00512019"/>
    <w:rsid w:val="00512660"/>
    <w:rsid w:val="00513231"/>
    <w:rsid w:val="0051404F"/>
    <w:rsid w:val="00514AF2"/>
    <w:rsid w:val="005153F7"/>
    <w:rsid w:val="005156DA"/>
    <w:rsid w:val="00515C08"/>
    <w:rsid w:val="00516D09"/>
    <w:rsid w:val="00517AB5"/>
    <w:rsid w:val="00520DB1"/>
    <w:rsid w:val="005212BE"/>
    <w:rsid w:val="005212D8"/>
    <w:rsid w:val="00521D1C"/>
    <w:rsid w:val="005237ED"/>
    <w:rsid w:val="005258F7"/>
    <w:rsid w:val="00526ACB"/>
    <w:rsid w:val="00527ADB"/>
    <w:rsid w:val="00532BD1"/>
    <w:rsid w:val="00533AE0"/>
    <w:rsid w:val="00533BC0"/>
    <w:rsid w:val="00534591"/>
    <w:rsid w:val="005353C3"/>
    <w:rsid w:val="005363AA"/>
    <w:rsid w:val="00537DC5"/>
    <w:rsid w:val="00540128"/>
    <w:rsid w:val="0054084E"/>
    <w:rsid w:val="005412C7"/>
    <w:rsid w:val="005417F4"/>
    <w:rsid w:val="00543053"/>
    <w:rsid w:val="005431A8"/>
    <w:rsid w:val="00544034"/>
    <w:rsid w:val="005460FC"/>
    <w:rsid w:val="005470DD"/>
    <w:rsid w:val="00547B86"/>
    <w:rsid w:val="00550671"/>
    <w:rsid w:val="00551BC1"/>
    <w:rsid w:val="00551E23"/>
    <w:rsid w:val="00552628"/>
    <w:rsid w:val="005539E2"/>
    <w:rsid w:val="00554256"/>
    <w:rsid w:val="00556168"/>
    <w:rsid w:val="00556223"/>
    <w:rsid w:val="0055658D"/>
    <w:rsid w:val="005565A3"/>
    <w:rsid w:val="005577E4"/>
    <w:rsid w:val="00557F69"/>
    <w:rsid w:val="00560190"/>
    <w:rsid w:val="00561367"/>
    <w:rsid w:val="005613D4"/>
    <w:rsid w:val="00561804"/>
    <w:rsid w:val="00562265"/>
    <w:rsid w:val="00562D54"/>
    <w:rsid w:val="005632E9"/>
    <w:rsid w:val="00565D93"/>
    <w:rsid w:val="00566850"/>
    <w:rsid w:val="00570CB0"/>
    <w:rsid w:val="00570FCE"/>
    <w:rsid w:val="00572075"/>
    <w:rsid w:val="00572231"/>
    <w:rsid w:val="00572DA0"/>
    <w:rsid w:val="005736D7"/>
    <w:rsid w:val="005749A1"/>
    <w:rsid w:val="005773F1"/>
    <w:rsid w:val="005802BD"/>
    <w:rsid w:val="00581D01"/>
    <w:rsid w:val="0058322C"/>
    <w:rsid w:val="00583871"/>
    <w:rsid w:val="00583EF6"/>
    <w:rsid w:val="00585AB2"/>
    <w:rsid w:val="0058643C"/>
    <w:rsid w:val="00586CC8"/>
    <w:rsid w:val="005871C7"/>
    <w:rsid w:val="00590DEE"/>
    <w:rsid w:val="00594B2C"/>
    <w:rsid w:val="0059528F"/>
    <w:rsid w:val="00596E9A"/>
    <w:rsid w:val="005971D1"/>
    <w:rsid w:val="005A0CFA"/>
    <w:rsid w:val="005A2368"/>
    <w:rsid w:val="005A24AF"/>
    <w:rsid w:val="005A353A"/>
    <w:rsid w:val="005A3614"/>
    <w:rsid w:val="005A4564"/>
    <w:rsid w:val="005A4D2E"/>
    <w:rsid w:val="005A530D"/>
    <w:rsid w:val="005A589F"/>
    <w:rsid w:val="005A6670"/>
    <w:rsid w:val="005B0636"/>
    <w:rsid w:val="005B0DB7"/>
    <w:rsid w:val="005B1F5C"/>
    <w:rsid w:val="005B24EC"/>
    <w:rsid w:val="005B4201"/>
    <w:rsid w:val="005B7043"/>
    <w:rsid w:val="005B7EAC"/>
    <w:rsid w:val="005C07C8"/>
    <w:rsid w:val="005C0BE3"/>
    <w:rsid w:val="005C0D3B"/>
    <w:rsid w:val="005C2567"/>
    <w:rsid w:val="005C290F"/>
    <w:rsid w:val="005C2B64"/>
    <w:rsid w:val="005C2C1E"/>
    <w:rsid w:val="005C38BA"/>
    <w:rsid w:val="005C43FD"/>
    <w:rsid w:val="005C55F0"/>
    <w:rsid w:val="005D12EE"/>
    <w:rsid w:val="005D3CA4"/>
    <w:rsid w:val="005D3CAC"/>
    <w:rsid w:val="005D456D"/>
    <w:rsid w:val="005D6295"/>
    <w:rsid w:val="005D640F"/>
    <w:rsid w:val="005D7EB4"/>
    <w:rsid w:val="005E08CB"/>
    <w:rsid w:val="005E0E09"/>
    <w:rsid w:val="005E3E0C"/>
    <w:rsid w:val="005E58DA"/>
    <w:rsid w:val="005F00C9"/>
    <w:rsid w:val="005F17A2"/>
    <w:rsid w:val="005F30CD"/>
    <w:rsid w:val="005F3117"/>
    <w:rsid w:val="005F3837"/>
    <w:rsid w:val="005F6533"/>
    <w:rsid w:val="005F6C3A"/>
    <w:rsid w:val="00602EF7"/>
    <w:rsid w:val="00603135"/>
    <w:rsid w:val="00603C0F"/>
    <w:rsid w:val="00605479"/>
    <w:rsid w:val="0060639B"/>
    <w:rsid w:val="00607A54"/>
    <w:rsid w:val="00607C1A"/>
    <w:rsid w:val="00613139"/>
    <w:rsid w:val="00613E00"/>
    <w:rsid w:val="00613F96"/>
    <w:rsid w:val="00614A36"/>
    <w:rsid w:val="006179D5"/>
    <w:rsid w:val="00617F55"/>
    <w:rsid w:val="0062094E"/>
    <w:rsid w:val="00620AAF"/>
    <w:rsid w:val="00622274"/>
    <w:rsid w:val="0062300D"/>
    <w:rsid w:val="0062466A"/>
    <w:rsid w:val="00624A0F"/>
    <w:rsid w:val="00624AFF"/>
    <w:rsid w:val="00625687"/>
    <w:rsid w:val="00627D63"/>
    <w:rsid w:val="006308E0"/>
    <w:rsid w:val="00630EC8"/>
    <w:rsid w:val="00631C59"/>
    <w:rsid w:val="00631D03"/>
    <w:rsid w:val="00631D72"/>
    <w:rsid w:val="00632FB1"/>
    <w:rsid w:val="006335F3"/>
    <w:rsid w:val="006336E7"/>
    <w:rsid w:val="00633E34"/>
    <w:rsid w:val="00633FAA"/>
    <w:rsid w:val="006356E7"/>
    <w:rsid w:val="00640BB4"/>
    <w:rsid w:val="006433E1"/>
    <w:rsid w:val="00650288"/>
    <w:rsid w:val="0065146F"/>
    <w:rsid w:val="0065149C"/>
    <w:rsid w:val="00651543"/>
    <w:rsid w:val="006516FA"/>
    <w:rsid w:val="006526F2"/>
    <w:rsid w:val="006534B4"/>
    <w:rsid w:val="00653A54"/>
    <w:rsid w:val="0065415B"/>
    <w:rsid w:val="006541B3"/>
    <w:rsid w:val="00654BE2"/>
    <w:rsid w:val="00654C44"/>
    <w:rsid w:val="00654CA4"/>
    <w:rsid w:val="00655665"/>
    <w:rsid w:val="006563F1"/>
    <w:rsid w:val="00657E24"/>
    <w:rsid w:val="00660489"/>
    <w:rsid w:val="00660BE9"/>
    <w:rsid w:val="00661CE6"/>
    <w:rsid w:val="006620D9"/>
    <w:rsid w:val="00662158"/>
    <w:rsid w:val="0066328D"/>
    <w:rsid w:val="00664E73"/>
    <w:rsid w:val="006658A0"/>
    <w:rsid w:val="00666093"/>
    <w:rsid w:val="006668A1"/>
    <w:rsid w:val="00667A33"/>
    <w:rsid w:val="0067127A"/>
    <w:rsid w:val="0067171C"/>
    <w:rsid w:val="00674CC1"/>
    <w:rsid w:val="0067508C"/>
    <w:rsid w:val="006768A6"/>
    <w:rsid w:val="006770CC"/>
    <w:rsid w:val="00677C73"/>
    <w:rsid w:val="00680581"/>
    <w:rsid w:val="00680FC8"/>
    <w:rsid w:val="006813AC"/>
    <w:rsid w:val="006815A7"/>
    <w:rsid w:val="006815F0"/>
    <w:rsid w:val="00682D93"/>
    <w:rsid w:val="00682F55"/>
    <w:rsid w:val="00685473"/>
    <w:rsid w:val="00685D73"/>
    <w:rsid w:val="00686D68"/>
    <w:rsid w:val="00686F4D"/>
    <w:rsid w:val="00690FF5"/>
    <w:rsid w:val="006940F7"/>
    <w:rsid w:val="006949CB"/>
    <w:rsid w:val="006957BB"/>
    <w:rsid w:val="00695CD2"/>
    <w:rsid w:val="00695EDB"/>
    <w:rsid w:val="006A01CF"/>
    <w:rsid w:val="006A0CBD"/>
    <w:rsid w:val="006A1BED"/>
    <w:rsid w:val="006A4167"/>
    <w:rsid w:val="006A489E"/>
    <w:rsid w:val="006A4CB1"/>
    <w:rsid w:val="006A4E54"/>
    <w:rsid w:val="006A5007"/>
    <w:rsid w:val="006B02DC"/>
    <w:rsid w:val="006B0F42"/>
    <w:rsid w:val="006B2216"/>
    <w:rsid w:val="006B2D74"/>
    <w:rsid w:val="006B2DA6"/>
    <w:rsid w:val="006B4794"/>
    <w:rsid w:val="006B5A2E"/>
    <w:rsid w:val="006B7468"/>
    <w:rsid w:val="006B7577"/>
    <w:rsid w:val="006B77E9"/>
    <w:rsid w:val="006C07C3"/>
    <w:rsid w:val="006C15DD"/>
    <w:rsid w:val="006C25D7"/>
    <w:rsid w:val="006C2A2E"/>
    <w:rsid w:val="006C2A8D"/>
    <w:rsid w:val="006C3B38"/>
    <w:rsid w:val="006C3DD1"/>
    <w:rsid w:val="006C673D"/>
    <w:rsid w:val="006C6C16"/>
    <w:rsid w:val="006D19B0"/>
    <w:rsid w:val="006D1CC3"/>
    <w:rsid w:val="006D20D0"/>
    <w:rsid w:val="006D21B1"/>
    <w:rsid w:val="006D2FA8"/>
    <w:rsid w:val="006D3E98"/>
    <w:rsid w:val="006D4028"/>
    <w:rsid w:val="006D4718"/>
    <w:rsid w:val="006D56FC"/>
    <w:rsid w:val="006D7742"/>
    <w:rsid w:val="006E12D0"/>
    <w:rsid w:val="006E2019"/>
    <w:rsid w:val="006E289C"/>
    <w:rsid w:val="006E4A46"/>
    <w:rsid w:val="006E4B49"/>
    <w:rsid w:val="006E5571"/>
    <w:rsid w:val="006E606E"/>
    <w:rsid w:val="006E6891"/>
    <w:rsid w:val="006E705C"/>
    <w:rsid w:val="006E7208"/>
    <w:rsid w:val="006F002C"/>
    <w:rsid w:val="006F0AB4"/>
    <w:rsid w:val="006F238F"/>
    <w:rsid w:val="006F289C"/>
    <w:rsid w:val="006F541E"/>
    <w:rsid w:val="006F6368"/>
    <w:rsid w:val="006F6B2F"/>
    <w:rsid w:val="006F7266"/>
    <w:rsid w:val="0070033D"/>
    <w:rsid w:val="007015F4"/>
    <w:rsid w:val="00701868"/>
    <w:rsid w:val="00703BC0"/>
    <w:rsid w:val="0070535F"/>
    <w:rsid w:val="007056A6"/>
    <w:rsid w:val="00705CD7"/>
    <w:rsid w:val="00706794"/>
    <w:rsid w:val="00706876"/>
    <w:rsid w:val="007069B8"/>
    <w:rsid w:val="00706E5E"/>
    <w:rsid w:val="00707D19"/>
    <w:rsid w:val="0071043F"/>
    <w:rsid w:val="00710459"/>
    <w:rsid w:val="007106A5"/>
    <w:rsid w:val="007116C5"/>
    <w:rsid w:val="00711BCE"/>
    <w:rsid w:val="00711E45"/>
    <w:rsid w:val="00711FE7"/>
    <w:rsid w:val="007125F0"/>
    <w:rsid w:val="0071386D"/>
    <w:rsid w:val="00714205"/>
    <w:rsid w:val="00717E09"/>
    <w:rsid w:val="00720945"/>
    <w:rsid w:val="00720E7D"/>
    <w:rsid w:val="007223C7"/>
    <w:rsid w:val="00724163"/>
    <w:rsid w:val="0072444A"/>
    <w:rsid w:val="007252A1"/>
    <w:rsid w:val="0072578A"/>
    <w:rsid w:val="00725C77"/>
    <w:rsid w:val="00726190"/>
    <w:rsid w:val="007271CC"/>
    <w:rsid w:val="00727724"/>
    <w:rsid w:val="00727FC0"/>
    <w:rsid w:val="00730431"/>
    <w:rsid w:val="0073244C"/>
    <w:rsid w:val="00732F0C"/>
    <w:rsid w:val="0073560E"/>
    <w:rsid w:val="00736226"/>
    <w:rsid w:val="007378B4"/>
    <w:rsid w:val="0074197D"/>
    <w:rsid w:val="00742BF5"/>
    <w:rsid w:val="00743550"/>
    <w:rsid w:val="007436D9"/>
    <w:rsid w:val="007441FD"/>
    <w:rsid w:val="0074585B"/>
    <w:rsid w:val="00745EE0"/>
    <w:rsid w:val="007471A8"/>
    <w:rsid w:val="00750E6C"/>
    <w:rsid w:val="007568BE"/>
    <w:rsid w:val="00756D6D"/>
    <w:rsid w:val="0075774E"/>
    <w:rsid w:val="00760AE8"/>
    <w:rsid w:val="007621FF"/>
    <w:rsid w:val="0076248A"/>
    <w:rsid w:val="00762B80"/>
    <w:rsid w:val="00763E51"/>
    <w:rsid w:val="007646D0"/>
    <w:rsid w:val="0076528E"/>
    <w:rsid w:val="00765712"/>
    <w:rsid w:val="00765CBE"/>
    <w:rsid w:val="00766A60"/>
    <w:rsid w:val="00767498"/>
    <w:rsid w:val="00767EFF"/>
    <w:rsid w:val="00770AA1"/>
    <w:rsid w:val="00771867"/>
    <w:rsid w:val="00771CE2"/>
    <w:rsid w:val="00772610"/>
    <w:rsid w:val="00773163"/>
    <w:rsid w:val="0077317D"/>
    <w:rsid w:val="00773B0A"/>
    <w:rsid w:val="00774375"/>
    <w:rsid w:val="00775383"/>
    <w:rsid w:val="007774BE"/>
    <w:rsid w:val="00780BE6"/>
    <w:rsid w:val="00781FB5"/>
    <w:rsid w:val="00782EAD"/>
    <w:rsid w:val="00783015"/>
    <w:rsid w:val="00783358"/>
    <w:rsid w:val="0078418B"/>
    <w:rsid w:val="00784B83"/>
    <w:rsid w:val="00786F08"/>
    <w:rsid w:val="007872A9"/>
    <w:rsid w:val="0079039C"/>
    <w:rsid w:val="00790CED"/>
    <w:rsid w:val="0079152B"/>
    <w:rsid w:val="0079190F"/>
    <w:rsid w:val="00793323"/>
    <w:rsid w:val="007944DC"/>
    <w:rsid w:val="00794BF4"/>
    <w:rsid w:val="00794FA9"/>
    <w:rsid w:val="0079509A"/>
    <w:rsid w:val="00797367"/>
    <w:rsid w:val="007A05AB"/>
    <w:rsid w:val="007A107C"/>
    <w:rsid w:val="007A19A4"/>
    <w:rsid w:val="007A5E98"/>
    <w:rsid w:val="007A7DF1"/>
    <w:rsid w:val="007B0766"/>
    <w:rsid w:val="007B1F32"/>
    <w:rsid w:val="007B1FCC"/>
    <w:rsid w:val="007B2E5D"/>
    <w:rsid w:val="007B32AB"/>
    <w:rsid w:val="007B33A5"/>
    <w:rsid w:val="007B3722"/>
    <w:rsid w:val="007B3F33"/>
    <w:rsid w:val="007B4553"/>
    <w:rsid w:val="007B4794"/>
    <w:rsid w:val="007B5002"/>
    <w:rsid w:val="007B5396"/>
    <w:rsid w:val="007B60E5"/>
    <w:rsid w:val="007C09D7"/>
    <w:rsid w:val="007C0DC7"/>
    <w:rsid w:val="007C17DE"/>
    <w:rsid w:val="007C3A5D"/>
    <w:rsid w:val="007C3ED8"/>
    <w:rsid w:val="007C528E"/>
    <w:rsid w:val="007C59D1"/>
    <w:rsid w:val="007C647F"/>
    <w:rsid w:val="007C6489"/>
    <w:rsid w:val="007C65D5"/>
    <w:rsid w:val="007D095E"/>
    <w:rsid w:val="007D13F6"/>
    <w:rsid w:val="007D1496"/>
    <w:rsid w:val="007D1993"/>
    <w:rsid w:val="007D2A9B"/>
    <w:rsid w:val="007D2F91"/>
    <w:rsid w:val="007D5B02"/>
    <w:rsid w:val="007D61E6"/>
    <w:rsid w:val="007D7A10"/>
    <w:rsid w:val="007E17AD"/>
    <w:rsid w:val="007E37C4"/>
    <w:rsid w:val="007E5F4D"/>
    <w:rsid w:val="007E6545"/>
    <w:rsid w:val="007E7821"/>
    <w:rsid w:val="007F0190"/>
    <w:rsid w:val="007F2396"/>
    <w:rsid w:val="007F286E"/>
    <w:rsid w:val="007F3790"/>
    <w:rsid w:val="007F380F"/>
    <w:rsid w:val="007F4928"/>
    <w:rsid w:val="007F4A59"/>
    <w:rsid w:val="007F527C"/>
    <w:rsid w:val="007F5378"/>
    <w:rsid w:val="007F6787"/>
    <w:rsid w:val="007F771C"/>
    <w:rsid w:val="007F7A0E"/>
    <w:rsid w:val="008004C9"/>
    <w:rsid w:val="008011D1"/>
    <w:rsid w:val="0080170B"/>
    <w:rsid w:val="00801983"/>
    <w:rsid w:val="00801CBE"/>
    <w:rsid w:val="00803DE4"/>
    <w:rsid w:val="008047DB"/>
    <w:rsid w:val="00804904"/>
    <w:rsid w:val="00805139"/>
    <w:rsid w:val="0080597F"/>
    <w:rsid w:val="00805FF8"/>
    <w:rsid w:val="008118E4"/>
    <w:rsid w:val="00812209"/>
    <w:rsid w:val="0081313A"/>
    <w:rsid w:val="00813C8B"/>
    <w:rsid w:val="0081463D"/>
    <w:rsid w:val="0081469E"/>
    <w:rsid w:val="008155C6"/>
    <w:rsid w:val="00816255"/>
    <w:rsid w:val="00816FF7"/>
    <w:rsid w:val="0081776C"/>
    <w:rsid w:val="00820C90"/>
    <w:rsid w:val="00821F9D"/>
    <w:rsid w:val="00822162"/>
    <w:rsid w:val="008222ED"/>
    <w:rsid w:val="008226D5"/>
    <w:rsid w:val="00824950"/>
    <w:rsid w:val="00825E22"/>
    <w:rsid w:val="00827B4E"/>
    <w:rsid w:val="00827C3F"/>
    <w:rsid w:val="00833412"/>
    <w:rsid w:val="008341D4"/>
    <w:rsid w:val="0083610A"/>
    <w:rsid w:val="0084093A"/>
    <w:rsid w:val="0084093B"/>
    <w:rsid w:val="0084312A"/>
    <w:rsid w:val="00844485"/>
    <w:rsid w:val="00845BB6"/>
    <w:rsid w:val="00852593"/>
    <w:rsid w:val="00852A39"/>
    <w:rsid w:val="00852C78"/>
    <w:rsid w:val="00854275"/>
    <w:rsid w:val="00855FCE"/>
    <w:rsid w:val="00856D81"/>
    <w:rsid w:val="00857DB7"/>
    <w:rsid w:val="008620E2"/>
    <w:rsid w:val="00862F81"/>
    <w:rsid w:val="008630D0"/>
    <w:rsid w:val="00863399"/>
    <w:rsid w:val="0086372D"/>
    <w:rsid w:val="00865806"/>
    <w:rsid w:val="00866426"/>
    <w:rsid w:val="00866B0E"/>
    <w:rsid w:val="00867A63"/>
    <w:rsid w:val="008733DF"/>
    <w:rsid w:val="0087377F"/>
    <w:rsid w:val="00875F2A"/>
    <w:rsid w:val="00876EB9"/>
    <w:rsid w:val="00881391"/>
    <w:rsid w:val="008825D3"/>
    <w:rsid w:val="00882ECA"/>
    <w:rsid w:val="00883C27"/>
    <w:rsid w:val="0088428B"/>
    <w:rsid w:val="008851A8"/>
    <w:rsid w:val="00885658"/>
    <w:rsid w:val="00885A96"/>
    <w:rsid w:val="00886E43"/>
    <w:rsid w:val="008870BB"/>
    <w:rsid w:val="00887918"/>
    <w:rsid w:val="00887ED8"/>
    <w:rsid w:val="00890319"/>
    <w:rsid w:val="00890568"/>
    <w:rsid w:val="00891A63"/>
    <w:rsid w:val="008920FD"/>
    <w:rsid w:val="008926BF"/>
    <w:rsid w:val="008926E9"/>
    <w:rsid w:val="00895DBD"/>
    <w:rsid w:val="00896344"/>
    <w:rsid w:val="008A0E4C"/>
    <w:rsid w:val="008A163F"/>
    <w:rsid w:val="008A2A9B"/>
    <w:rsid w:val="008A3F7C"/>
    <w:rsid w:val="008A4267"/>
    <w:rsid w:val="008A4ADA"/>
    <w:rsid w:val="008A5711"/>
    <w:rsid w:val="008A67F3"/>
    <w:rsid w:val="008A7AF3"/>
    <w:rsid w:val="008B17A9"/>
    <w:rsid w:val="008B267C"/>
    <w:rsid w:val="008B36A4"/>
    <w:rsid w:val="008B37DF"/>
    <w:rsid w:val="008B4E45"/>
    <w:rsid w:val="008B52D8"/>
    <w:rsid w:val="008B5CD9"/>
    <w:rsid w:val="008B68CB"/>
    <w:rsid w:val="008B79B8"/>
    <w:rsid w:val="008C06DC"/>
    <w:rsid w:val="008C192E"/>
    <w:rsid w:val="008C1BAE"/>
    <w:rsid w:val="008C3969"/>
    <w:rsid w:val="008C404C"/>
    <w:rsid w:val="008C406D"/>
    <w:rsid w:val="008C5A8B"/>
    <w:rsid w:val="008C5D92"/>
    <w:rsid w:val="008C62F5"/>
    <w:rsid w:val="008C7797"/>
    <w:rsid w:val="008C77FC"/>
    <w:rsid w:val="008C7A9A"/>
    <w:rsid w:val="008C7DA2"/>
    <w:rsid w:val="008D0A65"/>
    <w:rsid w:val="008D0B2A"/>
    <w:rsid w:val="008D17CC"/>
    <w:rsid w:val="008D1ECA"/>
    <w:rsid w:val="008D2B5B"/>
    <w:rsid w:val="008D474A"/>
    <w:rsid w:val="008D4C55"/>
    <w:rsid w:val="008D6C05"/>
    <w:rsid w:val="008E0481"/>
    <w:rsid w:val="008E0FD5"/>
    <w:rsid w:val="008E108C"/>
    <w:rsid w:val="008E1577"/>
    <w:rsid w:val="008E21E7"/>
    <w:rsid w:val="008E3421"/>
    <w:rsid w:val="008E45BC"/>
    <w:rsid w:val="008E4C5A"/>
    <w:rsid w:val="008E530C"/>
    <w:rsid w:val="008F1315"/>
    <w:rsid w:val="008F223D"/>
    <w:rsid w:val="008F2D28"/>
    <w:rsid w:val="008F341B"/>
    <w:rsid w:val="008F4CEC"/>
    <w:rsid w:val="008F7DF2"/>
    <w:rsid w:val="00900D5C"/>
    <w:rsid w:val="00900DAE"/>
    <w:rsid w:val="00903258"/>
    <w:rsid w:val="009063BF"/>
    <w:rsid w:val="00906A5E"/>
    <w:rsid w:val="00906F25"/>
    <w:rsid w:val="009107E7"/>
    <w:rsid w:val="009113E4"/>
    <w:rsid w:val="009116C1"/>
    <w:rsid w:val="009121FD"/>
    <w:rsid w:val="0091391F"/>
    <w:rsid w:val="009146F3"/>
    <w:rsid w:val="00915D6F"/>
    <w:rsid w:val="00917D65"/>
    <w:rsid w:val="00920032"/>
    <w:rsid w:val="00920419"/>
    <w:rsid w:val="0092141D"/>
    <w:rsid w:val="00921C25"/>
    <w:rsid w:val="00922BFB"/>
    <w:rsid w:val="00925E85"/>
    <w:rsid w:val="00926995"/>
    <w:rsid w:val="00930F89"/>
    <w:rsid w:val="0093104E"/>
    <w:rsid w:val="0093169F"/>
    <w:rsid w:val="00933E96"/>
    <w:rsid w:val="00934DB3"/>
    <w:rsid w:val="009351DC"/>
    <w:rsid w:val="00935E92"/>
    <w:rsid w:val="00936595"/>
    <w:rsid w:val="00937AB3"/>
    <w:rsid w:val="00937C34"/>
    <w:rsid w:val="0094094D"/>
    <w:rsid w:val="00942334"/>
    <w:rsid w:val="009423BA"/>
    <w:rsid w:val="00943516"/>
    <w:rsid w:val="00943528"/>
    <w:rsid w:val="0094473D"/>
    <w:rsid w:val="00944C03"/>
    <w:rsid w:val="00946632"/>
    <w:rsid w:val="009468C4"/>
    <w:rsid w:val="00946944"/>
    <w:rsid w:val="009471D5"/>
    <w:rsid w:val="00947348"/>
    <w:rsid w:val="009503EC"/>
    <w:rsid w:val="00951A3F"/>
    <w:rsid w:val="00951FF9"/>
    <w:rsid w:val="00952E9D"/>
    <w:rsid w:val="00953F89"/>
    <w:rsid w:val="0095517C"/>
    <w:rsid w:val="0095557C"/>
    <w:rsid w:val="00955D5A"/>
    <w:rsid w:val="00955F2E"/>
    <w:rsid w:val="0095654E"/>
    <w:rsid w:val="00957288"/>
    <w:rsid w:val="00961A16"/>
    <w:rsid w:val="009627B5"/>
    <w:rsid w:val="00964250"/>
    <w:rsid w:val="00965A9D"/>
    <w:rsid w:val="0096671D"/>
    <w:rsid w:val="009710E2"/>
    <w:rsid w:val="00972BCC"/>
    <w:rsid w:val="00973B70"/>
    <w:rsid w:val="00973BF2"/>
    <w:rsid w:val="00973C70"/>
    <w:rsid w:val="009741CF"/>
    <w:rsid w:val="00975990"/>
    <w:rsid w:val="0097710E"/>
    <w:rsid w:val="00977472"/>
    <w:rsid w:val="00977716"/>
    <w:rsid w:val="00977DB2"/>
    <w:rsid w:val="00980785"/>
    <w:rsid w:val="00980A48"/>
    <w:rsid w:val="0098118A"/>
    <w:rsid w:val="00981AE4"/>
    <w:rsid w:val="00981B3D"/>
    <w:rsid w:val="00982587"/>
    <w:rsid w:val="00982E63"/>
    <w:rsid w:val="00983CEE"/>
    <w:rsid w:val="00984132"/>
    <w:rsid w:val="00984169"/>
    <w:rsid w:val="009846AA"/>
    <w:rsid w:val="00985585"/>
    <w:rsid w:val="00985AE7"/>
    <w:rsid w:val="009868FF"/>
    <w:rsid w:val="00987A39"/>
    <w:rsid w:val="009909A2"/>
    <w:rsid w:val="00994E0C"/>
    <w:rsid w:val="00994FBE"/>
    <w:rsid w:val="0099550C"/>
    <w:rsid w:val="00995D6D"/>
    <w:rsid w:val="009972C3"/>
    <w:rsid w:val="009A0CA3"/>
    <w:rsid w:val="009A11B8"/>
    <w:rsid w:val="009A13AC"/>
    <w:rsid w:val="009A1592"/>
    <w:rsid w:val="009A19B4"/>
    <w:rsid w:val="009A30CE"/>
    <w:rsid w:val="009A47F1"/>
    <w:rsid w:val="009A64B7"/>
    <w:rsid w:val="009B19F8"/>
    <w:rsid w:val="009B379C"/>
    <w:rsid w:val="009B3C06"/>
    <w:rsid w:val="009B42A9"/>
    <w:rsid w:val="009B4329"/>
    <w:rsid w:val="009B4616"/>
    <w:rsid w:val="009B4D75"/>
    <w:rsid w:val="009B68F4"/>
    <w:rsid w:val="009B7090"/>
    <w:rsid w:val="009C01BA"/>
    <w:rsid w:val="009C0215"/>
    <w:rsid w:val="009C0284"/>
    <w:rsid w:val="009C18BB"/>
    <w:rsid w:val="009C1EEC"/>
    <w:rsid w:val="009C21B5"/>
    <w:rsid w:val="009C2AF0"/>
    <w:rsid w:val="009C3770"/>
    <w:rsid w:val="009C39F5"/>
    <w:rsid w:val="009C3BA9"/>
    <w:rsid w:val="009C3D4B"/>
    <w:rsid w:val="009C4A7A"/>
    <w:rsid w:val="009C53FE"/>
    <w:rsid w:val="009C56A7"/>
    <w:rsid w:val="009C6106"/>
    <w:rsid w:val="009C6471"/>
    <w:rsid w:val="009D0C47"/>
    <w:rsid w:val="009D0E88"/>
    <w:rsid w:val="009D1DCB"/>
    <w:rsid w:val="009D2257"/>
    <w:rsid w:val="009D2FCC"/>
    <w:rsid w:val="009D3114"/>
    <w:rsid w:val="009D7D63"/>
    <w:rsid w:val="009E0CEE"/>
    <w:rsid w:val="009E155A"/>
    <w:rsid w:val="009E25D2"/>
    <w:rsid w:val="009E2C3D"/>
    <w:rsid w:val="009E487D"/>
    <w:rsid w:val="009E755E"/>
    <w:rsid w:val="009E7E25"/>
    <w:rsid w:val="009F0A85"/>
    <w:rsid w:val="009F12AD"/>
    <w:rsid w:val="009F2049"/>
    <w:rsid w:val="009F2234"/>
    <w:rsid w:val="009F23C8"/>
    <w:rsid w:val="009F25C8"/>
    <w:rsid w:val="009F3AB0"/>
    <w:rsid w:val="009F4097"/>
    <w:rsid w:val="009F4A7C"/>
    <w:rsid w:val="009F5830"/>
    <w:rsid w:val="009F5A1B"/>
    <w:rsid w:val="009F5A58"/>
    <w:rsid w:val="009F5AD9"/>
    <w:rsid w:val="009F607C"/>
    <w:rsid w:val="009F63DE"/>
    <w:rsid w:val="009F6F9D"/>
    <w:rsid w:val="00A001F9"/>
    <w:rsid w:val="00A00515"/>
    <w:rsid w:val="00A00578"/>
    <w:rsid w:val="00A01C03"/>
    <w:rsid w:val="00A05F1A"/>
    <w:rsid w:val="00A079A5"/>
    <w:rsid w:val="00A07B84"/>
    <w:rsid w:val="00A07D69"/>
    <w:rsid w:val="00A111B8"/>
    <w:rsid w:val="00A14C4F"/>
    <w:rsid w:val="00A158EF"/>
    <w:rsid w:val="00A178F6"/>
    <w:rsid w:val="00A17FB3"/>
    <w:rsid w:val="00A2201E"/>
    <w:rsid w:val="00A2336A"/>
    <w:rsid w:val="00A23941"/>
    <w:rsid w:val="00A25C80"/>
    <w:rsid w:val="00A267F2"/>
    <w:rsid w:val="00A269DB"/>
    <w:rsid w:val="00A2759D"/>
    <w:rsid w:val="00A30117"/>
    <w:rsid w:val="00A30D91"/>
    <w:rsid w:val="00A31908"/>
    <w:rsid w:val="00A333D5"/>
    <w:rsid w:val="00A35A6F"/>
    <w:rsid w:val="00A379B4"/>
    <w:rsid w:val="00A37A6E"/>
    <w:rsid w:val="00A41597"/>
    <w:rsid w:val="00A42555"/>
    <w:rsid w:val="00A425FC"/>
    <w:rsid w:val="00A438F7"/>
    <w:rsid w:val="00A45956"/>
    <w:rsid w:val="00A4639A"/>
    <w:rsid w:val="00A474E0"/>
    <w:rsid w:val="00A50100"/>
    <w:rsid w:val="00A534CF"/>
    <w:rsid w:val="00A53BD2"/>
    <w:rsid w:val="00A546DD"/>
    <w:rsid w:val="00A55482"/>
    <w:rsid w:val="00A60B56"/>
    <w:rsid w:val="00A60B64"/>
    <w:rsid w:val="00A60E3B"/>
    <w:rsid w:val="00A61237"/>
    <w:rsid w:val="00A6165F"/>
    <w:rsid w:val="00A6296D"/>
    <w:rsid w:val="00A62C08"/>
    <w:rsid w:val="00A63293"/>
    <w:rsid w:val="00A650B7"/>
    <w:rsid w:val="00A6515A"/>
    <w:rsid w:val="00A6519E"/>
    <w:rsid w:val="00A65DB3"/>
    <w:rsid w:val="00A66097"/>
    <w:rsid w:val="00A67E6B"/>
    <w:rsid w:val="00A7026C"/>
    <w:rsid w:val="00A71058"/>
    <w:rsid w:val="00A7109B"/>
    <w:rsid w:val="00A71659"/>
    <w:rsid w:val="00A71D77"/>
    <w:rsid w:val="00A72C3F"/>
    <w:rsid w:val="00A73080"/>
    <w:rsid w:val="00A73DD3"/>
    <w:rsid w:val="00A73F63"/>
    <w:rsid w:val="00A74D9D"/>
    <w:rsid w:val="00A74DD1"/>
    <w:rsid w:val="00A75602"/>
    <w:rsid w:val="00A75912"/>
    <w:rsid w:val="00A761E6"/>
    <w:rsid w:val="00A769DC"/>
    <w:rsid w:val="00A77165"/>
    <w:rsid w:val="00A8074B"/>
    <w:rsid w:val="00A8091A"/>
    <w:rsid w:val="00A81CD1"/>
    <w:rsid w:val="00A82B32"/>
    <w:rsid w:val="00A83BFF"/>
    <w:rsid w:val="00A83CBC"/>
    <w:rsid w:val="00A83DC5"/>
    <w:rsid w:val="00A83F07"/>
    <w:rsid w:val="00A85582"/>
    <w:rsid w:val="00A855DE"/>
    <w:rsid w:val="00A85780"/>
    <w:rsid w:val="00A86067"/>
    <w:rsid w:val="00A86265"/>
    <w:rsid w:val="00A86644"/>
    <w:rsid w:val="00A90AC2"/>
    <w:rsid w:val="00A917FC"/>
    <w:rsid w:val="00A92DC4"/>
    <w:rsid w:val="00A93888"/>
    <w:rsid w:val="00A96BD3"/>
    <w:rsid w:val="00AA1C6D"/>
    <w:rsid w:val="00AA1DFF"/>
    <w:rsid w:val="00AA1EC4"/>
    <w:rsid w:val="00AA390E"/>
    <w:rsid w:val="00AA520D"/>
    <w:rsid w:val="00AA6436"/>
    <w:rsid w:val="00AA6E3A"/>
    <w:rsid w:val="00AA6EEC"/>
    <w:rsid w:val="00AB0952"/>
    <w:rsid w:val="00AB0B12"/>
    <w:rsid w:val="00AB0BDA"/>
    <w:rsid w:val="00AB0EE6"/>
    <w:rsid w:val="00AB1544"/>
    <w:rsid w:val="00AB1B60"/>
    <w:rsid w:val="00AB1D61"/>
    <w:rsid w:val="00AB2008"/>
    <w:rsid w:val="00AB423D"/>
    <w:rsid w:val="00AB4D46"/>
    <w:rsid w:val="00AB515C"/>
    <w:rsid w:val="00AB677B"/>
    <w:rsid w:val="00AB6A03"/>
    <w:rsid w:val="00AB78AE"/>
    <w:rsid w:val="00AB7DAE"/>
    <w:rsid w:val="00AC03B5"/>
    <w:rsid w:val="00AC0CEB"/>
    <w:rsid w:val="00AC0E86"/>
    <w:rsid w:val="00AC12C1"/>
    <w:rsid w:val="00AC1766"/>
    <w:rsid w:val="00AC18C6"/>
    <w:rsid w:val="00AC1AAF"/>
    <w:rsid w:val="00AC37AA"/>
    <w:rsid w:val="00AC3CF0"/>
    <w:rsid w:val="00AC4368"/>
    <w:rsid w:val="00AC63A1"/>
    <w:rsid w:val="00AC77E4"/>
    <w:rsid w:val="00AC7D3B"/>
    <w:rsid w:val="00AD00F7"/>
    <w:rsid w:val="00AD0678"/>
    <w:rsid w:val="00AD0ADC"/>
    <w:rsid w:val="00AD1013"/>
    <w:rsid w:val="00AD1F65"/>
    <w:rsid w:val="00AD3A77"/>
    <w:rsid w:val="00AD4017"/>
    <w:rsid w:val="00AD653E"/>
    <w:rsid w:val="00AD6C85"/>
    <w:rsid w:val="00AD7804"/>
    <w:rsid w:val="00AE0271"/>
    <w:rsid w:val="00AE03B3"/>
    <w:rsid w:val="00AE09F2"/>
    <w:rsid w:val="00AE2FF2"/>
    <w:rsid w:val="00AE481C"/>
    <w:rsid w:val="00AE4CFD"/>
    <w:rsid w:val="00AE5BC6"/>
    <w:rsid w:val="00AE7FC9"/>
    <w:rsid w:val="00AF0162"/>
    <w:rsid w:val="00AF3453"/>
    <w:rsid w:val="00AF39DC"/>
    <w:rsid w:val="00AF438E"/>
    <w:rsid w:val="00AF4EBC"/>
    <w:rsid w:val="00AF5A47"/>
    <w:rsid w:val="00AF6418"/>
    <w:rsid w:val="00AF6D92"/>
    <w:rsid w:val="00AF7E0C"/>
    <w:rsid w:val="00AF7F17"/>
    <w:rsid w:val="00B01054"/>
    <w:rsid w:val="00B01136"/>
    <w:rsid w:val="00B041A7"/>
    <w:rsid w:val="00B0488F"/>
    <w:rsid w:val="00B0539F"/>
    <w:rsid w:val="00B061E2"/>
    <w:rsid w:val="00B06C96"/>
    <w:rsid w:val="00B06E84"/>
    <w:rsid w:val="00B11E4D"/>
    <w:rsid w:val="00B12D3E"/>
    <w:rsid w:val="00B17C47"/>
    <w:rsid w:val="00B242BD"/>
    <w:rsid w:val="00B247FC"/>
    <w:rsid w:val="00B26BAF"/>
    <w:rsid w:val="00B3184A"/>
    <w:rsid w:val="00B31BCE"/>
    <w:rsid w:val="00B31E2A"/>
    <w:rsid w:val="00B32C50"/>
    <w:rsid w:val="00B336B3"/>
    <w:rsid w:val="00B33F60"/>
    <w:rsid w:val="00B36C23"/>
    <w:rsid w:val="00B41986"/>
    <w:rsid w:val="00B437BF"/>
    <w:rsid w:val="00B46FD8"/>
    <w:rsid w:val="00B47102"/>
    <w:rsid w:val="00B4729E"/>
    <w:rsid w:val="00B4785B"/>
    <w:rsid w:val="00B50BA0"/>
    <w:rsid w:val="00B51463"/>
    <w:rsid w:val="00B51D13"/>
    <w:rsid w:val="00B51DC8"/>
    <w:rsid w:val="00B5243C"/>
    <w:rsid w:val="00B5478E"/>
    <w:rsid w:val="00B55896"/>
    <w:rsid w:val="00B57738"/>
    <w:rsid w:val="00B57B8A"/>
    <w:rsid w:val="00B61091"/>
    <w:rsid w:val="00B6154B"/>
    <w:rsid w:val="00B6388E"/>
    <w:rsid w:val="00B63FF3"/>
    <w:rsid w:val="00B6549F"/>
    <w:rsid w:val="00B65A7D"/>
    <w:rsid w:val="00B65B29"/>
    <w:rsid w:val="00B65CD7"/>
    <w:rsid w:val="00B6630A"/>
    <w:rsid w:val="00B66AAE"/>
    <w:rsid w:val="00B67068"/>
    <w:rsid w:val="00B67085"/>
    <w:rsid w:val="00B67E55"/>
    <w:rsid w:val="00B71345"/>
    <w:rsid w:val="00B71958"/>
    <w:rsid w:val="00B731B2"/>
    <w:rsid w:val="00B75EDE"/>
    <w:rsid w:val="00B778F6"/>
    <w:rsid w:val="00B77B7A"/>
    <w:rsid w:val="00B8286A"/>
    <w:rsid w:val="00B838CD"/>
    <w:rsid w:val="00B83F60"/>
    <w:rsid w:val="00B84108"/>
    <w:rsid w:val="00B8479F"/>
    <w:rsid w:val="00B85478"/>
    <w:rsid w:val="00B85C01"/>
    <w:rsid w:val="00B86D9D"/>
    <w:rsid w:val="00B87737"/>
    <w:rsid w:val="00B879E8"/>
    <w:rsid w:val="00B916D5"/>
    <w:rsid w:val="00B917C8"/>
    <w:rsid w:val="00B91892"/>
    <w:rsid w:val="00B92792"/>
    <w:rsid w:val="00B93FEA"/>
    <w:rsid w:val="00B968FE"/>
    <w:rsid w:val="00B96961"/>
    <w:rsid w:val="00B96B45"/>
    <w:rsid w:val="00BA03DE"/>
    <w:rsid w:val="00BA0B61"/>
    <w:rsid w:val="00BA0EE2"/>
    <w:rsid w:val="00BA20B9"/>
    <w:rsid w:val="00BA2285"/>
    <w:rsid w:val="00BA27DC"/>
    <w:rsid w:val="00BA280A"/>
    <w:rsid w:val="00BA3168"/>
    <w:rsid w:val="00BA337A"/>
    <w:rsid w:val="00BA3509"/>
    <w:rsid w:val="00BA38A4"/>
    <w:rsid w:val="00BA465E"/>
    <w:rsid w:val="00BA4A9D"/>
    <w:rsid w:val="00BA5AC0"/>
    <w:rsid w:val="00BA5B00"/>
    <w:rsid w:val="00BA6700"/>
    <w:rsid w:val="00BB1354"/>
    <w:rsid w:val="00BB1BCD"/>
    <w:rsid w:val="00BB1CD3"/>
    <w:rsid w:val="00BB27EF"/>
    <w:rsid w:val="00BB36D6"/>
    <w:rsid w:val="00BB6980"/>
    <w:rsid w:val="00BB6F05"/>
    <w:rsid w:val="00BC03E4"/>
    <w:rsid w:val="00BC1455"/>
    <w:rsid w:val="00BC26B8"/>
    <w:rsid w:val="00BC3AC1"/>
    <w:rsid w:val="00BC4E7B"/>
    <w:rsid w:val="00BC71AA"/>
    <w:rsid w:val="00BC7A83"/>
    <w:rsid w:val="00BD049D"/>
    <w:rsid w:val="00BD0E46"/>
    <w:rsid w:val="00BD1305"/>
    <w:rsid w:val="00BD1E2B"/>
    <w:rsid w:val="00BD1F0B"/>
    <w:rsid w:val="00BD3FF1"/>
    <w:rsid w:val="00BD4558"/>
    <w:rsid w:val="00BD4E49"/>
    <w:rsid w:val="00BD5857"/>
    <w:rsid w:val="00BD779A"/>
    <w:rsid w:val="00BE1F38"/>
    <w:rsid w:val="00BE2291"/>
    <w:rsid w:val="00BE3A54"/>
    <w:rsid w:val="00BE3EF7"/>
    <w:rsid w:val="00BE5AF7"/>
    <w:rsid w:val="00BE6697"/>
    <w:rsid w:val="00BF1CE6"/>
    <w:rsid w:val="00BF3AE5"/>
    <w:rsid w:val="00BF4D76"/>
    <w:rsid w:val="00BF74D8"/>
    <w:rsid w:val="00BF7B50"/>
    <w:rsid w:val="00BF7E47"/>
    <w:rsid w:val="00C031EF"/>
    <w:rsid w:val="00C04B17"/>
    <w:rsid w:val="00C0511C"/>
    <w:rsid w:val="00C07308"/>
    <w:rsid w:val="00C0786D"/>
    <w:rsid w:val="00C07F7E"/>
    <w:rsid w:val="00C11039"/>
    <w:rsid w:val="00C121E5"/>
    <w:rsid w:val="00C12AB5"/>
    <w:rsid w:val="00C135CF"/>
    <w:rsid w:val="00C13614"/>
    <w:rsid w:val="00C13BA2"/>
    <w:rsid w:val="00C13C6B"/>
    <w:rsid w:val="00C14E2E"/>
    <w:rsid w:val="00C150EA"/>
    <w:rsid w:val="00C15B9B"/>
    <w:rsid w:val="00C15BF6"/>
    <w:rsid w:val="00C17554"/>
    <w:rsid w:val="00C176D7"/>
    <w:rsid w:val="00C17BD3"/>
    <w:rsid w:val="00C2114E"/>
    <w:rsid w:val="00C2162D"/>
    <w:rsid w:val="00C2288D"/>
    <w:rsid w:val="00C256F9"/>
    <w:rsid w:val="00C25CFF"/>
    <w:rsid w:val="00C26C76"/>
    <w:rsid w:val="00C270D6"/>
    <w:rsid w:val="00C27B7F"/>
    <w:rsid w:val="00C324BC"/>
    <w:rsid w:val="00C325DB"/>
    <w:rsid w:val="00C32940"/>
    <w:rsid w:val="00C34426"/>
    <w:rsid w:val="00C37537"/>
    <w:rsid w:val="00C37891"/>
    <w:rsid w:val="00C37D83"/>
    <w:rsid w:val="00C37F3A"/>
    <w:rsid w:val="00C40335"/>
    <w:rsid w:val="00C41B8F"/>
    <w:rsid w:val="00C41C89"/>
    <w:rsid w:val="00C43044"/>
    <w:rsid w:val="00C445DE"/>
    <w:rsid w:val="00C47370"/>
    <w:rsid w:val="00C477DB"/>
    <w:rsid w:val="00C478AC"/>
    <w:rsid w:val="00C52989"/>
    <w:rsid w:val="00C539A3"/>
    <w:rsid w:val="00C53B19"/>
    <w:rsid w:val="00C54928"/>
    <w:rsid w:val="00C54AEB"/>
    <w:rsid w:val="00C54C73"/>
    <w:rsid w:val="00C5507B"/>
    <w:rsid w:val="00C55BBE"/>
    <w:rsid w:val="00C55C8F"/>
    <w:rsid w:val="00C57B0B"/>
    <w:rsid w:val="00C62830"/>
    <w:rsid w:val="00C635DE"/>
    <w:rsid w:val="00C64627"/>
    <w:rsid w:val="00C6545E"/>
    <w:rsid w:val="00C6727D"/>
    <w:rsid w:val="00C70045"/>
    <w:rsid w:val="00C70D3E"/>
    <w:rsid w:val="00C71F89"/>
    <w:rsid w:val="00C72E83"/>
    <w:rsid w:val="00C73E42"/>
    <w:rsid w:val="00C743A6"/>
    <w:rsid w:val="00C746B4"/>
    <w:rsid w:val="00C75ADA"/>
    <w:rsid w:val="00C75EBB"/>
    <w:rsid w:val="00C801BE"/>
    <w:rsid w:val="00C80B34"/>
    <w:rsid w:val="00C819E2"/>
    <w:rsid w:val="00C81C3E"/>
    <w:rsid w:val="00C82B59"/>
    <w:rsid w:val="00C8534C"/>
    <w:rsid w:val="00C859C6"/>
    <w:rsid w:val="00C860AE"/>
    <w:rsid w:val="00C86E5E"/>
    <w:rsid w:val="00C87BF5"/>
    <w:rsid w:val="00C909AD"/>
    <w:rsid w:val="00C9374E"/>
    <w:rsid w:val="00C93F9A"/>
    <w:rsid w:val="00C945A5"/>
    <w:rsid w:val="00C959FB"/>
    <w:rsid w:val="00C95E84"/>
    <w:rsid w:val="00C973F7"/>
    <w:rsid w:val="00CA061F"/>
    <w:rsid w:val="00CA3C02"/>
    <w:rsid w:val="00CA5BA0"/>
    <w:rsid w:val="00CA77B7"/>
    <w:rsid w:val="00CB031D"/>
    <w:rsid w:val="00CB033A"/>
    <w:rsid w:val="00CB167B"/>
    <w:rsid w:val="00CB27B8"/>
    <w:rsid w:val="00CB2E82"/>
    <w:rsid w:val="00CB3DDE"/>
    <w:rsid w:val="00CB4090"/>
    <w:rsid w:val="00CB4934"/>
    <w:rsid w:val="00CB51DB"/>
    <w:rsid w:val="00CB520B"/>
    <w:rsid w:val="00CB619A"/>
    <w:rsid w:val="00CB64A2"/>
    <w:rsid w:val="00CC028F"/>
    <w:rsid w:val="00CC1FF5"/>
    <w:rsid w:val="00CC23A4"/>
    <w:rsid w:val="00CC34DC"/>
    <w:rsid w:val="00CC3715"/>
    <w:rsid w:val="00CC4341"/>
    <w:rsid w:val="00CC4AA9"/>
    <w:rsid w:val="00CC4C27"/>
    <w:rsid w:val="00CC4C63"/>
    <w:rsid w:val="00CC6CCF"/>
    <w:rsid w:val="00CD0734"/>
    <w:rsid w:val="00CD0D41"/>
    <w:rsid w:val="00CD0E10"/>
    <w:rsid w:val="00CD1B80"/>
    <w:rsid w:val="00CD1FCC"/>
    <w:rsid w:val="00CD2093"/>
    <w:rsid w:val="00CD4B1A"/>
    <w:rsid w:val="00CD5CE3"/>
    <w:rsid w:val="00CD66B6"/>
    <w:rsid w:val="00CE01C0"/>
    <w:rsid w:val="00CE08B5"/>
    <w:rsid w:val="00CE1157"/>
    <w:rsid w:val="00CE1C82"/>
    <w:rsid w:val="00CE1FD4"/>
    <w:rsid w:val="00CE223A"/>
    <w:rsid w:val="00CE27FE"/>
    <w:rsid w:val="00CE32FF"/>
    <w:rsid w:val="00CE429C"/>
    <w:rsid w:val="00CE679D"/>
    <w:rsid w:val="00CE72E0"/>
    <w:rsid w:val="00CE756A"/>
    <w:rsid w:val="00CE77E1"/>
    <w:rsid w:val="00CF01C0"/>
    <w:rsid w:val="00CF11B3"/>
    <w:rsid w:val="00CF167D"/>
    <w:rsid w:val="00CF17F1"/>
    <w:rsid w:val="00CF3061"/>
    <w:rsid w:val="00CF3168"/>
    <w:rsid w:val="00CF4C2E"/>
    <w:rsid w:val="00CF5608"/>
    <w:rsid w:val="00CF5B25"/>
    <w:rsid w:val="00CF63A4"/>
    <w:rsid w:val="00CF7531"/>
    <w:rsid w:val="00CF7706"/>
    <w:rsid w:val="00CF7E13"/>
    <w:rsid w:val="00CF7E2F"/>
    <w:rsid w:val="00D001ED"/>
    <w:rsid w:val="00D00692"/>
    <w:rsid w:val="00D0086B"/>
    <w:rsid w:val="00D024FF"/>
    <w:rsid w:val="00D027C8"/>
    <w:rsid w:val="00D03676"/>
    <w:rsid w:val="00D05870"/>
    <w:rsid w:val="00D059E7"/>
    <w:rsid w:val="00D06166"/>
    <w:rsid w:val="00D069A4"/>
    <w:rsid w:val="00D06D79"/>
    <w:rsid w:val="00D07110"/>
    <w:rsid w:val="00D07B2C"/>
    <w:rsid w:val="00D121BC"/>
    <w:rsid w:val="00D134FD"/>
    <w:rsid w:val="00D138FA"/>
    <w:rsid w:val="00D13EA0"/>
    <w:rsid w:val="00D14147"/>
    <w:rsid w:val="00D16331"/>
    <w:rsid w:val="00D164A6"/>
    <w:rsid w:val="00D16737"/>
    <w:rsid w:val="00D17741"/>
    <w:rsid w:val="00D2013B"/>
    <w:rsid w:val="00D2143E"/>
    <w:rsid w:val="00D2337D"/>
    <w:rsid w:val="00D239DB"/>
    <w:rsid w:val="00D23E76"/>
    <w:rsid w:val="00D24154"/>
    <w:rsid w:val="00D24B99"/>
    <w:rsid w:val="00D24D50"/>
    <w:rsid w:val="00D2580A"/>
    <w:rsid w:val="00D265DC"/>
    <w:rsid w:val="00D27466"/>
    <w:rsid w:val="00D30D2B"/>
    <w:rsid w:val="00D31E2B"/>
    <w:rsid w:val="00D31FC2"/>
    <w:rsid w:val="00D3230F"/>
    <w:rsid w:val="00D33DF5"/>
    <w:rsid w:val="00D34EB3"/>
    <w:rsid w:val="00D364B8"/>
    <w:rsid w:val="00D375FB"/>
    <w:rsid w:val="00D40393"/>
    <w:rsid w:val="00D4098A"/>
    <w:rsid w:val="00D4369B"/>
    <w:rsid w:val="00D45F2A"/>
    <w:rsid w:val="00D46381"/>
    <w:rsid w:val="00D46CA2"/>
    <w:rsid w:val="00D47520"/>
    <w:rsid w:val="00D47674"/>
    <w:rsid w:val="00D500C2"/>
    <w:rsid w:val="00D50284"/>
    <w:rsid w:val="00D51E8A"/>
    <w:rsid w:val="00D5496E"/>
    <w:rsid w:val="00D54ACE"/>
    <w:rsid w:val="00D54D7F"/>
    <w:rsid w:val="00D5501D"/>
    <w:rsid w:val="00D55BC1"/>
    <w:rsid w:val="00D55ED0"/>
    <w:rsid w:val="00D5769F"/>
    <w:rsid w:val="00D57858"/>
    <w:rsid w:val="00D57FED"/>
    <w:rsid w:val="00D6195B"/>
    <w:rsid w:val="00D61F8A"/>
    <w:rsid w:val="00D64CE3"/>
    <w:rsid w:val="00D67917"/>
    <w:rsid w:val="00D700D6"/>
    <w:rsid w:val="00D71A3D"/>
    <w:rsid w:val="00D71DF6"/>
    <w:rsid w:val="00D7391E"/>
    <w:rsid w:val="00D75CE4"/>
    <w:rsid w:val="00D803D6"/>
    <w:rsid w:val="00D8187C"/>
    <w:rsid w:val="00D85489"/>
    <w:rsid w:val="00D86342"/>
    <w:rsid w:val="00D913BE"/>
    <w:rsid w:val="00D92714"/>
    <w:rsid w:val="00D934B4"/>
    <w:rsid w:val="00D939AA"/>
    <w:rsid w:val="00D93BB2"/>
    <w:rsid w:val="00D95C30"/>
    <w:rsid w:val="00D97166"/>
    <w:rsid w:val="00D9761B"/>
    <w:rsid w:val="00D978AE"/>
    <w:rsid w:val="00D97A53"/>
    <w:rsid w:val="00D97F85"/>
    <w:rsid w:val="00DA0505"/>
    <w:rsid w:val="00DA1398"/>
    <w:rsid w:val="00DA14F4"/>
    <w:rsid w:val="00DA1A1A"/>
    <w:rsid w:val="00DA3133"/>
    <w:rsid w:val="00DA3DBE"/>
    <w:rsid w:val="00DA43DC"/>
    <w:rsid w:val="00DA4E69"/>
    <w:rsid w:val="00DB0B03"/>
    <w:rsid w:val="00DB0EB7"/>
    <w:rsid w:val="00DB0ED4"/>
    <w:rsid w:val="00DB119B"/>
    <w:rsid w:val="00DB289F"/>
    <w:rsid w:val="00DB338A"/>
    <w:rsid w:val="00DB4657"/>
    <w:rsid w:val="00DB4CE8"/>
    <w:rsid w:val="00DB4D14"/>
    <w:rsid w:val="00DB64A4"/>
    <w:rsid w:val="00DB64AE"/>
    <w:rsid w:val="00DB67B9"/>
    <w:rsid w:val="00DB6DF1"/>
    <w:rsid w:val="00DB716E"/>
    <w:rsid w:val="00DB71AC"/>
    <w:rsid w:val="00DB7C81"/>
    <w:rsid w:val="00DC0222"/>
    <w:rsid w:val="00DC142E"/>
    <w:rsid w:val="00DC2270"/>
    <w:rsid w:val="00DC2D48"/>
    <w:rsid w:val="00DC3003"/>
    <w:rsid w:val="00DC50D6"/>
    <w:rsid w:val="00DC512F"/>
    <w:rsid w:val="00DC56EE"/>
    <w:rsid w:val="00DC63B1"/>
    <w:rsid w:val="00DC6DC8"/>
    <w:rsid w:val="00DD27F1"/>
    <w:rsid w:val="00DD38E4"/>
    <w:rsid w:val="00DD3FB4"/>
    <w:rsid w:val="00DD42AC"/>
    <w:rsid w:val="00DD4745"/>
    <w:rsid w:val="00DD4B94"/>
    <w:rsid w:val="00DD4C7C"/>
    <w:rsid w:val="00DE04B9"/>
    <w:rsid w:val="00DE0D39"/>
    <w:rsid w:val="00DE128D"/>
    <w:rsid w:val="00DE154F"/>
    <w:rsid w:val="00DE3484"/>
    <w:rsid w:val="00DE3E36"/>
    <w:rsid w:val="00DE44B1"/>
    <w:rsid w:val="00DE5226"/>
    <w:rsid w:val="00DE72B2"/>
    <w:rsid w:val="00DF1FED"/>
    <w:rsid w:val="00DF29CB"/>
    <w:rsid w:val="00DF2A14"/>
    <w:rsid w:val="00DF3385"/>
    <w:rsid w:val="00DF41BA"/>
    <w:rsid w:val="00DF5F1A"/>
    <w:rsid w:val="00DF7305"/>
    <w:rsid w:val="00E001E5"/>
    <w:rsid w:val="00E020A0"/>
    <w:rsid w:val="00E024B5"/>
    <w:rsid w:val="00E02CE2"/>
    <w:rsid w:val="00E033A5"/>
    <w:rsid w:val="00E039A9"/>
    <w:rsid w:val="00E0463C"/>
    <w:rsid w:val="00E04E61"/>
    <w:rsid w:val="00E04EC6"/>
    <w:rsid w:val="00E07090"/>
    <w:rsid w:val="00E070D3"/>
    <w:rsid w:val="00E0757C"/>
    <w:rsid w:val="00E1010F"/>
    <w:rsid w:val="00E11040"/>
    <w:rsid w:val="00E12572"/>
    <w:rsid w:val="00E14B74"/>
    <w:rsid w:val="00E15280"/>
    <w:rsid w:val="00E16BF9"/>
    <w:rsid w:val="00E20334"/>
    <w:rsid w:val="00E21BE4"/>
    <w:rsid w:val="00E22648"/>
    <w:rsid w:val="00E22D73"/>
    <w:rsid w:val="00E23948"/>
    <w:rsid w:val="00E23991"/>
    <w:rsid w:val="00E23FB0"/>
    <w:rsid w:val="00E246D1"/>
    <w:rsid w:val="00E250A1"/>
    <w:rsid w:val="00E25E1A"/>
    <w:rsid w:val="00E25F85"/>
    <w:rsid w:val="00E27008"/>
    <w:rsid w:val="00E2716C"/>
    <w:rsid w:val="00E271EF"/>
    <w:rsid w:val="00E273E9"/>
    <w:rsid w:val="00E27DB5"/>
    <w:rsid w:val="00E30639"/>
    <w:rsid w:val="00E31DB9"/>
    <w:rsid w:val="00E34F3C"/>
    <w:rsid w:val="00E35367"/>
    <w:rsid w:val="00E376D4"/>
    <w:rsid w:val="00E42EC1"/>
    <w:rsid w:val="00E4459B"/>
    <w:rsid w:val="00E45DD9"/>
    <w:rsid w:val="00E45FC7"/>
    <w:rsid w:val="00E4612A"/>
    <w:rsid w:val="00E46408"/>
    <w:rsid w:val="00E51044"/>
    <w:rsid w:val="00E5352C"/>
    <w:rsid w:val="00E53672"/>
    <w:rsid w:val="00E55087"/>
    <w:rsid w:val="00E55D70"/>
    <w:rsid w:val="00E55EE6"/>
    <w:rsid w:val="00E60EDB"/>
    <w:rsid w:val="00E61A68"/>
    <w:rsid w:val="00E6229D"/>
    <w:rsid w:val="00E62379"/>
    <w:rsid w:val="00E6274A"/>
    <w:rsid w:val="00E644D3"/>
    <w:rsid w:val="00E667CD"/>
    <w:rsid w:val="00E66FA5"/>
    <w:rsid w:val="00E715C7"/>
    <w:rsid w:val="00E7188E"/>
    <w:rsid w:val="00E71E10"/>
    <w:rsid w:val="00E71F90"/>
    <w:rsid w:val="00E746BC"/>
    <w:rsid w:val="00E7500E"/>
    <w:rsid w:val="00E761F8"/>
    <w:rsid w:val="00E77170"/>
    <w:rsid w:val="00E81CEC"/>
    <w:rsid w:val="00E82802"/>
    <w:rsid w:val="00E8568B"/>
    <w:rsid w:val="00E85A16"/>
    <w:rsid w:val="00E901F2"/>
    <w:rsid w:val="00E90E48"/>
    <w:rsid w:val="00E91DFE"/>
    <w:rsid w:val="00E930F3"/>
    <w:rsid w:val="00E94A94"/>
    <w:rsid w:val="00E94AE2"/>
    <w:rsid w:val="00E9547E"/>
    <w:rsid w:val="00EA04EE"/>
    <w:rsid w:val="00EA066F"/>
    <w:rsid w:val="00EA0BCB"/>
    <w:rsid w:val="00EA1311"/>
    <w:rsid w:val="00EA179C"/>
    <w:rsid w:val="00EA2D0D"/>
    <w:rsid w:val="00EA50A4"/>
    <w:rsid w:val="00EA50BC"/>
    <w:rsid w:val="00EA5345"/>
    <w:rsid w:val="00EA69E4"/>
    <w:rsid w:val="00EA7589"/>
    <w:rsid w:val="00EA7F78"/>
    <w:rsid w:val="00EB0F45"/>
    <w:rsid w:val="00EB1100"/>
    <w:rsid w:val="00EB1E28"/>
    <w:rsid w:val="00EB6842"/>
    <w:rsid w:val="00EB7394"/>
    <w:rsid w:val="00EB77CE"/>
    <w:rsid w:val="00EB7A92"/>
    <w:rsid w:val="00EC048E"/>
    <w:rsid w:val="00EC2618"/>
    <w:rsid w:val="00EC344C"/>
    <w:rsid w:val="00EC39D4"/>
    <w:rsid w:val="00EC3EAA"/>
    <w:rsid w:val="00EC4006"/>
    <w:rsid w:val="00EC4648"/>
    <w:rsid w:val="00EC51ED"/>
    <w:rsid w:val="00EC5529"/>
    <w:rsid w:val="00EC5A73"/>
    <w:rsid w:val="00ED22C8"/>
    <w:rsid w:val="00ED3353"/>
    <w:rsid w:val="00ED4502"/>
    <w:rsid w:val="00ED49DB"/>
    <w:rsid w:val="00ED7732"/>
    <w:rsid w:val="00EE0A68"/>
    <w:rsid w:val="00EE1091"/>
    <w:rsid w:val="00EE1BF6"/>
    <w:rsid w:val="00EE2594"/>
    <w:rsid w:val="00EE305E"/>
    <w:rsid w:val="00EE3299"/>
    <w:rsid w:val="00EE4A85"/>
    <w:rsid w:val="00EE54E0"/>
    <w:rsid w:val="00EE5680"/>
    <w:rsid w:val="00EE6BBC"/>
    <w:rsid w:val="00EE7218"/>
    <w:rsid w:val="00EE7BF6"/>
    <w:rsid w:val="00EF1014"/>
    <w:rsid w:val="00EF1CE7"/>
    <w:rsid w:val="00EF326F"/>
    <w:rsid w:val="00EF333A"/>
    <w:rsid w:val="00EF43B0"/>
    <w:rsid w:val="00EF4522"/>
    <w:rsid w:val="00EF679F"/>
    <w:rsid w:val="00EF6BBD"/>
    <w:rsid w:val="00EF6D1C"/>
    <w:rsid w:val="00EF6F5E"/>
    <w:rsid w:val="00EF7F97"/>
    <w:rsid w:val="00F008EB"/>
    <w:rsid w:val="00F01C67"/>
    <w:rsid w:val="00F0207E"/>
    <w:rsid w:val="00F0236D"/>
    <w:rsid w:val="00F03393"/>
    <w:rsid w:val="00F037D1"/>
    <w:rsid w:val="00F0405F"/>
    <w:rsid w:val="00F0470C"/>
    <w:rsid w:val="00F04C16"/>
    <w:rsid w:val="00F05745"/>
    <w:rsid w:val="00F05D3F"/>
    <w:rsid w:val="00F06E30"/>
    <w:rsid w:val="00F10450"/>
    <w:rsid w:val="00F117D5"/>
    <w:rsid w:val="00F131DC"/>
    <w:rsid w:val="00F13551"/>
    <w:rsid w:val="00F13B40"/>
    <w:rsid w:val="00F1553C"/>
    <w:rsid w:val="00F16F18"/>
    <w:rsid w:val="00F17D8E"/>
    <w:rsid w:val="00F17EEC"/>
    <w:rsid w:val="00F2017C"/>
    <w:rsid w:val="00F21FD8"/>
    <w:rsid w:val="00F226DA"/>
    <w:rsid w:val="00F23037"/>
    <w:rsid w:val="00F2438D"/>
    <w:rsid w:val="00F24600"/>
    <w:rsid w:val="00F252AA"/>
    <w:rsid w:val="00F2579C"/>
    <w:rsid w:val="00F25CA5"/>
    <w:rsid w:val="00F264CB"/>
    <w:rsid w:val="00F265AF"/>
    <w:rsid w:val="00F267D6"/>
    <w:rsid w:val="00F2783E"/>
    <w:rsid w:val="00F27938"/>
    <w:rsid w:val="00F27ACE"/>
    <w:rsid w:val="00F27E5A"/>
    <w:rsid w:val="00F3129B"/>
    <w:rsid w:val="00F31E6E"/>
    <w:rsid w:val="00F3223B"/>
    <w:rsid w:val="00F33438"/>
    <w:rsid w:val="00F3548B"/>
    <w:rsid w:val="00F3584E"/>
    <w:rsid w:val="00F35D63"/>
    <w:rsid w:val="00F36683"/>
    <w:rsid w:val="00F44D73"/>
    <w:rsid w:val="00F465E9"/>
    <w:rsid w:val="00F46E85"/>
    <w:rsid w:val="00F471FF"/>
    <w:rsid w:val="00F5001A"/>
    <w:rsid w:val="00F50BF8"/>
    <w:rsid w:val="00F517A3"/>
    <w:rsid w:val="00F52136"/>
    <w:rsid w:val="00F53883"/>
    <w:rsid w:val="00F5536B"/>
    <w:rsid w:val="00F56D70"/>
    <w:rsid w:val="00F57D30"/>
    <w:rsid w:val="00F60E50"/>
    <w:rsid w:val="00F619AB"/>
    <w:rsid w:val="00F61D89"/>
    <w:rsid w:val="00F62B5F"/>
    <w:rsid w:val="00F6498F"/>
    <w:rsid w:val="00F66F97"/>
    <w:rsid w:val="00F67B50"/>
    <w:rsid w:val="00F67F5C"/>
    <w:rsid w:val="00F710DB"/>
    <w:rsid w:val="00F712FD"/>
    <w:rsid w:val="00F73734"/>
    <w:rsid w:val="00F73D26"/>
    <w:rsid w:val="00F73D45"/>
    <w:rsid w:val="00F75456"/>
    <w:rsid w:val="00F8149A"/>
    <w:rsid w:val="00F827E6"/>
    <w:rsid w:val="00F83CE9"/>
    <w:rsid w:val="00F84783"/>
    <w:rsid w:val="00F850EC"/>
    <w:rsid w:val="00F853D5"/>
    <w:rsid w:val="00F854FD"/>
    <w:rsid w:val="00F85C3A"/>
    <w:rsid w:val="00F8618A"/>
    <w:rsid w:val="00F87465"/>
    <w:rsid w:val="00F87C36"/>
    <w:rsid w:val="00F900D1"/>
    <w:rsid w:val="00F920B5"/>
    <w:rsid w:val="00F93849"/>
    <w:rsid w:val="00F93FCA"/>
    <w:rsid w:val="00F94110"/>
    <w:rsid w:val="00F945D9"/>
    <w:rsid w:val="00F95597"/>
    <w:rsid w:val="00F95A25"/>
    <w:rsid w:val="00F95E08"/>
    <w:rsid w:val="00F96CF0"/>
    <w:rsid w:val="00FA1AAC"/>
    <w:rsid w:val="00FA1BC2"/>
    <w:rsid w:val="00FA1FEC"/>
    <w:rsid w:val="00FA308A"/>
    <w:rsid w:val="00FA3290"/>
    <w:rsid w:val="00FA34D1"/>
    <w:rsid w:val="00FA36BB"/>
    <w:rsid w:val="00FA3706"/>
    <w:rsid w:val="00FA38E8"/>
    <w:rsid w:val="00FA3AE1"/>
    <w:rsid w:val="00FA4806"/>
    <w:rsid w:val="00FA54DA"/>
    <w:rsid w:val="00FA7364"/>
    <w:rsid w:val="00FB0EF5"/>
    <w:rsid w:val="00FB275B"/>
    <w:rsid w:val="00FB2F3A"/>
    <w:rsid w:val="00FB3304"/>
    <w:rsid w:val="00FB3D52"/>
    <w:rsid w:val="00FB7071"/>
    <w:rsid w:val="00FC00CC"/>
    <w:rsid w:val="00FC0272"/>
    <w:rsid w:val="00FC0F93"/>
    <w:rsid w:val="00FC1FEE"/>
    <w:rsid w:val="00FC22E2"/>
    <w:rsid w:val="00FC24A3"/>
    <w:rsid w:val="00FC2A88"/>
    <w:rsid w:val="00FC2AC5"/>
    <w:rsid w:val="00FC5738"/>
    <w:rsid w:val="00FC6E83"/>
    <w:rsid w:val="00FD2CCB"/>
    <w:rsid w:val="00FD34B4"/>
    <w:rsid w:val="00FD466A"/>
    <w:rsid w:val="00FD48C9"/>
    <w:rsid w:val="00FD4C83"/>
    <w:rsid w:val="00FD6CAE"/>
    <w:rsid w:val="00FE1646"/>
    <w:rsid w:val="00FE17DF"/>
    <w:rsid w:val="00FE19B0"/>
    <w:rsid w:val="00FE36EE"/>
    <w:rsid w:val="00FE3962"/>
    <w:rsid w:val="00FE4257"/>
    <w:rsid w:val="00FE43BF"/>
    <w:rsid w:val="00FE4484"/>
    <w:rsid w:val="00FE4EF1"/>
    <w:rsid w:val="00FE514E"/>
    <w:rsid w:val="00FF2A08"/>
    <w:rsid w:val="00FF2BAB"/>
    <w:rsid w:val="00FF2C7D"/>
    <w:rsid w:val="00FF3977"/>
    <w:rsid w:val="00FF4A49"/>
    <w:rsid w:val="00FF53E3"/>
    <w:rsid w:val="00FF57D5"/>
    <w:rsid w:val="00FF759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16C5BF1"/>
  <w15:docId w15:val="{D0533D07-53CF-4A1D-9DD6-13142A45F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41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E0F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57E2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D12EE"/>
    <w:pPr>
      <w:spacing w:before="100" w:beforeAutospacing="1" w:after="100" w:afterAutospacing="1" w:line="240" w:lineRule="auto"/>
      <w:outlineLvl w:val="3"/>
    </w:pPr>
    <w:rPr>
      <w:rFonts w:ascii="Times New Roman" w:eastAsia="Times New Roman" w:hAnsi="Times New Roman" w:cs="Times New Roman"/>
      <w:b/>
      <w:bCs/>
      <w:sz w:val="24"/>
      <w:szCs w:val="24"/>
      <w:lang w:val="en-GB" w:eastAsia="en-GB"/>
    </w:rPr>
  </w:style>
  <w:style w:type="paragraph" w:styleId="Heading5">
    <w:name w:val="heading 5"/>
    <w:basedOn w:val="Normal"/>
    <w:next w:val="Normal"/>
    <w:link w:val="Heading5Char"/>
    <w:uiPriority w:val="9"/>
    <w:semiHidden/>
    <w:unhideWhenUsed/>
    <w:qFormat/>
    <w:rsid w:val="001D187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16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672"/>
    <w:rPr>
      <w:rFonts w:ascii="Tahoma" w:hAnsi="Tahoma" w:cs="Tahoma"/>
      <w:sz w:val="16"/>
      <w:szCs w:val="16"/>
    </w:rPr>
  </w:style>
  <w:style w:type="paragraph" w:styleId="Header">
    <w:name w:val="header"/>
    <w:basedOn w:val="Normal"/>
    <w:link w:val="HeaderChar"/>
    <w:uiPriority w:val="99"/>
    <w:unhideWhenUsed/>
    <w:rsid w:val="000B63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3B3"/>
  </w:style>
  <w:style w:type="paragraph" w:styleId="Footer">
    <w:name w:val="footer"/>
    <w:basedOn w:val="Normal"/>
    <w:link w:val="FooterChar"/>
    <w:uiPriority w:val="99"/>
    <w:unhideWhenUsed/>
    <w:rsid w:val="000B63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3B3"/>
  </w:style>
  <w:style w:type="character" w:styleId="Hyperlink">
    <w:name w:val="Hyperlink"/>
    <w:basedOn w:val="DefaultParagraphFont"/>
    <w:uiPriority w:val="99"/>
    <w:unhideWhenUsed/>
    <w:rsid w:val="00474C24"/>
    <w:rPr>
      <w:color w:val="0000FF" w:themeColor="hyperlink"/>
      <w:u w:val="single"/>
    </w:rPr>
  </w:style>
  <w:style w:type="character" w:styleId="HTMLCite">
    <w:name w:val="HTML Cite"/>
    <w:basedOn w:val="DefaultParagraphFont"/>
    <w:uiPriority w:val="99"/>
    <w:semiHidden/>
    <w:unhideWhenUsed/>
    <w:rsid w:val="00876EB9"/>
    <w:rPr>
      <w:i w:val="0"/>
      <w:iCs w:val="0"/>
      <w:color w:val="0E774A"/>
    </w:rPr>
  </w:style>
  <w:style w:type="character" w:styleId="FollowedHyperlink">
    <w:name w:val="FollowedHyperlink"/>
    <w:basedOn w:val="DefaultParagraphFont"/>
    <w:uiPriority w:val="99"/>
    <w:semiHidden/>
    <w:unhideWhenUsed/>
    <w:rsid w:val="00131EEB"/>
    <w:rPr>
      <w:color w:val="800080" w:themeColor="followedHyperlink"/>
      <w:u w:val="single"/>
    </w:rPr>
  </w:style>
  <w:style w:type="character" w:customStyle="1" w:styleId="apple-style-span">
    <w:name w:val="apple-style-span"/>
    <w:basedOn w:val="DefaultParagraphFont"/>
    <w:rsid w:val="00CC4341"/>
  </w:style>
  <w:style w:type="character" w:customStyle="1" w:styleId="Heading4Char">
    <w:name w:val="Heading 4 Char"/>
    <w:basedOn w:val="DefaultParagraphFont"/>
    <w:link w:val="Heading4"/>
    <w:uiPriority w:val="9"/>
    <w:rsid w:val="005D12EE"/>
    <w:rPr>
      <w:rFonts w:ascii="Times New Roman" w:eastAsia="Times New Roman" w:hAnsi="Times New Roman" w:cs="Times New Roman"/>
      <w:b/>
      <w:bCs/>
      <w:sz w:val="24"/>
      <w:szCs w:val="24"/>
      <w:lang w:val="en-GB" w:eastAsia="en-GB"/>
    </w:rPr>
  </w:style>
  <w:style w:type="character" w:customStyle="1" w:styleId="header4">
    <w:name w:val="header4"/>
    <w:basedOn w:val="DefaultParagraphFont"/>
    <w:rsid w:val="005D12EE"/>
  </w:style>
  <w:style w:type="character" w:styleId="CommentReference">
    <w:name w:val="annotation reference"/>
    <w:basedOn w:val="DefaultParagraphFont"/>
    <w:uiPriority w:val="99"/>
    <w:semiHidden/>
    <w:unhideWhenUsed/>
    <w:rsid w:val="00AE03B3"/>
    <w:rPr>
      <w:sz w:val="16"/>
      <w:szCs w:val="16"/>
    </w:rPr>
  </w:style>
  <w:style w:type="paragraph" w:styleId="CommentText">
    <w:name w:val="annotation text"/>
    <w:basedOn w:val="Normal"/>
    <w:link w:val="CommentTextChar"/>
    <w:uiPriority w:val="99"/>
    <w:semiHidden/>
    <w:unhideWhenUsed/>
    <w:rsid w:val="00AE03B3"/>
    <w:pPr>
      <w:spacing w:line="240" w:lineRule="auto"/>
    </w:pPr>
    <w:rPr>
      <w:sz w:val="20"/>
      <w:szCs w:val="20"/>
    </w:rPr>
  </w:style>
  <w:style w:type="character" w:customStyle="1" w:styleId="CommentTextChar">
    <w:name w:val="Comment Text Char"/>
    <w:basedOn w:val="DefaultParagraphFont"/>
    <w:link w:val="CommentText"/>
    <w:uiPriority w:val="99"/>
    <w:semiHidden/>
    <w:rsid w:val="00AE03B3"/>
    <w:rPr>
      <w:sz w:val="20"/>
      <w:szCs w:val="20"/>
    </w:rPr>
  </w:style>
  <w:style w:type="paragraph" w:styleId="CommentSubject">
    <w:name w:val="annotation subject"/>
    <w:basedOn w:val="CommentText"/>
    <w:next w:val="CommentText"/>
    <w:link w:val="CommentSubjectChar"/>
    <w:uiPriority w:val="99"/>
    <w:semiHidden/>
    <w:unhideWhenUsed/>
    <w:rsid w:val="00AE03B3"/>
    <w:rPr>
      <w:b/>
      <w:bCs/>
    </w:rPr>
  </w:style>
  <w:style w:type="character" w:customStyle="1" w:styleId="CommentSubjectChar">
    <w:name w:val="Comment Subject Char"/>
    <w:basedOn w:val="CommentTextChar"/>
    <w:link w:val="CommentSubject"/>
    <w:uiPriority w:val="99"/>
    <w:semiHidden/>
    <w:rsid w:val="00AE03B3"/>
    <w:rPr>
      <w:b/>
      <w:bCs/>
      <w:sz w:val="20"/>
      <w:szCs w:val="20"/>
    </w:rPr>
  </w:style>
  <w:style w:type="character" w:customStyle="1" w:styleId="header3">
    <w:name w:val="header3"/>
    <w:basedOn w:val="DefaultParagraphFont"/>
    <w:rsid w:val="00DD4C7C"/>
  </w:style>
  <w:style w:type="paragraph" w:styleId="PlainText">
    <w:name w:val="Plain Text"/>
    <w:basedOn w:val="Normal"/>
    <w:link w:val="PlainTextChar"/>
    <w:uiPriority w:val="99"/>
    <w:unhideWhenUsed/>
    <w:rsid w:val="001A13C6"/>
    <w:pPr>
      <w:spacing w:after="0" w:line="240" w:lineRule="auto"/>
    </w:pPr>
    <w:rPr>
      <w:rFonts w:ascii="Consolas" w:hAnsi="Consolas" w:cs="Consolas"/>
      <w:sz w:val="21"/>
      <w:szCs w:val="21"/>
      <w:lang w:val="en-AU" w:eastAsia="en-AU"/>
    </w:rPr>
  </w:style>
  <w:style w:type="character" w:customStyle="1" w:styleId="PlainTextChar">
    <w:name w:val="Plain Text Char"/>
    <w:basedOn w:val="DefaultParagraphFont"/>
    <w:link w:val="PlainText"/>
    <w:uiPriority w:val="99"/>
    <w:rsid w:val="001A13C6"/>
    <w:rPr>
      <w:rFonts w:ascii="Consolas" w:hAnsi="Consolas" w:cs="Consolas"/>
      <w:sz w:val="21"/>
      <w:szCs w:val="21"/>
      <w:lang w:val="en-AU" w:eastAsia="en-AU"/>
    </w:rPr>
  </w:style>
  <w:style w:type="character" w:customStyle="1" w:styleId="tiger-mysite-title1">
    <w:name w:val="tiger-mysite-title1"/>
    <w:basedOn w:val="DefaultParagraphFont"/>
    <w:rsid w:val="00414971"/>
    <w:rPr>
      <w:b/>
      <w:bCs/>
    </w:rPr>
  </w:style>
  <w:style w:type="character" w:customStyle="1" w:styleId="st">
    <w:name w:val="st"/>
    <w:basedOn w:val="DefaultParagraphFont"/>
    <w:rsid w:val="00DE04B9"/>
  </w:style>
  <w:style w:type="character" w:styleId="Emphasis">
    <w:name w:val="Emphasis"/>
    <w:basedOn w:val="DefaultParagraphFont"/>
    <w:uiPriority w:val="20"/>
    <w:qFormat/>
    <w:rsid w:val="00DE04B9"/>
    <w:rPr>
      <w:i/>
      <w:iCs/>
    </w:rPr>
  </w:style>
  <w:style w:type="paragraph" w:styleId="ListParagraph">
    <w:name w:val="List Paragraph"/>
    <w:basedOn w:val="Normal"/>
    <w:uiPriority w:val="34"/>
    <w:qFormat/>
    <w:rsid w:val="00920032"/>
    <w:pPr>
      <w:ind w:left="720"/>
      <w:contextualSpacing/>
    </w:pPr>
  </w:style>
  <w:style w:type="character" w:customStyle="1" w:styleId="Heading3Char">
    <w:name w:val="Heading 3 Char"/>
    <w:basedOn w:val="DefaultParagraphFont"/>
    <w:link w:val="Heading3"/>
    <w:uiPriority w:val="9"/>
    <w:rsid w:val="00657E24"/>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7C17DE"/>
    <w:rPr>
      <w:b/>
      <w:bCs/>
    </w:rPr>
  </w:style>
  <w:style w:type="character" w:customStyle="1" w:styleId="color--brand">
    <w:name w:val="color--brand"/>
    <w:basedOn w:val="DefaultParagraphFont"/>
    <w:rsid w:val="00FD48C9"/>
  </w:style>
  <w:style w:type="paragraph" w:styleId="Revision">
    <w:name w:val="Revision"/>
    <w:hidden/>
    <w:uiPriority w:val="99"/>
    <w:semiHidden/>
    <w:rsid w:val="009D0E88"/>
    <w:pPr>
      <w:spacing w:after="0" w:line="240" w:lineRule="auto"/>
    </w:pPr>
  </w:style>
  <w:style w:type="paragraph" w:customStyle="1" w:styleId="Default">
    <w:name w:val="Default"/>
    <w:rsid w:val="009F63DE"/>
    <w:pPr>
      <w:autoSpaceDE w:val="0"/>
      <w:autoSpaceDN w:val="0"/>
      <w:adjustRightInd w:val="0"/>
      <w:spacing w:after="0" w:line="240" w:lineRule="auto"/>
    </w:pPr>
    <w:rPr>
      <w:rFonts w:ascii="Arial" w:hAnsi="Arial" w:cs="Arial"/>
      <w:color w:val="000000"/>
      <w:sz w:val="24"/>
      <w:szCs w:val="24"/>
      <w:lang w:val="en-GB"/>
    </w:rPr>
  </w:style>
  <w:style w:type="character" w:customStyle="1" w:styleId="Heading2Char">
    <w:name w:val="Heading 2 Char"/>
    <w:basedOn w:val="DefaultParagraphFont"/>
    <w:link w:val="Heading2"/>
    <w:uiPriority w:val="9"/>
    <w:semiHidden/>
    <w:rsid w:val="008E0FD5"/>
    <w:rPr>
      <w:rFonts w:asciiTheme="majorHAnsi" w:eastAsiaTheme="majorEastAsia" w:hAnsiTheme="majorHAnsi" w:cstheme="majorBidi"/>
      <w:b/>
      <w:bCs/>
      <w:color w:val="4F81BD" w:themeColor="accent1"/>
      <w:sz w:val="26"/>
      <w:szCs w:val="26"/>
    </w:rPr>
  </w:style>
  <w:style w:type="character" w:customStyle="1" w:styleId="NichtaufgelsteErwhnung1">
    <w:name w:val="Nicht aufgelöste Erwähnung1"/>
    <w:basedOn w:val="DefaultParagraphFont"/>
    <w:uiPriority w:val="99"/>
    <w:semiHidden/>
    <w:unhideWhenUsed/>
    <w:rsid w:val="00F33438"/>
    <w:rPr>
      <w:color w:val="808080"/>
      <w:shd w:val="clear" w:color="auto" w:fill="E6E6E6"/>
    </w:rPr>
  </w:style>
  <w:style w:type="character" w:customStyle="1" w:styleId="NichtaufgelsteErwhnung2">
    <w:name w:val="Nicht aufgelöste Erwähnung2"/>
    <w:basedOn w:val="DefaultParagraphFont"/>
    <w:uiPriority w:val="99"/>
    <w:semiHidden/>
    <w:unhideWhenUsed/>
    <w:rsid w:val="00FF2A08"/>
    <w:rPr>
      <w:color w:val="605E5C"/>
      <w:shd w:val="clear" w:color="auto" w:fill="E1DFDD"/>
    </w:rPr>
  </w:style>
  <w:style w:type="character" w:styleId="FootnoteReference">
    <w:name w:val="footnote reference"/>
    <w:basedOn w:val="DefaultParagraphFont"/>
    <w:semiHidden/>
    <w:rsid w:val="00B57738"/>
    <w:rPr>
      <w:vertAlign w:val="superscript"/>
    </w:rPr>
  </w:style>
  <w:style w:type="paragraph" w:styleId="FootnoteText">
    <w:name w:val="footnote text"/>
    <w:basedOn w:val="Normal"/>
    <w:link w:val="FootnoteTextChar"/>
    <w:semiHidden/>
    <w:rsid w:val="00B57738"/>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B57738"/>
    <w:rPr>
      <w:rFonts w:ascii="Arial" w:eastAsia="Times New Roman" w:hAnsi="Arial" w:cs="Times New Roman"/>
      <w:sz w:val="20"/>
      <w:szCs w:val="20"/>
    </w:rPr>
  </w:style>
  <w:style w:type="paragraph" w:customStyle="1" w:styleId="doc-ti">
    <w:name w:val="doc-ti"/>
    <w:basedOn w:val="Normal"/>
    <w:rsid w:val="004F0ABC"/>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table" w:styleId="TableGrid">
    <w:name w:val="Table Grid"/>
    <w:basedOn w:val="TableNormal"/>
    <w:uiPriority w:val="59"/>
    <w:rsid w:val="00082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DE0D3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3">
    <w:name w:val="Light List Accent 3"/>
    <w:basedOn w:val="TableNormal"/>
    <w:uiPriority w:val="61"/>
    <w:rsid w:val="00DE0D3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NichtaufgelsteErwhnung3">
    <w:name w:val="Nicht aufgelöste Erwähnung3"/>
    <w:basedOn w:val="DefaultParagraphFont"/>
    <w:uiPriority w:val="99"/>
    <w:semiHidden/>
    <w:unhideWhenUsed/>
    <w:rsid w:val="00F67F5C"/>
    <w:rPr>
      <w:color w:val="605E5C"/>
      <w:shd w:val="clear" w:color="auto" w:fill="E1DFDD"/>
    </w:rPr>
  </w:style>
  <w:style w:type="character" w:customStyle="1" w:styleId="Heading1Char">
    <w:name w:val="Heading 1 Char"/>
    <w:basedOn w:val="DefaultParagraphFont"/>
    <w:link w:val="Heading1"/>
    <w:uiPriority w:val="9"/>
    <w:rsid w:val="0065415B"/>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iPriority w:val="99"/>
    <w:semiHidden/>
    <w:unhideWhenUsed/>
    <w:rsid w:val="00B91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uiPriority w:val="99"/>
    <w:semiHidden/>
    <w:rsid w:val="00B917C8"/>
    <w:rPr>
      <w:rFonts w:ascii="Courier New" w:eastAsia="Times New Roman" w:hAnsi="Courier New" w:cs="Courier New"/>
      <w:sz w:val="20"/>
      <w:szCs w:val="20"/>
      <w:lang w:val="fr-FR" w:eastAsia="fr-FR"/>
    </w:rPr>
  </w:style>
  <w:style w:type="character" w:customStyle="1" w:styleId="Heading5Char">
    <w:name w:val="Heading 5 Char"/>
    <w:basedOn w:val="DefaultParagraphFont"/>
    <w:link w:val="Heading5"/>
    <w:uiPriority w:val="9"/>
    <w:semiHidden/>
    <w:rsid w:val="001D187C"/>
    <w:rPr>
      <w:rFonts w:asciiTheme="majorHAnsi" w:eastAsiaTheme="majorEastAsia" w:hAnsiTheme="majorHAnsi" w:cstheme="majorBidi"/>
      <w:color w:val="243F60" w:themeColor="accent1" w:themeShade="7F"/>
    </w:rPr>
  </w:style>
  <w:style w:type="character" w:customStyle="1" w:styleId="UnresolvedMention1">
    <w:name w:val="Unresolved Mention1"/>
    <w:basedOn w:val="DefaultParagraphFont"/>
    <w:uiPriority w:val="99"/>
    <w:semiHidden/>
    <w:unhideWhenUsed/>
    <w:rsid w:val="00E90E48"/>
    <w:rPr>
      <w:color w:val="605E5C"/>
      <w:shd w:val="clear" w:color="auto" w:fill="E1DFDD"/>
    </w:rPr>
  </w:style>
  <w:style w:type="character" w:customStyle="1" w:styleId="UnresolvedMention2">
    <w:name w:val="Unresolved Mention2"/>
    <w:basedOn w:val="DefaultParagraphFont"/>
    <w:uiPriority w:val="99"/>
    <w:semiHidden/>
    <w:unhideWhenUsed/>
    <w:rsid w:val="00540128"/>
    <w:rPr>
      <w:color w:val="605E5C"/>
      <w:shd w:val="clear" w:color="auto" w:fill="E1DFDD"/>
    </w:rPr>
  </w:style>
  <w:style w:type="character" w:customStyle="1" w:styleId="UnresolvedMention3">
    <w:name w:val="Unresolved Mention3"/>
    <w:basedOn w:val="DefaultParagraphFont"/>
    <w:uiPriority w:val="99"/>
    <w:semiHidden/>
    <w:unhideWhenUsed/>
    <w:rsid w:val="00AA6E3A"/>
    <w:rPr>
      <w:color w:val="605E5C"/>
      <w:shd w:val="clear" w:color="auto" w:fill="E1DFDD"/>
    </w:rPr>
  </w:style>
  <w:style w:type="character" w:customStyle="1" w:styleId="normaltextrun">
    <w:name w:val="normaltextrun"/>
    <w:basedOn w:val="DefaultParagraphFont"/>
    <w:rsid w:val="000862E7"/>
  </w:style>
  <w:style w:type="character" w:customStyle="1" w:styleId="eop">
    <w:name w:val="eop"/>
    <w:basedOn w:val="DefaultParagraphFont"/>
    <w:rsid w:val="000862E7"/>
  </w:style>
  <w:style w:type="character" w:styleId="UnresolvedMention">
    <w:name w:val="Unresolved Mention"/>
    <w:basedOn w:val="DefaultParagraphFont"/>
    <w:uiPriority w:val="99"/>
    <w:semiHidden/>
    <w:unhideWhenUsed/>
    <w:rsid w:val="0040462D"/>
    <w:rPr>
      <w:color w:val="605E5C"/>
      <w:shd w:val="clear" w:color="auto" w:fill="E1DFDD"/>
    </w:rPr>
  </w:style>
  <w:style w:type="paragraph" w:styleId="NormalWeb">
    <w:name w:val="Normal (Web)"/>
    <w:basedOn w:val="Normal"/>
    <w:uiPriority w:val="99"/>
    <w:semiHidden/>
    <w:unhideWhenUsed/>
    <w:rsid w:val="004C55DC"/>
    <w:pPr>
      <w:spacing w:before="100" w:beforeAutospacing="1" w:after="100" w:afterAutospacing="1" w:line="240" w:lineRule="auto"/>
    </w:pPr>
    <w:rPr>
      <w:rFonts w:ascii="Calibri" w:hAnsi="Calibri" w:cs="Calibri"/>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5436">
      <w:bodyDiv w:val="1"/>
      <w:marLeft w:val="0"/>
      <w:marRight w:val="0"/>
      <w:marTop w:val="0"/>
      <w:marBottom w:val="0"/>
      <w:divBdr>
        <w:top w:val="none" w:sz="0" w:space="0" w:color="auto"/>
        <w:left w:val="none" w:sz="0" w:space="0" w:color="auto"/>
        <w:bottom w:val="none" w:sz="0" w:space="0" w:color="auto"/>
        <w:right w:val="none" w:sz="0" w:space="0" w:color="auto"/>
      </w:divBdr>
    </w:div>
    <w:div w:id="232593409">
      <w:bodyDiv w:val="1"/>
      <w:marLeft w:val="0"/>
      <w:marRight w:val="0"/>
      <w:marTop w:val="0"/>
      <w:marBottom w:val="0"/>
      <w:divBdr>
        <w:top w:val="none" w:sz="0" w:space="0" w:color="auto"/>
        <w:left w:val="none" w:sz="0" w:space="0" w:color="auto"/>
        <w:bottom w:val="none" w:sz="0" w:space="0" w:color="auto"/>
        <w:right w:val="none" w:sz="0" w:space="0" w:color="auto"/>
      </w:divBdr>
      <w:divsChild>
        <w:div w:id="596256661">
          <w:marLeft w:val="0"/>
          <w:marRight w:val="0"/>
          <w:marTop w:val="0"/>
          <w:marBottom w:val="0"/>
          <w:divBdr>
            <w:top w:val="single" w:sz="6" w:space="8" w:color="FFFFFF"/>
            <w:left w:val="none" w:sz="0" w:space="0" w:color="auto"/>
            <w:bottom w:val="single" w:sz="6" w:space="8" w:color="FFFFFF"/>
            <w:right w:val="none" w:sz="0" w:space="0" w:color="auto"/>
          </w:divBdr>
          <w:divsChild>
            <w:div w:id="1396902598">
              <w:marLeft w:val="0"/>
              <w:marRight w:val="225"/>
              <w:marTop w:val="0"/>
              <w:marBottom w:val="0"/>
              <w:divBdr>
                <w:top w:val="none" w:sz="0" w:space="0" w:color="auto"/>
                <w:left w:val="none" w:sz="0" w:space="0" w:color="auto"/>
                <w:bottom w:val="none" w:sz="0" w:space="0" w:color="auto"/>
                <w:right w:val="none" w:sz="0" w:space="0" w:color="auto"/>
              </w:divBdr>
            </w:div>
            <w:div w:id="1728645068">
              <w:marLeft w:val="0"/>
              <w:marRight w:val="0"/>
              <w:marTop w:val="0"/>
              <w:marBottom w:val="0"/>
              <w:divBdr>
                <w:top w:val="none" w:sz="0" w:space="0" w:color="auto"/>
                <w:left w:val="none" w:sz="0" w:space="0" w:color="auto"/>
                <w:bottom w:val="none" w:sz="0" w:space="0" w:color="auto"/>
                <w:right w:val="none" w:sz="0" w:space="0" w:color="auto"/>
              </w:divBdr>
            </w:div>
          </w:divsChild>
        </w:div>
        <w:div w:id="108286762">
          <w:marLeft w:val="0"/>
          <w:marRight w:val="0"/>
          <w:marTop w:val="0"/>
          <w:marBottom w:val="0"/>
          <w:divBdr>
            <w:top w:val="none" w:sz="0" w:space="0" w:color="auto"/>
            <w:left w:val="none" w:sz="0" w:space="0" w:color="auto"/>
            <w:bottom w:val="single" w:sz="6" w:space="8" w:color="FFFFFF"/>
            <w:right w:val="none" w:sz="0" w:space="0" w:color="auto"/>
          </w:divBdr>
          <w:divsChild>
            <w:div w:id="596598468">
              <w:marLeft w:val="0"/>
              <w:marRight w:val="225"/>
              <w:marTop w:val="0"/>
              <w:marBottom w:val="0"/>
              <w:divBdr>
                <w:top w:val="none" w:sz="0" w:space="0" w:color="auto"/>
                <w:left w:val="none" w:sz="0" w:space="0" w:color="auto"/>
                <w:bottom w:val="none" w:sz="0" w:space="0" w:color="auto"/>
                <w:right w:val="none" w:sz="0" w:space="0" w:color="auto"/>
              </w:divBdr>
            </w:div>
            <w:div w:id="1016617557">
              <w:marLeft w:val="0"/>
              <w:marRight w:val="0"/>
              <w:marTop w:val="0"/>
              <w:marBottom w:val="0"/>
              <w:divBdr>
                <w:top w:val="none" w:sz="0" w:space="0" w:color="auto"/>
                <w:left w:val="none" w:sz="0" w:space="0" w:color="auto"/>
                <w:bottom w:val="none" w:sz="0" w:space="0" w:color="auto"/>
                <w:right w:val="none" w:sz="0" w:space="0" w:color="auto"/>
              </w:divBdr>
            </w:div>
          </w:divsChild>
        </w:div>
        <w:div w:id="141191506">
          <w:marLeft w:val="0"/>
          <w:marRight w:val="0"/>
          <w:marTop w:val="0"/>
          <w:marBottom w:val="0"/>
          <w:divBdr>
            <w:top w:val="none" w:sz="0" w:space="0" w:color="auto"/>
            <w:left w:val="none" w:sz="0" w:space="0" w:color="auto"/>
            <w:bottom w:val="single" w:sz="6" w:space="8" w:color="FFFFFF"/>
            <w:right w:val="none" w:sz="0" w:space="0" w:color="auto"/>
          </w:divBdr>
          <w:divsChild>
            <w:div w:id="271712540">
              <w:marLeft w:val="0"/>
              <w:marRight w:val="225"/>
              <w:marTop w:val="0"/>
              <w:marBottom w:val="0"/>
              <w:divBdr>
                <w:top w:val="none" w:sz="0" w:space="0" w:color="auto"/>
                <w:left w:val="none" w:sz="0" w:space="0" w:color="auto"/>
                <w:bottom w:val="none" w:sz="0" w:space="0" w:color="auto"/>
                <w:right w:val="none" w:sz="0" w:space="0" w:color="auto"/>
              </w:divBdr>
            </w:div>
            <w:div w:id="645475408">
              <w:marLeft w:val="0"/>
              <w:marRight w:val="0"/>
              <w:marTop w:val="0"/>
              <w:marBottom w:val="0"/>
              <w:divBdr>
                <w:top w:val="none" w:sz="0" w:space="0" w:color="auto"/>
                <w:left w:val="none" w:sz="0" w:space="0" w:color="auto"/>
                <w:bottom w:val="none" w:sz="0" w:space="0" w:color="auto"/>
                <w:right w:val="none" w:sz="0" w:space="0" w:color="auto"/>
              </w:divBdr>
            </w:div>
          </w:divsChild>
        </w:div>
        <w:div w:id="616789147">
          <w:marLeft w:val="0"/>
          <w:marRight w:val="0"/>
          <w:marTop w:val="0"/>
          <w:marBottom w:val="0"/>
          <w:divBdr>
            <w:top w:val="none" w:sz="0" w:space="0" w:color="auto"/>
            <w:left w:val="none" w:sz="0" w:space="0" w:color="auto"/>
            <w:bottom w:val="single" w:sz="6" w:space="8" w:color="FFFFFF"/>
            <w:right w:val="none" w:sz="0" w:space="0" w:color="auto"/>
          </w:divBdr>
          <w:divsChild>
            <w:div w:id="478503795">
              <w:marLeft w:val="0"/>
              <w:marRight w:val="225"/>
              <w:marTop w:val="0"/>
              <w:marBottom w:val="0"/>
              <w:divBdr>
                <w:top w:val="none" w:sz="0" w:space="0" w:color="auto"/>
                <w:left w:val="none" w:sz="0" w:space="0" w:color="auto"/>
                <w:bottom w:val="none" w:sz="0" w:space="0" w:color="auto"/>
                <w:right w:val="none" w:sz="0" w:space="0" w:color="auto"/>
              </w:divBdr>
            </w:div>
            <w:div w:id="1799489564">
              <w:marLeft w:val="0"/>
              <w:marRight w:val="0"/>
              <w:marTop w:val="0"/>
              <w:marBottom w:val="0"/>
              <w:divBdr>
                <w:top w:val="none" w:sz="0" w:space="0" w:color="auto"/>
                <w:left w:val="none" w:sz="0" w:space="0" w:color="auto"/>
                <w:bottom w:val="none" w:sz="0" w:space="0" w:color="auto"/>
                <w:right w:val="none" w:sz="0" w:space="0" w:color="auto"/>
              </w:divBdr>
            </w:div>
          </w:divsChild>
        </w:div>
        <w:div w:id="290092156">
          <w:marLeft w:val="0"/>
          <w:marRight w:val="0"/>
          <w:marTop w:val="0"/>
          <w:marBottom w:val="0"/>
          <w:divBdr>
            <w:top w:val="none" w:sz="0" w:space="0" w:color="auto"/>
            <w:left w:val="none" w:sz="0" w:space="0" w:color="auto"/>
            <w:bottom w:val="single" w:sz="6" w:space="8" w:color="FFFFFF"/>
            <w:right w:val="none" w:sz="0" w:space="0" w:color="auto"/>
          </w:divBdr>
          <w:divsChild>
            <w:div w:id="136382114">
              <w:marLeft w:val="0"/>
              <w:marRight w:val="225"/>
              <w:marTop w:val="0"/>
              <w:marBottom w:val="0"/>
              <w:divBdr>
                <w:top w:val="none" w:sz="0" w:space="0" w:color="auto"/>
                <w:left w:val="none" w:sz="0" w:space="0" w:color="auto"/>
                <w:bottom w:val="none" w:sz="0" w:space="0" w:color="auto"/>
                <w:right w:val="none" w:sz="0" w:space="0" w:color="auto"/>
              </w:divBdr>
            </w:div>
            <w:div w:id="2146046013">
              <w:marLeft w:val="0"/>
              <w:marRight w:val="0"/>
              <w:marTop w:val="0"/>
              <w:marBottom w:val="0"/>
              <w:divBdr>
                <w:top w:val="none" w:sz="0" w:space="0" w:color="auto"/>
                <w:left w:val="none" w:sz="0" w:space="0" w:color="auto"/>
                <w:bottom w:val="none" w:sz="0" w:space="0" w:color="auto"/>
                <w:right w:val="none" w:sz="0" w:space="0" w:color="auto"/>
              </w:divBdr>
            </w:div>
          </w:divsChild>
        </w:div>
        <w:div w:id="700588865">
          <w:marLeft w:val="0"/>
          <w:marRight w:val="0"/>
          <w:marTop w:val="0"/>
          <w:marBottom w:val="0"/>
          <w:divBdr>
            <w:top w:val="none" w:sz="0" w:space="0" w:color="auto"/>
            <w:left w:val="none" w:sz="0" w:space="0" w:color="auto"/>
            <w:bottom w:val="single" w:sz="6" w:space="8" w:color="FFFFFF"/>
            <w:right w:val="none" w:sz="0" w:space="0" w:color="auto"/>
          </w:divBdr>
          <w:divsChild>
            <w:div w:id="1355351634">
              <w:marLeft w:val="0"/>
              <w:marRight w:val="225"/>
              <w:marTop w:val="0"/>
              <w:marBottom w:val="0"/>
              <w:divBdr>
                <w:top w:val="none" w:sz="0" w:space="0" w:color="auto"/>
                <w:left w:val="none" w:sz="0" w:space="0" w:color="auto"/>
                <w:bottom w:val="none" w:sz="0" w:space="0" w:color="auto"/>
                <w:right w:val="none" w:sz="0" w:space="0" w:color="auto"/>
              </w:divBdr>
            </w:div>
            <w:div w:id="1851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01296">
      <w:bodyDiv w:val="1"/>
      <w:marLeft w:val="0"/>
      <w:marRight w:val="0"/>
      <w:marTop w:val="0"/>
      <w:marBottom w:val="0"/>
      <w:divBdr>
        <w:top w:val="none" w:sz="0" w:space="0" w:color="auto"/>
        <w:left w:val="none" w:sz="0" w:space="0" w:color="auto"/>
        <w:bottom w:val="none" w:sz="0" w:space="0" w:color="auto"/>
        <w:right w:val="none" w:sz="0" w:space="0" w:color="auto"/>
      </w:divBdr>
      <w:divsChild>
        <w:div w:id="1843203482">
          <w:marLeft w:val="0"/>
          <w:marRight w:val="0"/>
          <w:marTop w:val="0"/>
          <w:marBottom w:val="0"/>
          <w:divBdr>
            <w:top w:val="none" w:sz="0" w:space="0" w:color="auto"/>
            <w:left w:val="none" w:sz="0" w:space="0" w:color="auto"/>
            <w:bottom w:val="none" w:sz="0" w:space="0" w:color="auto"/>
            <w:right w:val="none" w:sz="0" w:space="0" w:color="auto"/>
          </w:divBdr>
        </w:div>
        <w:div w:id="1629626421">
          <w:marLeft w:val="0"/>
          <w:marRight w:val="0"/>
          <w:marTop w:val="0"/>
          <w:marBottom w:val="0"/>
          <w:divBdr>
            <w:top w:val="none" w:sz="0" w:space="0" w:color="auto"/>
            <w:left w:val="none" w:sz="0" w:space="0" w:color="auto"/>
            <w:bottom w:val="none" w:sz="0" w:space="0" w:color="auto"/>
            <w:right w:val="none" w:sz="0" w:space="0" w:color="auto"/>
          </w:divBdr>
        </w:div>
        <w:div w:id="766384216">
          <w:marLeft w:val="0"/>
          <w:marRight w:val="0"/>
          <w:marTop w:val="0"/>
          <w:marBottom w:val="0"/>
          <w:divBdr>
            <w:top w:val="none" w:sz="0" w:space="0" w:color="auto"/>
            <w:left w:val="none" w:sz="0" w:space="0" w:color="auto"/>
            <w:bottom w:val="none" w:sz="0" w:space="0" w:color="auto"/>
            <w:right w:val="none" w:sz="0" w:space="0" w:color="auto"/>
          </w:divBdr>
        </w:div>
        <w:div w:id="78984182">
          <w:marLeft w:val="0"/>
          <w:marRight w:val="0"/>
          <w:marTop w:val="0"/>
          <w:marBottom w:val="0"/>
          <w:divBdr>
            <w:top w:val="none" w:sz="0" w:space="0" w:color="auto"/>
            <w:left w:val="none" w:sz="0" w:space="0" w:color="auto"/>
            <w:bottom w:val="none" w:sz="0" w:space="0" w:color="auto"/>
            <w:right w:val="none" w:sz="0" w:space="0" w:color="auto"/>
          </w:divBdr>
        </w:div>
        <w:div w:id="151651764">
          <w:marLeft w:val="0"/>
          <w:marRight w:val="0"/>
          <w:marTop w:val="0"/>
          <w:marBottom w:val="0"/>
          <w:divBdr>
            <w:top w:val="none" w:sz="0" w:space="0" w:color="auto"/>
            <w:left w:val="none" w:sz="0" w:space="0" w:color="auto"/>
            <w:bottom w:val="none" w:sz="0" w:space="0" w:color="auto"/>
            <w:right w:val="none" w:sz="0" w:space="0" w:color="auto"/>
          </w:divBdr>
        </w:div>
        <w:div w:id="1718507536">
          <w:marLeft w:val="0"/>
          <w:marRight w:val="0"/>
          <w:marTop w:val="0"/>
          <w:marBottom w:val="0"/>
          <w:divBdr>
            <w:top w:val="none" w:sz="0" w:space="0" w:color="auto"/>
            <w:left w:val="none" w:sz="0" w:space="0" w:color="auto"/>
            <w:bottom w:val="none" w:sz="0" w:space="0" w:color="auto"/>
            <w:right w:val="none" w:sz="0" w:space="0" w:color="auto"/>
          </w:divBdr>
        </w:div>
      </w:divsChild>
    </w:div>
    <w:div w:id="347876892">
      <w:bodyDiv w:val="1"/>
      <w:marLeft w:val="0"/>
      <w:marRight w:val="0"/>
      <w:marTop w:val="0"/>
      <w:marBottom w:val="0"/>
      <w:divBdr>
        <w:top w:val="none" w:sz="0" w:space="0" w:color="auto"/>
        <w:left w:val="none" w:sz="0" w:space="0" w:color="auto"/>
        <w:bottom w:val="none" w:sz="0" w:space="0" w:color="auto"/>
        <w:right w:val="none" w:sz="0" w:space="0" w:color="auto"/>
      </w:divBdr>
    </w:div>
    <w:div w:id="362026425">
      <w:bodyDiv w:val="1"/>
      <w:marLeft w:val="0"/>
      <w:marRight w:val="0"/>
      <w:marTop w:val="0"/>
      <w:marBottom w:val="0"/>
      <w:divBdr>
        <w:top w:val="none" w:sz="0" w:space="0" w:color="auto"/>
        <w:left w:val="none" w:sz="0" w:space="0" w:color="auto"/>
        <w:bottom w:val="none" w:sz="0" w:space="0" w:color="auto"/>
        <w:right w:val="none" w:sz="0" w:space="0" w:color="auto"/>
      </w:divBdr>
    </w:div>
    <w:div w:id="369762131">
      <w:bodyDiv w:val="1"/>
      <w:marLeft w:val="0"/>
      <w:marRight w:val="0"/>
      <w:marTop w:val="0"/>
      <w:marBottom w:val="0"/>
      <w:divBdr>
        <w:top w:val="none" w:sz="0" w:space="0" w:color="auto"/>
        <w:left w:val="none" w:sz="0" w:space="0" w:color="auto"/>
        <w:bottom w:val="none" w:sz="0" w:space="0" w:color="auto"/>
        <w:right w:val="none" w:sz="0" w:space="0" w:color="auto"/>
      </w:divBdr>
    </w:div>
    <w:div w:id="415978013">
      <w:bodyDiv w:val="1"/>
      <w:marLeft w:val="0"/>
      <w:marRight w:val="0"/>
      <w:marTop w:val="0"/>
      <w:marBottom w:val="0"/>
      <w:divBdr>
        <w:top w:val="none" w:sz="0" w:space="0" w:color="auto"/>
        <w:left w:val="none" w:sz="0" w:space="0" w:color="auto"/>
        <w:bottom w:val="none" w:sz="0" w:space="0" w:color="auto"/>
        <w:right w:val="none" w:sz="0" w:space="0" w:color="auto"/>
      </w:divBdr>
      <w:divsChild>
        <w:div w:id="1695767316">
          <w:marLeft w:val="0"/>
          <w:marRight w:val="0"/>
          <w:marTop w:val="0"/>
          <w:marBottom w:val="0"/>
          <w:divBdr>
            <w:top w:val="none" w:sz="0" w:space="0" w:color="auto"/>
            <w:left w:val="none" w:sz="0" w:space="0" w:color="auto"/>
            <w:bottom w:val="none" w:sz="0" w:space="0" w:color="auto"/>
            <w:right w:val="none" w:sz="0" w:space="0" w:color="auto"/>
          </w:divBdr>
        </w:div>
        <w:div w:id="1122848911">
          <w:marLeft w:val="0"/>
          <w:marRight w:val="0"/>
          <w:marTop w:val="0"/>
          <w:marBottom w:val="0"/>
          <w:divBdr>
            <w:top w:val="none" w:sz="0" w:space="0" w:color="auto"/>
            <w:left w:val="none" w:sz="0" w:space="0" w:color="auto"/>
            <w:bottom w:val="none" w:sz="0" w:space="0" w:color="auto"/>
            <w:right w:val="none" w:sz="0" w:space="0" w:color="auto"/>
          </w:divBdr>
        </w:div>
      </w:divsChild>
    </w:div>
    <w:div w:id="430012746">
      <w:bodyDiv w:val="1"/>
      <w:marLeft w:val="0"/>
      <w:marRight w:val="0"/>
      <w:marTop w:val="0"/>
      <w:marBottom w:val="0"/>
      <w:divBdr>
        <w:top w:val="none" w:sz="0" w:space="0" w:color="auto"/>
        <w:left w:val="none" w:sz="0" w:space="0" w:color="auto"/>
        <w:bottom w:val="none" w:sz="0" w:space="0" w:color="auto"/>
        <w:right w:val="none" w:sz="0" w:space="0" w:color="auto"/>
      </w:divBdr>
      <w:divsChild>
        <w:div w:id="105471063">
          <w:marLeft w:val="0"/>
          <w:marRight w:val="0"/>
          <w:marTop w:val="0"/>
          <w:marBottom w:val="0"/>
          <w:divBdr>
            <w:top w:val="none" w:sz="0" w:space="0" w:color="auto"/>
            <w:left w:val="none" w:sz="0" w:space="0" w:color="auto"/>
            <w:bottom w:val="none" w:sz="0" w:space="0" w:color="auto"/>
            <w:right w:val="none" w:sz="0" w:space="0" w:color="auto"/>
          </w:divBdr>
          <w:divsChild>
            <w:div w:id="20712742">
              <w:marLeft w:val="150"/>
              <w:marRight w:val="150"/>
              <w:marTop w:val="0"/>
              <w:marBottom w:val="0"/>
              <w:divBdr>
                <w:top w:val="none" w:sz="0" w:space="0" w:color="auto"/>
                <w:left w:val="none" w:sz="0" w:space="0" w:color="auto"/>
                <w:bottom w:val="none" w:sz="0" w:space="0" w:color="auto"/>
                <w:right w:val="none" w:sz="0" w:space="0" w:color="auto"/>
              </w:divBdr>
              <w:divsChild>
                <w:div w:id="871117220">
                  <w:marLeft w:val="0"/>
                  <w:marRight w:val="0"/>
                  <w:marTop w:val="0"/>
                  <w:marBottom w:val="0"/>
                  <w:divBdr>
                    <w:top w:val="none" w:sz="0" w:space="0" w:color="auto"/>
                    <w:left w:val="none" w:sz="0" w:space="0" w:color="auto"/>
                    <w:bottom w:val="none" w:sz="0" w:space="0" w:color="auto"/>
                    <w:right w:val="none" w:sz="0" w:space="0" w:color="auto"/>
                  </w:divBdr>
                  <w:divsChild>
                    <w:div w:id="2135710127">
                      <w:marLeft w:val="0"/>
                      <w:marRight w:val="0"/>
                      <w:marTop w:val="0"/>
                      <w:marBottom w:val="0"/>
                      <w:divBdr>
                        <w:top w:val="none" w:sz="0" w:space="0" w:color="auto"/>
                        <w:left w:val="none" w:sz="0" w:space="0" w:color="auto"/>
                        <w:bottom w:val="none" w:sz="0" w:space="0" w:color="auto"/>
                        <w:right w:val="none" w:sz="0" w:space="0" w:color="auto"/>
                      </w:divBdr>
                      <w:divsChild>
                        <w:div w:id="1860780323">
                          <w:marLeft w:val="150"/>
                          <w:marRight w:val="150"/>
                          <w:marTop w:val="0"/>
                          <w:marBottom w:val="0"/>
                          <w:divBdr>
                            <w:top w:val="none" w:sz="0" w:space="0" w:color="auto"/>
                            <w:left w:val="none" w:sz="0" w:space="0" w:color="auto"/>
                            <w:bottom w:val="none" w:sz="0" w:space="0" w:color="auto"/>
                            <w:right w:val="none" w:sz="0" w:space="0" w:color="auto"/>
                          </w:divBdr>
                          <w:divsChild>
                            <w:div w:id="125193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492159">
      <w:bodyDiv w:val="1"/>
      <w:marLeft w:val="0"/>
      <w:marRight w:val="0"/>
      <w:marTop w:val="0"/>
      <w:marBottom w:val="0"/>
      <w:divBdr>
        <w:top w:val="none" w:sz="0" w:space="0" w:color="auto"/>
        <w:left w:val="none" w:sz="0" w:space="0" w:color="auto"/>
        <w:bottom w:val="none" w:sz="0" w:space="0" w:color="auto"/>
        <w:right w:val="none" w:sz="0" w:space="0" w:color="auto"/>
      </w:divBdr>
    </w:div>
    <w:div w:id="518206113">
      <w:bodyDiv w:val="1"/>
      <w:marLeft w:val="0"/>
      <w:marRight w:val="0"/>
      <w:marTop w:val="0"/>
      <w:marBottom w:val="0"/>
      <w:divBdr>
        <w:top w:val="none" w:sz="0" w:space="0" w:color="auto"/>
        <w:left w:val="none" w:sz="0" w:space="0" w:color="auto"/>
        <w:bottom w:val="none" w:sz="0" w:space="0" w:color="auto"/>
        <w:right w:val="none" w:sz="0" w:space="0" w:color="auto"/>
      </w:divBdr>
    </w:div>
    <w:div w:id="562448499">
      <w:bodyDiv w:val="1"/>
      <w:marLeft w:val="0"/>
      <w:marRight w:val="0"/>
      <w:marTop w:val="0"/>
      <w:marBottom w:val="0"/>
      <w:divBdr>
        <w:top w:val="none" w:sz="0" w:space="0" w:color="auto"/>
        <w:left w:val="none" w:sz="0" w:space="0" w:color="auto"/>
        <w:bottom w:val="none" w:sz="0" w:space="0" w:color="auto"/>
        <w:right w:val="none" w:sz="0" w:space="0" w:color="auto"/>
      </w:divBdr>
    </w:div>
    <w:div w:id="798571780">
      <w:bodyDiv w:val="1"/>
      <w:marLeft w:val="0"/>
      <w:marRight w:val="0"/>
      <w:marTop w:val="0"/>
      <w:marBottom w:val="0"/>
      <w:divBdr>
        <w:top w:val="none" w:sz="0" w:space="0" w:color="auto"/>
        <w:left w:val="none" w:sz="0" w:space="0" w:color="auto"/>
        <w:bottom w:val="none" w:sz="0" w:space="0" w:color="auto"/>
        <w:right w:val="none" w:sz="0" w:space="0" w:color="auto"/>
      </w:divBdr>
    </w:div>
    <w:div w:id="870608046">
      <w:bodyDiv w:val="1"/>
      <w:marLeft w:val="0"/>
      <w:marRight w:val="0"/>
      <w:marTop w:val="0"/>
      <w:marBottom w:val="0"/>
      <w:divBdr>
        <w:top w:val="none" w:sz="0" w:space="0" w:color="auto"/>
        <w:left w:val="none" w:sz="0" w:space="0" w:color="auto"/>
        <w:bottom w:val="none" w:sz="0" w:space="0" w:color="auto"/>
        <w:right w:val="none" w:sz="0" w:space="0" w:color="auto"/>
      </w:divBdr>
    </w:div>
    <w:div w:id="972717104">
      <w:bodyDiv w:val="1"/>
      <w:marLeft w:val="0"/>
      <w:marRight w:val="0"/>
      <w:marTop w:val="0"/>
      <w:marBottom w:val="0"/>
      <w:divBdr>
        <w:top w:val="none" w:sz="0" w:space="0" w:color="auto"/>
        <w:left w:val="none" w:sz="0" w:space="0" w:color="auto"/>
        <w:bottom w:val="none" w:sz="0" w:space="0" w:color="auto"/>
        <w:right w:val="none" w:sz="0" w:space="0" w:color="auto"/>
      </w:divBdr>
    </w:div>
    <w:div w:id="975988782">
      <w:bodyDiv w:val="1"/>
      <w:marLeft w:val="0"/>
      <w:marRight w:val="0"/>
      <w:marTop w:val="0"/>
      <w:marBottom w:val="0"/>
      <w:divBdr>
        <w:top w:val="none" w:sz="0" w:space="0" w:color="auto"/>
        <w:left w:val="none" w:sz="0" w:space="0" w:color="auto"/>
        <w:bottom w:val="none" w:sz="0" w:space="0" w:color="auto"/>
        <w:right w:val="none" w:sz="0" w:space="0" w:color="auto"/>
      </w:divBdr>
    </w:div>
    <w:div w:id="997919819">
      <w:bodyDiv w:val="1"/>
      <w:marLeft w:val="0"/>
      <w:marRight w:val="0"/>
      <w:marTop w:val="0"/>
      <w:marBottom w:val="0"/>
      <w:divBdr>
        <w:top w:val="none" w:sz="0" w:space="0" w:color="auto"/>
        <w:left w:val="none" w:sz="0" w:space="0" w:color="auto"/>
        <w:bottom w:val="none" w:sz="0" w:space="0" w:color="auto"/>
        <w:right w:val="none" w:sz="0" w:space="0" w:color="auto"/>
      </w:divBdr>
    </w:div>
    <w:div w:id="1014187649">
      <w:bodyDiv w:val="1"/>
      <w:marLeft w:val="0"/>
      <w:marRight w:val="0"/>
      <w:marTop w:val="0"/>
      <w:marBottom w:val="0"/>
      <w:divBdr>
        <w:top w:val="none" w:sz="0" w:space="0" w:color="auto"/>
        <w:left w:val="none" w:sz="0" w:space="0" w:color="auto"/>
        <w:bottom w:val="none" w:sz="0" w:space="0" w:color="auto"/>
        <w:right w:val="none" w:sz="0" w:space="0" w:color="auto"/>
      </w:divBdr>
    </w:div>
    <w:div w:id="1037778689">
      <w:bodyDiv w:val="1"/>
      <w:marLeft w:val="0"/>
      <w:marRight w:val="0"/>
      <w:marTop w:val="0"/>
      <w:marBottom w:val="0"/>
      <w:divBdr>
        <w:top w:val="none" w:sz="0" w:space="0" w:color="auto"/>
        <w:left w:val="none" w:sz="0" w:space="0" w:color="auto"/>
        <w:bottom w:val="none" w:sz="0" w:space="0" w:color="auto"/>
        <w:right w:val="none" w:sz="0" w:space="0" w:color="auto"/>
      </w:divBdr>
    </w:div>
    <w:div w:id="1045250453">
      <w:bodyDiv w:val="1"/>
      <w:marLeft w:val="0"/>
      <w:marRight w:val="0"/>
      <w:marTop w:val="0"/>
      <w:marBottom w:val="0"/>
      <w:divBdr>
        <w:top w:val="none" w:sz="0" w:space="0" w:color="auto"/>
        <w:left w:val="none" w:sz="0" w:space="0" w:color="auto"/>
        <w:bottom w:val="none" w:sz="0" w:space="0" w:color="auto"/>
        <w:right w:val="none" w:sz="0" w:space="0" w:color="auto"/>
      </w:divBdr>
    </w:div>
    <w:div w:id="1081758569">
      <w:bodyDiv w:val="1"/>
      <w:marLeft w:val="0"/>
      <w:marRight w:val="0"/>
      <w:marTop w:val="0"/>
      <w:marBottom w:val="0"/>
      <w:divBdr>
        <w:top w:val="none" w:sz="0" w:space="0" w:color="auto"/>
        <w:left w:val="none" w:sz="0" w:space="0" w:color="auto"/>
        <w:bottom w:val="none" w:sz="0" w:space="0" w:color="auto"/>
        <w:right w:val="none" w:sz="0" w:space="0" w:color="auto"/>
      </w:divBdr>
      <w:divsChild>
        <w:div w:id="708726316">
          <w:marLeft w:val="0"/>
          <w:marRight w:val="0"/>
          <w:marTop w:val="0"/>
          <w:marBottom w:val="0"/>
          <w:divBdr>
            <w:top w:val="none" w:sz="0" w:space="0" w:color="auto"/>
            <w:left w:val="none" w:sz="0" w:space="0" w:color="auto"/>
            <w:bottom w:val="none" w:sz="0" w:space="0" w:color="auto"/>
            <w:right w:val="none" w:sz="0" w:space="0" w:color="auto"/>
          </w:divBdr>
        </w:div>
        <w:div w:id="120004679">
          <w:marLeft w:val="0"/>
          <w:marRight w:val="0"/>
          <w:marTop w:val="0"/>
          <w:marBottom w:val="0"/>
          <w:divBdr>
            <w:top w:val="none" w:sz="0" w:space="0" w:color="auto"/>
            <w:left w:val="none" w:sz="0" w:space="0" w:color="auto"/>
            <w:bottom w:val="none" w:sz="0" w:space="0" w:color="auto"/>
            <w:right w:val="none" w:sz="0" w:space="0" w:color="auto"/>
          </w:divBdr>
        </w:div>
        <w:div w:id="1195581239">
          <w:marLeft w:val="0"/>
          <w:marRight w:val="0"/>
          <w:marTop w:val="0"/>
          <w:marBottom w:val="0"/>
          <w:divBdr>
            <w:top w:val="none" w:sz="0" w:space="0" w:color="auto"/>
            <w:left w:val="none" w:sz="0" w:space="0" w:color="auto"/>
            <w:bottom w:val="none" w:sz="0" w:space="0" w:color="auto"/>
            <w:right w:val="none" w:sz="0" w:space="0" w:color="auto"/>
          </w:divBdr>
        </w:div>
        <w:div w:id="125971465">
          <w:marLeft w:val="0"/>
          <w:marRight w:val="0"/>
          <w:marTop w:val="0"/>
          <w:marBottom w:val="0"/>
          <w:divBdr>
            <w:top w:val="none" w:sz="0" w:space="0" w:color="auto"/>
            <w:left w:val="none" w:sz="0" w:space="0" w:color="auto"/>
            <w:bottom w:val="none" w:sz="0" w:space="0" w:color="auto"/>
            <w:right w:val="none" w:sz="0" w:space="0" w:color="auto"/>
          </w:divBdr>
        </w:div>
        <w:div w:id="1487476681">
          <w:marLeft w:val="0"/>
          <w:marRight w:val="0"/>
          <w:marTop w:val="0"/>
          <w:marBottom w:val="0"/>
          <w:divBdr>
            <w:top w:val="none" w:sz="0" w:space="0" w:color="auto"/>
            <w:left w:val="none" w:sz="0" w:space="0" w:color="auto"/>
            <w:bottom w:val="none" w:sz="0" w:space="0" w:color="auto"/>
            <w:right w:val="none" w:sz="0" w:space="0" w:color="auto"/>
          </w:divBdr>
        </w:div>
        <w:div w:id="2096586880">
          <w:marLeft w:val="0"/>
          <w:marRight w:val="0"/>
          <w:marTop w:val="0"/>
          <w:marBottom w:val="0"/>
          <w:divBdr>
            <w:top w:val="none" w:sz="0" w:space="0" w:color="auto"/>
            <w:left w:val="none" w:sz="0" w:space="0" w:color="auto"/>
            <w:bottom w:val="none" w:sz="0" w:space="0" w:color="auto"/>
            <w:right w:val="none" w:sz="0" w:space="0" w:color="auto"/>
          </w:divBdr>
        </w:div>
        <w:div w:id="1139881837">
          <w:marLeft w:val="0"/>
          <w:marRight w:val="0"/>
          <w:marTop w:val="0"/>
          <w:marBottom w:val="0"/>
          <w:divBdr>
            <w:top w:val="none" w:sz="0" w:space="0" w:color="auto"/>
            <w:left w:val="none" w:sz="0" w:space="0" w:color="auto"/>
            <w:bottom w:val="none" w:sz="0" w:space="0" w:color="auto"/>
            <w:right w:val="none" w:sz="0" w:space="0" w:color="auto"/>
          </w:divBdr>
        </w:div>
        <w:div w:id="1803889254">
          <w:marLeft w:val="0"/>
          <w:marRight w:val="0"/>
          <w:marTop w:val="0"/>
          <w:marBottom w:val="0"/>
          <w:divBdr>
            <w:top w:val="none" w:sz="0" w:space="0" w:color="auto"/>
            <w:left w:val="none" w:sz="0" w:space="0" w:color="auto"/>
            <w:bottom w:val="none" w:sz="0" w:space="0" w:color="auto"/>
            <w:right w:val="none" w:sz="0" w:space="0" w:color="auto"/>
          </w:divBdr>
        </w:div>
        <w:div w:id="220948382">
          <w:marLeft w:val="0"/>
          <w:marRight w:val="0"/>
          <w:marTop w:val="0"/>
          <w:marBottom w:val="0"/>
          <w:divBdr>
            <w:top w:val="none" w:sz="0" w:space="0" w:color="auto"/>
            <w:left w:val="none" w:sz="0" w:space="0" w:color="auto"/>
            <w:bottom w:val="none" w:sz="0" w:space="0" w:color="auto"/>
            <w:right w:val="none" w:sz="0" w:space="0" w:color="auto"/>
          </w:divBdr>
        </w:div>
      </w:divsChild>
    </w:div>
    <w:div w:id="1085568502">
      <w:bodyDiv w:val="1"/>
      <w:marLeft w:val="0"/>
      <w:marRight w:val="0"/>
      <w:marTop w:val="0"/>
      <w:marBottom w:val="0"/>
      <w:divBdr>
        <w:top w:val="none" w:sz="0" w:space="0" w:color="auto"/>
        <w:left w:val="none" w:sz="0" w:space="0" w:color="auto"/>
        <w:bottom w:val="none" w:sz="0" w:space="0" w:color="auto"/>
        <w:right w:val="none" w:sz="0" w:space="0" w:color="auto"/>
      </w:divBdr>
    </w:div>
    <w:div w:id="1089890059">
      <w:bodyDiv w:val="1"/>
      <w:marLeft w:val="0"/>
      <w:marRight w:val="0"/>
      <w:marTop w:val="0"/>
      <w:marBottom w:val="0"/>
      <w:divBdr>
        <w:top w:val="none" w:sz="0" w:space="0" w:color="auto"/>
        <w:left w:val="none" w:sz="0" w:space="0" w:color="auto"/>
        <w:bottom w:val="none" w:sz="0" w:space="0" w:color="auto"/>
        <w:right w:val="none" w:sz="0" w:space="0" w:color="auto"/>
      </w:divBdr>
    </w:div>
    <w:div w:id="1122652964">
      <w:bodyDiv w:val="1"/>
      <w:marLeft w:val="0"/>
      <w:marRight w:val="0"/>
      <w:marTop w:val="0"/>
      <w:marBottom w:val="0"/>
      <w:divBdr>
        <w:top w:val="none" w:sz="0" w:space="0" w:color="auto"/>
        <w:left w:val="none" w:sz="0" w:space="0" w:color="auto"/>
        <w:bottom w:val="none" w:sz="0" w:space="0" w:color="auto"/>
        <w:right w:val="none" w:sz="0" w:space="0" w:color="auto"/>
      </w:divBdr>
    </w:div>
    <w:div w:id="1136944892">
      <w:bodyDiv w:val="1"/>
      <w:marLeft w:val="0"/>
      <w:marRight w:val="0"/>
      <w:marTop w:val="0"/>
      <w:marBottom w:val="0"/>
      <w:divBdr>
        <w:top w:val="none" w:sz="0" w:space="0" w:color="auto"/>
        <w:left w:val="none" w:sz="0" w:space="0" w:color="auto"/>
        <w:bottom w:val="none" w:sz="0" w:space="0" w:color="auto"/>
        <w:right w:val="none" w:sz="0" w:space="0" w:color="auto"/>
      </w:divBdr>
    </w:div>
    <w:div w:id="1159231039">
      <w:bodyDiv w:val="1"/>
      <w:marLeft w:val="0"/>
      <w:marRight w:val="0"/>
      <w:marTop w:val="0"/>
      <w:marBottom w:val="0"/>
      <w:divBdr>
        <w:top w:val="none" w:sz="0" w:space="0" w:color="auto"/>
        <w:left w:val="none" w:sz="0" w:space="0" w:color="auto"/>
        <w:bottom w:val="none" w:sz="0" w:space="0" w:color="auto"/>
        <w:right w:val="none" w:sz="0" w:space="0" w:color="auto"/>
      </w:divBdr>
    </w:div>
    <w:div w:id="1216040773">
      <w:bodyDiv w:val="1"/>
      <w:marLeft w:val="0"/>
      <w:marRight w:val="0"/>
      <w:marTop w:val="0"/>
      <w:marBottom w:val="0"/>
      <w:divBdr>
        <w:top w:val="none" w:sz="0" w:space="0" w:color="auto"/>
        <w:left w:val="none" w:sz="0" w:space="0" w:color="auto"/>
        <w:bottom w:val="none" w:sz="0" w:space="0" w:color="auto"/>
        <w:right w:val="none" w:sz="0" w:space="0" w:color="auto"/>
      </w:divBdr>
    </w:div>
    <w:div w:id="1217086059">
      <w:bodyDiv w:val="1"/>
      <w:marLeft w:val="0"/>
      <w:marRight w:val="0"/>
      <w:marTop w:val="0"/>
      <w:marBottom w:val="0"/>
      <w:divBdr>
        <w:top w:val="none" w:sz="0" w:space="0" w:color="auto"/>
        <w:left w:val="none" w:sz="0" w:space="0" w:color="auto"/>
        <w:bottom w:val="none" w:sz="0" w:space="0" w:color="auto"/>
        <w:right w:val="none" w:sz="0" w:space="0" w:color="auto"/>
      </w:divBdr>
    </w:div>
    <w:div w:id="1226257180">
      <w:bodyDiv w:val="1"/>
      <w:marLeft w:val="0"/>
      <w:marRight w:val="0"/>
      <w:marTop w:val="0"/>
      <w:marBottom w:val="0"/>
      <w:divBdr>
        <w:top w:val="none" w:sz="0" w:space="0" w:color="auto"/>
        <w:left w:val="none" w:sz="0" w:space="0" w:color="auto"/>
        <w:bottom w:val="none" w:sz="0" w:space="0" w:color="auto"/>
        <w:right w:val="none" w:sz="0" w:space="0" w:color="auto"/>
      </w:divBdr>
    </w:div>
    <w:div w:id="1353263889">
      <w:bodyDiv w:val="1"/>
      <w:marLeft w:val="0"/>
      <w:marRight w:val="0"/>
      <w:marTop w:val="0"/>
      <w:marBottom w:val="0"/>
      <w:divBdr>
        <w:top w:val="none" w:sz="0" w:space="0" w:color="auto"/>
        <w:left w:val="none" w:sz="0" w:space="0" w:color="auto"/>
        <w:bottom w:val="none" w:sz="0" w:space="0" w:color="auto"/>
        <w:right w:val="none" w:sz="0" w:space="0" w:color="auto"/>
      </w:divBdr>
    </w:div>
    <w:div w:id="1408914165">
      <w:bodyDiv w:val="1"/>
      <w:marLeft w:val="0"/>
      <w:marRight w:val="0"/>
      <w:marTop w:val="0"/>
      <w:marBottom w:val="0"/>
      <w:divBdr>
        <w:top w:val="none" w:sz="0" w:space="0" w:color="auto"/>
        <w:left w:val="none" w:sz="0" w:space="0" w:color="auto"/>
        <w:bottom w:val="none" w:sz="0" w:space="0" w:color="auto"/>
        <w:right w:val="none" w:sz="0" w:space="0" w:color="auto"/>
      </w:divBdr>
    </w:div>
    <w:div w:id="1413162421">
      <w:bodyDiv w:val="1"/>
      <w:marLeft w:val="0"/>
      <w:marRight w:val="0"/>
      <w:marTop w:val="0"/>
      <w:marBottom w:val="0"/>
      <w:divBdr>
        <w:top w:val="none" w:sz="0" w:space="0" w:color="auto"/>
        <w:left w:val="none" w:sz="0" w:space="0" w:color="auto"/>
        <w:bottom w:val="none" w:sz="0" w:space="0" w:color="auto"/>
        <w:right w:val="none" w:sz="0" w:space="0" w:color="auto"/>
      </w:divBdr>
      <w:divsChild>
        <w:div w:id="1720326858">
          <w:marLeft w:val="0"/>
          <w:marRight w:val="0"/>
          <w:marTop w:val="0"/>
          <w:marBottom w:val="0"/>
          <w:divBdr>
            <w:top w:val="none" w:sz="0" w:space="0" w:color="auto"/>
            <w:left w:val="none" w:sz="0" w:space="0" w:color="auto"/>
            <w:bottom w:val="none" w:sz="0" w:space="0" w:color="auto"/>
            <w:right w:val="none" w:sz="0" w:space="0" w:color="auto"/>
          </w:divBdr>
        </w:div>
      </w:divsChild>
    </w:div>
    <w:div w:id="1429472681">
      <w:bodyDiv w:val="1"/>
      <w:marLeft w:val="0"/>
      <w:marRight w:val="0"/>
      <w:marTop w:val="0"/>
      <w:marBottom w:val="0"/>
      <w:divBdr>
        <w:top w:val="none" w:sz="0" w:space="0" w:color="auto"/>
        <w:left w:val="none" w:sz="0" w:space="0" w:color="auto"/>
        <w:bottom w:val="none" w:sz="0" w:space="0" w:color="auto"/>
        <w:right w:val="none" w:sz="0" w:space="0" w:color="auto"/>
      </w:divBdr>
    </w:div>
    <w:div w:id="1521242930">
      <w:bodyDiv w:val="1"/>
      <w:marLeft w:val="0"/>
      <w:marRight w:val="0"/>
      <w:marTop w:val="0"/>
      <w:marBottom w:val="0"/>
      <w:divBdr>
        <w:top w:val="none" w:sz="0" w:space="0" w:color="auto"/>
        <w:left w:val="none" w:sz="0" w:space="0" w:color="auto"/>
        <w:bottom w:val="none" w:sz="0" w:space="0" w:color="auto"/>
        <w:right w:val="none" w:sz="0" w:space="0" w:color="auto"/>
      </w:divBdr>
    </w:div>
    <w:div w:id="1628125417">
      <w:bodyDiv w:val="1"/>
      <w:marLeft w:val="0"/>
      <w:marRight w:val="0"/>
      <w:marTop w:val="0"/>
      <w:marBottom w:val="0"/>
      <w:divBdr>
        <w:top w:val="none" w:sz="0" w:space="0" w:color="auto"/>
        <w:left w:val="none" w:sz="0" w:space="0" w:color="auto"/>
        <w:bottom w:val="none" w:sz="0" w:space="0" w:color="auto"/>
        <w:right w:val="none" w:sz="0" w:space="0" w:color="auto"/>
      </w:divBdr>
    </w:div>
    <w:div w:id="1700013043">
      <w:bodyDiv w:val="1"/>
      <w:marLeft w:val="0"/>
      <w:marRight w:val="0"/>
      <w:marTop w:val="0"/>
      <w:marBottom w:val="0"/>
      <w:divBdr>
        <w:top w:val="none" w:sz="0" w:space="0" w:color="auto"/>
        <w:left w:val="none" w:sz="0" w:space="0" w:color="auto"/>
        <w:bottom w:val="none" w:sz="0" w:space="0" w:color="auto"/>
        <w:right w:val="none" w:sz="0" w:space="0" w:color="auto"/>
      </w:divBdr>
    </w:div>
    <w:div w:id="1732119599">
      <w:bodyDiv w:val="1"/>
      <w:marLeft w:val="0"/>
      <w:marRight w:val="0"/>
      <w:marTop w:val="0"/>
      <w:marBottom w:val="0"/>
      <w:divBdr>
        <w:top w:val="none" w:sz="0" w:space="0" w:color="auto"/>
        <w:left w:val="none" w:sz="0" w:space="0" w:color="auto"/>
        <w:bottom w:val="none" w:sz="0" w:space="0" w:color="auto"/>
        <w:right w:val="none" w:sz="0" w:space="0" w:color="auto"/>
      </w:divBdr>
    </w:div>
    <w:div w:id="1779252644">
      <w:bodyDiv w:val="1"/>
      <w:marLeft w:val="0"/>
      <w:marRight w:val="0"/>
      <w:marTop w:val="0"/>
      <w:marBottom w:val="0"/>
      <w:divBdr>
        <w:top w:val="none" w:sz="0" w:space="0" w:color="auto"/>
        <w:left w:val="none" w:sz="0" w:space="0" w:color="auto"/>
        <w:bottom w:val="none" w:sz="0" w:space="0" w:color="auto"/>
        <w:right w:val="none" w:sz="0" w:space="0" w:color="auto"/>
      </w:divBdr>
      <w:divsChild>
        <w:div w:id="1735154170">
          <w:marLeft w:val="0"/>
          <w:marRight w:val="0"/>
          <w:marTop w:val="0"/>
          <w:marBottom w:val="0"/>
          <w:divBdr>
            <w:top w:val="none" w:sz="0" w:space="0" w:color="auto"/>
            <w:left w:val="none" w:sz="0" w:space="0" w:color="auto"/>
            <w:bottom w:val="none" w:sz="0" w:space="0" w:color="auto"/>
            <w:right w:val="none" w:sz="0" w:space="0" w:color="auto"/>
          </w:divBdr>
        </w:div>
      </w:divsChild>
    </w:div>
    <w:div w:id="1821993832">
      <w:bodyDiv w:val="1"/>
      <w:marLeft w:val="0"/>
      <w:marRight w:val="0"/>
      <w:marTop w:val="0"/>
      <w:marBottom w:val="0"/>
      <w:divBdr>
        <w:top w:val="none" w:sz="0" w:space="0" w:color="auto"/>
        <w:left w:val="none" w:sz="0" w:space="0" w:color="auto"/>
        <w:bottom w:val="none" w:sz="0" w:space="0" w:color="auto"/>
        <w:right w:val="none" w:sz="0" w:space="0" w:color="auto"/>
      </w:divBdr>
    </w:div>
    <w:div w:id="1849440119">
      <w:bodyDiv w:val="1"/>
      <w:marLeft w:val="0"/>
      <w:marRight w:val="0"/>
      <w:marTop w:val="0"/>
      <w:marBottom w:val="0"/>
      <w:divBdr>
        <w:top w:val="none" w:sz="0" w:space="0" w:color="auto"/>
        <w:left w:val="none" w:sz="0" w:space="0" w:color="auto"/>
        <w:bottom w:val="none" w:sz="0" w:space="0" w:color="auto"/>
        <w:right w:val="none" w:sz="0" w:space="0" w:color="auto"/>
      </w:divBdr>
    </w:div>
    <w:div w:id="1867208961">
      <w:bodyDiv w:val="1"/>
      <w:marLeft w:val="0"/>
      <w:marRight w:val="0"/>
      <w:marTop w:val="0"/>
      <w:marBottom w:val="0"/>
      <w:divBdr>
        <w:top w:val="none" w:sz="0" w:space="0" w:color="auto"/>
        <w:left w:val="none" w:sz="0" w:space="0" w:color="auto"/>
        <w:bottom w:val="none" w:sz="0" w:space="0" w:color="auto"/>
        <w:right w:val="none" w:sz="0" w:space="0" w:color="auto"/>
      </w:divBdr>
    </w:div>
    <w:div w:id="1903908721">
      <w:bodyDiv w:val="1"/>
      <w:marLeft w:val="0"/>
      <w:marRight w:val="0"/>
      <w:marTop w:val="0"/>
      <w:marBottom w:val="0"/>
      <w:divBdr>
        <w:top w:val="none" w:sz="0" w:space="0" w:color="auto"/>
        <w:left w:val="none" w:sz="0" w:space="0" w:color="auto"/>
        <w:bottom w:val="none" w:sz="0" w:space="0" w:color="auto"/>
        <w:right w:val="none" w:sz="0" w:space="0" w:color="auto"/>
      </w:divBdr>
    </w:div>
    <w:div w:id="1945186926">
      <w:bodyDiv w:val="1"/>
      <w:marLeft w:val="0"/>
      <w:marRight w:val="0"/>
      <w:marTop w:val="0"/>
      <w:marBottom w:val="0"/>
      <w:divBdr>
        <w:top w:val="none" w:sz="0" w:space="0" w:color="auto"/>
        <w:left w:val="none" w:sz="0" w:space="0" w:color="auto"/>
        <w:bottom w:val="none" w:sz="0" w:space="0" w:color="auto"/>
        <w:right w:val="none" w:sz="0" w:space="0" w:color="auto"/>
      </w:divBdr>
    </w:div>
    <w:div w:id="1965303845">
      <w:bodyDiv w:val="1"/>
      <w:marLeft w:val="0"/>
      <w:marRight w:val="0"/>
      <w:marTop w:val="0"/>
      <w:marBottom w:val="0"/>
      <w:divBdr>
        <w:top w:val="none" w:sz="0" w:space="0" w:color="auto"/>
        <w:left w:val="none" w:sz="0" w:space="0" w:color="auto"/>
        <w:bottom w:val="none" w:sz="0" w:space="0" w:color="auto"/>
        <w:right w:val="none" w:sz="0" w:space="0" w:color="auto"/>
      </w:divBdr>
      <w:divsChild>
        <w:div w:id="2131240609">
          <w:marLeft w:val="0"/>
          <w:marRight w:val="0"/>
          <w:marTop w:val="0"/>
          <w:marBottom w:val="0"/>
          <w:divBdr>
            <w:top w:val="none" w:sz="0" w:space="0" w:color="auto"/>
            <w:left w:val="none" w:sz="0" w:space="0" w:color="auto"/>
            <w:bottom w:val="none" w:sz="0" w:space="0" w:color="auto"/>
            <w:right w:val="none" w:sz="0" w:space="0" w:color="auto"/>
          </w:divBdr>
        </w:div>
        <w:div w:id="1971549642">
          <w:marLeft w:val="0"/>
          <w:marRight w:val="0"/>
          <w:marTop w:val="0"/>
          <w:marBottom w:val="0"/>
          <w:divBdr>
            <w:top w:val="none" w:sz="0" w:space="0" w:color="auto"/>
            <w:left w:val="none" w:sz="0" w:space="0" w:color="auto"/>
            <w:bottom w:val="none" w:sz="0" w:space="0" w:color="auto"/>
            <w:right w:val="none" w:sz="0" w:space="0" w:color="auto"/>
          </w:divBdr>
        </w:div>
        <w:div w:id="1804927235">
          <w:marLeft w:val="0"/>
          <w:marRight w:val="0"/>
          <w:marTop w:val="0"/>
          <w:marBottom w:val="0"/>
          <w:divBdr>
            <w:top w:val="none" w:sz="0" w:space="0" w:color="auto"/>
            <w:left w:val="none" w:sz="0" w:space="0" w:color="auto"/>
            <w:bottom w:val="none" w:sz="0" w:space="0" w:color="auto"/>
            <w:right w:val="none" w:sz="0" w:space="0" w:color="auto"/>
          </w:divBdr>
        </w:div>
        <w:div w:id="1598244338">
          <w:marLeft w:val="0"/>
          <w:marRight w:val="0"/>
          <w:marTop w:val="0"/>
          <w:marBottom w:val="0"/>
          <w:divBdr>
            <w:top w:val="none" w:sz="0" w:space="0" w:color="auto"/>
            <w:left w:val="none" w:sz="0" w:space="0" w:color="auto"/>
            <w:bottom w:val="none" w:sz="0" w:space="0" w:color="auto"/>
            <w:right w:val="none" w:sz="0" w:space="0" w:color="auto"/>
          </w:divBdr>
        </w:div>
        <w:div w:id="75178826">
          <w:marLeft w:val="0"/>
          <w:marRight w:val="0"/>
          <w:marTop w:val="0"/>
          <w:marBottom w:val="0"/>
          <w:divBdr>
            <w:top w:val="none" w:sz="0" w:space="0" w:color="auto"/>
            <w:left w:val="none" w:sz="0" w:space="0" w:color="auto"/>
            <w:bottom w:val="none" w:sz="0" w:space="0" w:color="auto"/>
            <w:right w:val="none" w:sz="0" w:space="0" w:color="auto"/>
          </w:divBdr>
        </w:div>
        <w:div w:id="1838224028">
          <w:marLeft w:val="0"/>
          <w:marRight w:val="0"/>
          <w:marTop w:val="0"/>
          <w:marBottom w:val="0"/>
          <w:divBdr>
            <w:top w:val="none" w:sz="0" w:space="0" w:color="auto"/>
            <w:left w:val="none" w:sz="0" w:space="0" w:color="auto"/>
            <w:bottom w:val="none" w:sz="0" w:space="0" w:color="auto"/>
            <w:right w:val="none" w:sz="0" w:space="0" w:color="auto"/>
          </w:divBdr>
        </w:div>
        <w:div w:id="2142384963">
          <w:marLeft w:val="0"/>
          <w:marRight w:val="0"/>
          <w:marTop w:val="0"/>
          <w:marBottom w:val="0"/>
          <w:divBdr>
            <w:top w:val="none" w:sz="0" w:space="0" w:color="auto"/>
            <w:left w:val="none" w:sz="0" w:space="0" w:color="auto"/>
            <w:bottom w:val="none" w:sz="0" w:space="0" w:color="auto"/>
            <w:right w:val="none" w:sz="0" w:space="0" w:color="auto"/>
          </w:divBdr>
        </w:div>
        <w:div w:id="783185290">
          <w:marLeft w:val="0"/>
          <w:marRight w:val="0"/>
          <w:marTop w:val="0"/>
          <w:marBottom w:val="0"/>
          <w:divBdr>
            <w:top w:val="none" w:sz="0" w:space="0" w:color="auto"/>
            <w:left w:val="none" w:sz="0" w:space="0" w:color="auto"/>
            <w:bottom w:val="none" w:sz="0" w:space="0" w:color="auto"/>
            <w:right w:val="none" w:sz="0" w:space="0" w:color="auto"/>
          </w:divBdr>
        </w:div>
        <w:div w:id="1503398138">
          <w:marLeft w:val="0"/>
          <w:marRight w:val="0"/>
          <w:marTop w:val="0"/>
          <w:marBottom w:val="0"/>
          <w:divBdr>
            <w:top w:val="none" w:sz="0" w:space="0" w:color="auto"/>
            <w:left w:val="none" w:sz="0" w:space="0" w:color="auto"/>
            <w:bottom w:val="none" w:sz="0" w:space="0" w:color="auto"/>
            <w:right w:val="none" w:sz="0" w:space="0" w:color="auto"/>
          </w:divBdr>
        </w:div>
      </w:divsChild>
    </w:div>
    <w:div w:id="1984314030">
      <w:bodyDiv w:val="1"/>
      <w:marLeft w:val="0"/>
      <w:marRight w:val="0"/>
      <w:marTop w:val="0"/>
      <w:marBottom w:val="0"/>
      <w:divBdr>
        <w:top w:val="none" w:sz="0" w:space="0" w:color="auto"/>
        <w:left w:val="none" w:sz="0" w:space="0" w:color="auto"/>
        <w:bottom w:val="none" w:sz="0" w:space="0" w:color="auto"/>
        <w:right w:val="none" w:sz="0" w:space="0" w:color="auto"/>
      </w:divBdr>
    </w:div>
    <w:div w:id="1992901477">
      <w:bodyDiv w:val="1"/>
      <w:marLeft w:val="0"/>
      <w:marRight w:val="0"/>
      <w:marTop w:val="0"/>
      <w:marBottom w:val="0"/>
      <w:divBdr>
        <w:top w:val="none" w:sz="0" w:space="0" w:color="auto"/>
        <w:left w:val="none" w:sz="0" w:space="0" w:color="auto"/>
        <w:bottom w:val="none" w:sz="0" w:space="0" w:color="auto"/>
        <w:right w:val="none" w:sz="0" w:space="0" w:color="auto"/>
      </w:divBdr>
    </w:div>
    <w:div w:id="2006978685">
      <w:bodyDiv w:val="1"/>
      <w:marLeft w:val="0"/>
      <w:marRight w:val="0"/>
      <w:marTop w:val="0"/>
      <w:marBottom w:val="0"/>
      <w:divBdr>
        <w:top w:val="none" w:sz="0" w:space="0" w:color="auto"/>
        <w:left w:val="none" w:sz="0" w:space="0" w:color="auto"/>
        <w:bottom w:val="none" w:sz="0" w:space="0" w:color="auto"/>
        <w:right w:val="none" w:sz="0" w:space="0" w:color="auto"/>
      </w:divBdr>
    </w:div>
    <w:div w:id="205326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ur02.safelinks.protection.outlook.com/?url=http%3A%2F%2Fwww.trelleborg.com%2F&amp;data=05%7C02%7Cruth.clay%40trelleborg.com%7Cf7c55bbd98c0467bc8d508dc3895203e%7C0f86117777224f068db93384e5321a9f%7C0%7C0%7C638447460398428040%7CUnknown%7CTWFpbGZsb3d8eyJWIjoiMC4wLjAwMDAiLCJQIjoiV2luMzIiLCJBTiI6Ik1haWwiLCJXVCI6Mn0%3D%7C0%7C%7C%7C&amp;sdata=tCy27vPI9VS5N3HvvHeWwz0gem0W%2FGeqagoHX6p06%2BY%3D&amp;reserved=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trellebor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relleborg-connex.com/solutions-in-silicone/%20" TargetMode="External"/><Relationship Id="rId5" Type="http://schemas.openxmlformats.org/officeDocument/2006/relationships/numbering" Target="numbering.xml"/><Relationship Id="rId15" Type="http://schemas.openxmlformats.org/officeDocument/2006/relationships/hyperlink" Target="mailto:Lara.Hecht@trelleborg.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atalie.Hesping@trellebor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dd5cb77f-0a78-4c1d-9bfa-8c4bd8be2704" xsi:nil="true"/>
    <LocationTaxHTField xmlns="2b02af38-dc89-492d-83c7-3caf7125ec14">
      <Terms xmlns="http://schemas.microsoft.com/office/infopath/2007/PartnerControls"/>
    </LocationTaxHTField>
    <lcf76f155ced4ddcb4097134ff3c332f xmlns="21fbc2b7-2357-4224-bbf6-549f81a8cb76">
      <Terms xmlns="http://schemas.microsoft.com/office/infopath/2007/PartnerControls"/>
    </lcf76f155ced4ddcb4097134ff3c332f>
    <SharedWithUsers xmlns="2b02af38-dc89-492d-83c7-3caf7125ec14">
      <UserInfo>
        <DisplayName/>
        <AccountId xsi:nil="true"/>
        <AccountType/>
      </UserInfo>
    </SharedWithUsers>
    <MediaLengthInSeconds xmlns="21fbc2b7-2357-4224-bbf6-549f81a8cb7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CC97ED82960DA4484D2F73BBA2070C3" ma:contentTypeVersion="32" ma:contentTypeDescription="Ein neues Dokument erstellen." ma:contentTypeScope="" ma:versionID="687eb2a9066f9b321e8212ee748a0671">
  <xsd:schema xmlns:xsd="http://www.w3.org/2001/XMLSchema" xmlns:xs="http://www.w3.org/2001/XMLSchema" xmlns:p="http://schemas.microsoft.com/office/2006/metadata/properties" xmlns:ns2="dd5cb77f-0a78-4c1d-9bfa-8c4bd8be2704" xmlns:ns3="2b02af38-dc89-492d-83c7-3caf7125ec14" xmlns:ns4="21fbc2b7-2357-4224-bbf6-549f81a8cb76" targetNamespace="http://schemas.microsoft.com/office/2006/metadata/properties" ma:root="true" ma:fieldsID="67d14b8a1a9c14020155a0439b029009" ns2:_="" ns3:_="" ns4:_="">
    <xsd:import namespace="dd5cb77f-0a78-4c1d-9bfa-8c4bd8be2704"/>
    <xsd:import namespace="2b02af38-dc89-492d-83c7-3caf7125ec14"/>
    <xsd:import namespace="21fbc2b7-2357-4224-bbf6-549f81a8cb76"/>
    <xsd:element name="properties">
      <xsd:complexType>
        <xsd:sequence>
          <xsd:element name="documentManagement">
            <xsd:complexType>
              <xsd:all>
                <xsd:element ref="ns2:TaxCatchAll" minOccurs="0"/>
                <xsd:element ref="ns3:LocationTaxHTField"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3:SharedWithUsers" minOccurs="0"/>
                <xsd:element ref="ns3:SharedWithDetails" minOccurs="0"/>
                <xsd:element ref="ns4:MediaLengthInSeconds" minOccurs="0"/>
                <xsd:element ref="ns4:lcf76f155ced4ddcb4097134ff3c332f" minOccurs="0"/>
                <xsd:element ref="ns4:MediaServiceLocation"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cb77f-0a78-4c1d-9bfa-8c4bd8be2704"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d1cb798b-1c16-4104-a27b-5bcc4e121b12}" ma:internalName="TaxCatchAll" ma:showField="CatchAllData" ma:web="2b02af38-dc89-492d-83c7-3caf7125ec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02af38-dc89-492d-83c7-3caf7125ec14" elementFormDefault="qualified">
    <xsd:import namespace="http://schemas.microsoft.com/office/2006/documentManagement/types"/>
    <xsd:import namespace="http://schemas.microsoft.com/office/infopath/2007/PartnerControls"/>
    <xsd:element name="LocationTaxHTField" ma:index="10" nillable="true" ma:taxonomy="true" ma:internalName="LocationTaxHTField" ma:taxonomyFieldName="Location1" ma:displayName="Location" ma:default="" ma:fieldId="{a08df809-058d-4b9d-b674-0867a774764c}" ma:sspId="67bf3288-28e8-4ef9-9788-6427bad48b1f" ma:termSetId="a161cb5c-fc1c-4ceb-b8c7-e0ab46aa9e31" ma:anchorId="00000000-0000-0000-0000-000000000000" ma:open="false" ma:isKeyword="false">
      <xsd:complexType>
        <xsd:sequence>
          <xsd:element ref="pc:Terms" minOccurs="0" maxOccurs="1"/>
        </xsd:sequence>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fbc2b7-2357-4224-bbf6-549f81a8cb7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ildmarkierungen" ma:readOnly="false" ma:fieldId="{5cf76f15-5ced-4ddc-b409-7134ff3c332f}" ma:taxonomyMulti="true" ma:sspId="67bf3288-28e8-4ef9-9788-6427bad48b1f"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AE1A21-FC04-43CC-8101-300A28B73CE9}">
  <ds:schemaRefs>
    <ds:schemaRef ds:uri="http://schemas.openxmlformats.org/officeDocument/2006/bibliography"/>
  </ds:schemaRefs>
</ds:datastoreItem>
</file>

<file path=customXml/itemProps2.xml><?xml version="1.0" encoding="utf-8"?>
<ds:datastoreItem xmlns:ds="http://schemas.openxmlformats.org/officeDocument/2006/customXml" ds:itemID="{4748E674-EA68-453D-A5C9-9335322F5DB8}">
  <ds:schemaRefs>
    <ds:schemaRef ds:uri="http://schemas.microsoft.com/office/2006/metadata/properties"/>
    <ds:schemaRef ds:uri="http://schemas.microsoft.com/office/infopath/2007/PartnerControls"/>
    <ds:schemaRef ds:uri="dd5cb77f-0a78-4c1d-9bfa-8c4bd8be2704"/>
    <ds:schemaRef ds:uri="2b02af38-dc89-492d-83c7-3caf7125ec14"/>
    <ds:schemaRef ds:uri="21fbc2b7-2357-4224-bbf6-549f81a8cb76"/>
  </ds:schemaRefs>
</ds:datastoreItem>
</file>

<file path=customXml/itemProps3.xml><?xml version="1.0" encoding="utf-8"?>
<ds:datastoreItem xmlns:ds="http://schemas.openxmlformats.org/officeDocument/2006/customXml" ds:itemID="{B06F45A1-9A98-429C-A9D6-17D51C51C379}"/>
</file>

<file path=customXml/itemProps4.xml><?xml version="1.0" encoding="utf-8"?>
<ds:datastoreItem xmlns:ds="http://schemas.openxmlformats.org/officeDocument/2006/customXml" ds:itemID="{75D378C4-4CDE-4ADE-8B2E-97A7997B41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1085</Words>
  <Characters>6188</Characters>
  <Application>Microsoft Office Word</Application>
  <DocSecurity>0</DocSecurity>
  <Lines>51</Lines>
  <Paragraphs>14</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Faith Van Gilder</dc:creator>
  <cp:keywords>, docId:F29B09D4051A72958A4F95757EDE88DF</cp:keywords>
  <cp:lastModifiedBy>Paul Ravenscroft</cp:lastModifiedBy>
  <cp:revision>3</cp:revision>
  <cp:lastPrinted>2020-01-13T09:18:00Z</cp:lastPrinted>
  <dcterms:created xsi:type="dcterms:W3CDTF">2024-03-13T10:19:00Z</dcterms:created>
  <dcterms:modified xsi:type="dcterms:W3CDTF">2024-03-13T10:20:00Z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0x0101009CC97ED82960DA4484D2F73BBA2070C3</vt:lpwstr>
  </property>
  <property fmtid="{D5CDD505-2E9C-101B-9397-08002B2CF9AE}" pid="3" name="InformationType">
    <vt:lpwstr/>
  </property>
  <property fmtid="{D5CDD505-2E9C-101B-9397-08002B2CF9AE}" pid="4" name="Location1">
    <vt:lpwstr/>
  </property>
  <property fmtid="{D5CDD505-2E9C-101B-9397-08002B2CF9AE}" pid="5" name="Topic">
    <vt:lpwstr/>
  </property>
  <property fmtid="{D5CDD505-2E9C-101B-9397-08002B2CF9AE}" pid="6" name="Product">
    <vt:lpwstr/>
  </property>
  <property fmtid="{D5CDD505-2E9C-101B-9397-08002B2CF9AE}" pid="7" name="Industry">
    <vt:lpwstr/>
  </property>
  <property fmtid="{D5CDD505-2E9C-101B-9397-08002B2CF9AE}" pid="8" name="Organization">
    <vt:lpwstr/>
  </property>
  <property fmtid="{D5CDD505-2E9C-101B-9397-08002B2CF9AE}" pid="9" name="MediaServiceImageTags">
    <vt:lpwstr/>
  </property>
  <property fmtid="{D5CDD505-2E9C-101B-9397-08002B2CF9AE}" pid="10" name="Order">
    <vt:r8>398600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ies>
</file>