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A225" w14:textId="33D9C2EF" w:rsidR="00E0757C" w:rsidRPr="00F62B5F" w:rsidRDefault="00D318E8" w:rsidP="00DB67B9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1"/>
          <w:szCs w:val="21"/>
          <w:lang w:val="de-DE"/>
        </w:rPr>
      </w:pPr>
      <w:r>
        <w:rPr>
          <w:rFonts w:ascii="Arial" w:eastAsia="Calibri" w:hAnsi="Arial" w:cs="Arial"/>
          <w:b/>
          <w:szCs w:val="21"/>
          <w:lang w:val="de-DE"/>
        </w:rPr>
        <w:t>Pressemitteilung</w:t>
      </w:r>
    </w:p>
    <w:p w14:paraId="7802FCF4" w14:textId="77777777" w:rsidR="00DF4476" w:rsidRDefault="00DF4476" w:rsidP="7F9D58E4">
      <w:pPr>
        <w:autoSpaceDE w:val="0"/>
        <w:autoSpaceDN w:val="0"/>
        <w:adjustRightInd w:val="0"/>
        <w:spacing w:after="0" w:line="340" w:lineRule="exact"/>
        <w:jc w:val="both"/>
        <w:rPr>
          <w:rFonts w:ascii="Arial" w:eastAsia="Calibri" w:hAnsi="Arial" w:cs="Arial"/>
          <w:b/>
          <w:sz w:val="28"/>
          <w:szCs w:val="28"/>
          <w:lang w:val="de-DE"/>
        </w:rPr>
      </w:pPr>
    </w:p>
    <w:p w14:paraId="39FC8A78" w14:textId="0B38F7A0" w:rsidR="005A1951" w:rsidRPr="002B7259" w:rsidRDefault="00E819BA" w:rsidP="7F9D58E4">
      <w:pPr>
        <w:autoSpaceDE w:val="0"/>
        <w:autoSpaceDN w:val="0"/>
        <w:adjustRightInd w:val="0"/>
        <w:spacing w:after="0" w:line="340" w:lineRule="exact"/>
        <w:jc w:val="both"/>
        <w:rPr>
          <w:rFonts w:ascii="Arial" w:eastAsia="Calibri" w:hAnsi="Arial" w:cs="Arial"/>
          <w:b/>
          <w:sz w:val="28"/>
          <w:szCs w:val="28"/>
          <w:lang w:val="de-DE"/>
        </w:rPr>
      </w:pPr>
      <w:r>
        <w:rPr>
          <w:rFonts w:ascii="Arial" w:eastAsia="Calibri" w:hAnsi="Arial" w:cs="Arial"/>
          <w:b/>
          <w:sz w:val="28"/>
          <w:szCs w:val="28"/>
          <w:lang w:val="de-DE"/>
        </w:rPr>
        <w:t>M</w:t>
      </w:r>
      <w:r w:rsidR="006830D4">
        <w:rPr>
          <w:rFonts w:ascii="Arial" w:eastAsia="Calibri" w:hAnsi="Arial" w:cs="Arial"/>
          <w:b/>
          <w:sz w:val="28"/>
          <w:szCs w:val="28"/>
          <w:lang w:val="de-DE"/>
        </w:rPr>
        <w:t xml:space="preserve">esse </w:t>
      </w:r>
      <w:r w:rsidR="006405B2" w:rsidRPr="002B7259">
        <w:rPr>
          <w:rFonts w:ascii="Arial" w:eastAsia="Calibri" w:hAnsi="Arial" w:cs="Arial"/>
          <w:b/>
          <w:sz w:val="28"/>
          <w:szCs w:val="28"/>
          <w:lang w:val="de-DE"/>
        </w:rPr>
        <w:t>BioProcess</w:t>
      </w:r>
      <w:r>
        <w:rPr>
          <w:rFonts w:ascii="Arial" w:eastAsia="Calibri" w:hAnsi="Arial" w:cs="Arial"/>
          <w:b/>
          <w:sz w:val="28"/>
          <w:szCs w:val="28"/>
          <w:lang w:val="de-DE"/>
        </w:rPr>
        <w:t xml:space="preserve"> 2024</w:t>
      </w:r>
      <w:r w:rsidR="00BC7090">
        <w:rPr>
          <w:rFonts w:ascii="Arial" w:eastAsia="Calibri" w:hAnsi="Arial" w:cs="Arial"/>
          <w:b/>
          <w:sz w:val="28"/>
          <w:szCs w:val="28"/>
          <w:lang w:val="de-DE"/>
        </w:rPr>
        <w:t>:</w:t>
      </w:r>
      <w:r w:rsidR="002B7259">
        <w:rPr>
          <w:rFonts w:ascii="Arial" w:eastAsia="Calibri" w:hAnsi="Arial" w:cs="Arial"/>
          <w:b/>
          <w:sz w:val="28"/>
          <w:szCs w:val="28"/>
          <w:lang w:val="de-DE"/>
        </w:rPr>
        <w:t xml:space="preserve"> </w:t>
      </w:r>
      <w:r w:rsidR="006405B2" w:rsidRPr="002B7259">
        <w:rPr>
          <w:rFonts w:ascii="Arial" w:eastAsia="Calibri" w:hAnsi="Arial" w:cs="Arial"/>
          <w:b/>
          <w:sz w:val="28"/>
          <w:szCs w:val="28"/>
          <w:lang w:val="de-DE"/>
        </w:rPr>
        <w:t>Trelleborg</w:t>
      </w:r>
      <w:r w:rsidR="002B7259">
        <w:rPr>
          <w:rFonts w:ascii="Arial" w:eastAsia="Calibri" w:hAnsi="Arial" w:cs="Arial"/>
          <w:b/>
          <w:sz w:val="28"/>
          <w:szCs w:val="28"/>
          <w:lang w:val="de-DE"/>
        </w:rPr>
        <w:t xml:space="preserve"> zeigt</w:t>
      </w:r>
      <w:r w:rsidR="006830D4">
        <w:rPr>
          <w:rFonts w:ascii="Arial" w:eastAsia="Calibri" w:hAnsi="Arial" w:cs="Arial"/>
          <w:b/>
          <w:sz w:val="28"/>
          <w:szCs w:val="28"/>
          <w:lang w:val="de-DE"/>
        </w:rPr>
        <w:t xml:space="preserve"> </w:t>
      </w:r>
      <w:r w:rsidR="006F3F1B">
        <w:rPr>
          <w:rFonts w:ascii="Arial" w:eastAsia="Calibri" w:hAnsi="Arial" w:cs="Arial"/>
          <w:b/>
          <w:sz w:val="28"/>
          <w:szCs w:val="28"/>
          <w:lang w:val="de-DE"/>
        </w:rPr>
        <w:t>Single-Use-S</w:t>
      </w:r>
      <w:r w:rsidR="000610FD">
        <w:rPr>
          <w:rFonts w:ascii="Arial" w:eastAsia="Calibri" w:hAnsi="Arial" w:cs="Arial"/>
          <w:b/>
          <w:sz w:val="28"/>
          <w:szCs w:val="28"/>
          <w:lang w:val="de-DE"/>
        </w:rPr>
        <w:t>ysteme für</w:t>
      </w:r>
      <w:r w:rsidR="00BC7090">
        <w:rPr>
          <w:rFonts w:ascii="Arial" w:eastAsia="Calibri" w:hAnsi="Arial" w:cs="Arial"/>
          <w:b/>
          <w:sz w:val="28"/>
          <w:szCs w:val="28"/>
          <w:lang w:val="de-DE"/>
        </w:rPr>
        <w:t xml:space="preserve"> </w:t>
      </w:r>
      <w:r w:rsidR="006830D4">
        <w:rPr>
          <w:rFonts w:ascii="Arial" w:eastAsia="Calibri" w:hAnsi="Arial" w:cs="Arial"/>
          <w:b/>
          <w:sz w:val="28"/>
          <w:szCs w:val="28"/>
          <w:lang w:val="de-DE"/>
        </w:rPr>
        <w:t>Biopharma-Kunden</w:t>
      </w:r>
    </w:p>
    <w:p w14:paraId="7E7AA6C5" w14:textId="77777777" w:rsidR="00DE2B84" w:rsidRPr="002B7259" w:rsidRDefault="00DE2B84" w:rsidP="7F9D58E4">
      <w:pPr>
        <w:autoSpaceDE w:val="0"/>
        <w:autoSpaceDN w:val="0"/>
        <w:adjustRightInd w:val="0"/>
        <w:spacing w:after="0" w:line="340" w:lineRule="exact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  <w:lang w:val="de-DE"/>
        </w:rPr>
      </w:pPr>
    </w:p>
    <w:p w14:paraId="42975C68" w14:textId="2E29705F" w:rsidR="002B7259" w:rsidRPr="002B7259" w:rsidRDefault="00B652ED" w:rsidP="00061602">
      <w:pPr>
        <w:jc w:val="both"/>
        <w:rPr>
          <w:rFonts w:ascii="Arial" w:eastAsia="Calibri" w:hAnsi="Arial" w:cs="Arial"/>
          <w:b/>
          <w:bCs/>
          <w:sz w:val="23"/>
          <w:szCs w:val="23"/>
          <w:lang w:val="de-DE"/>
        </w:rPr>
      </w:pPr>
      <w:r w:rsidRPr="002B0D6C">
        <w:rPr>
          <w:rFonts w:ascii="Arial" w:eastAsia="Calibri" w:hAnsi="Arial" w:cs="Arial"/>
          <w:b/>
          <w:bCs/>
          <w:sz w:val="23"/>
          <w:szCs w:val="23"/>
          <w:lang w:val="de-DE"/>
        </w:rPr>
        <w:t xml:space="preserve">Stuttgart, </w:t>
      </w:r>
      <w:r w:rsidR="00A53692">
        <w:rPr>
          <w:rFonts w:ascii="Arial" w:eastAsia="Calibri" w:hAnsi="Arial" w:cs="Arial"/>
          <w:b/>
          <w:bCs/>
          <w:sz w:val="23"/>
          <w:szCs w:val="23"/>
          <w:lang w:val="de-DE"/>
        </w:rPr>
        <w:t>8. April 2024</w:t>
      </w:r>
      <w:r w:rsidR="00447288" w:rsidRPr="002B7259">
        <w:rPr>
          <w:rFonts w:ascii="Arial" w:eastAsia="Calibri" w:hAnsi="Arial" w:cs="Arial"/>
          <w:b/>
          <w:bCs/>
          <w:sz w:val="23"/>
          <w:szCs w:val="23"/>
          <w:lang w:val="de-DE"/>
        </w:rPr>
        <w:t>:</w:t>
      </w:r>
      <w:r w:rsidR="00F70E85" w:rsidRPr="002B7259">
        <w:rPr>
          <w:rFonts w:ascii="Arial" w:eastAsia="Calibri" w:hAnsi="Arial" w:cs="Arial"/>
          <w:b/>
          <w:bCs/>
          <w:sz w:val="23"/>
          <w:szCs w:val="23"/>
          <w:lang w:val="de-DE"/>
        </w:rPr>
        <w:t xml:space="preserve"> </w:t>
      </w:r>
      <w:r w:rsidR="002B7259" w:rsidRPr="002B7259">
        <w:rPr>
          <w:rFonts w:ascii="Arial" w:eastAsia="Calibri" w:hAnsi="Arial" w:cs="Arial"/>
          <w:b/>
          <w:bCs/>
          <w:sz w:val="23"/>
          <w:szCs w:val="23"/>
          <w:lang w:val="de-DE"/>
        </w:rPr>
        <w:t>Au</w:t>
      </w:r>
      <w:r w:rsidR="002B7259">
        <w:rPr>
          <w:rFonts w:ascii="Arial" w:eastAsia="Calibri" w:hAnsi="Arial" w:cs="Arial"/>
          <w:b/>
          <w:bCs/>
          <w:sz w:val="23"/>
          <w:szCs w:val="23"/>
          <w:lang w:val="de-DE"/>
        </w:rPr>
        <w:t xml:space="preserve">f der Fachmesse </w:t>
      </w:r>
      <w:r w:rsidR="002B7259" w:rsidRPr="002B7259">
        <w:rPr>
          <w:rFonts w:ascii="Arial" w:eastAsia="Calibri" w:hAnsi="Arial" w:cs="Arial"/>
          <w:b/>
          <w:bCs/>
          <w:sz w:val="23"/>
          <w:szCs w:val="23"/>
          <w:lang w:val="de-DE"/>
        </w:rPr>
        <w:t>Bio</w:t>
      </w:r>
      <w:r w:rsidR="002B7259">
        <w:rPr>
          <w:rFonts w:ascii="Arial" w:eastAsia="Calibri" w:hAnsi="Arial" w:cs="Arial"/>
          <w:b/>
          <w:bCs/>
          <w:sz w:val="23"/>
          <w:szCs w:val="23"/>
          <w:lang w:val="de-DE"/>
        </w:rPr>
        <w:t>P</w:t>
      </w:r>
      <w:r w:rsidR="002B7259" w:rsidRPr="002B7259">
        <w:rPr>
          <w:rFonts w:ascii="Arial" w:eastAsia="Calibri" w:hAnsi="Arial" w:cs="Arial"/>
          <w:b/>
          <w:bCs/>
          <w:sz w:val="23"/>
          <w:szCs w:val="23"/>
          <w:lang w:val="de-DE"/>
        </w:rPr>
        <w:t>rocess International Europe</w:t>
      </w:r>
      <w:r w:rsidR="002B7259">
        <w:rPr>
          <w:rFonts w:ascii="Arial" w:eastAsia="Calibri" w:hAnsi="Arial" w:cs="Arial"/>
          <w:b/>
          <w:bCs/>
          <w:sz w:val="23"/>
          <w:szCs w:val="23"/>
          <w:lang w:val="de-DE"/>
        </w:rPr>
        <w:t xml:space="preserve"> in Wien ist Trelleborg</w:t>
      </w:r>
      <w:r w:rsidR="002B7259" w:rsidRPr="002B7259">
        <w:rPr>
          <w:lang w:val="de-DE"/>
        </w:rPr>
        <w:t xml:space="preserve"> </w:t>
      </w:r>
      <w:r w:rsidR="002B7259" w:rsidRPr="002B7259">
        <w:rPr>
          <w:rFonts w:ascii="Arial" w:eastAsia="Calibri" w:hAnsi="Arial" w:cs="Arial"/>
          <w:b/>
          <w:bCs/>
          <w:sz w:val="23"/>
          <w:szCs w:val="23"/>
          <w:lang w:val="de-DE"/>
        </w:rPr>
        <w:t xml:space="preserve">Medical Solutions </w:t>
      </w:r>
      <w:r w:rsidR="002B7259">
        <w:rPr>
          <w:rFonts w:ascii="Arial" w:eastAsia="Calibri" w:hAnsi="Arial" w:cs="Arial"/>
          <w:b/>
          <w:bCs/>
          <w:sz w:val="23"/>
          <w:szCs w:val="23"/>
          <w:lang w:val="de-DE"/>
        </w:rPr>
        <w:t>am Stand 231 vertreten. Vom 9. bis 1</w:t>
      </w:r>
      <w:r w:rsidR="006C5358">
        <w:rPr>
          <w:rFonts w:ascii="Arial" w:eastAsia="Calibri" w:hAnsi="Arial" w:cs="Arial"/>
          <w:b/>
          <w:bCs/>
          <w:sz w:val="23"/>
          <w:szCs w:val="23"/>
          <w:lang w:val="de-DE"/>
        </w:rPr>
        <w:t>2</w:t>
      </w:r>
      <w:r w:rsidR="002B7259">
        <w:rPr>
          <w:rFonts w:ascii="Arial" w:eastAsia="Calibri" w:hAnsi="Arial" w:cs="Arial"/>
          <w:b/>
          <w:bCs/>
          <w:sz w:val="23"/>
          <w:szCs w:val="23"/>
          <w:lang w:val="de-DE"/>
        </w:rPr>
        <w:t xml:space="preserve">. April 2024 zeigt das Unternehmen seine </w:t>
      </w:r>
      <w:r w:rsidR="00C66010">
        <w:rPr>
          <w:rFonts w:ascii="Arial" w:eastAsia="Calibri" w:hAnsi="Arial" w:cs="Arial"/>
          <w:b/>
          <w:bCs/>
          <w:sz w:val="23"/>
          <w:szCs w:val="23"/>
          <w:lang w:val="de-DE"/>
        </w:rPr>
        <w:t xml:space="preserve">Single-Use-Systeme </w:t>
      </w:r>
      <w:r w:rsidR="002B7259">
        <w:rPr>
          <w:rFonts w:ascii="Arial" w:eastAsia="Calibri" w:hAnsi="Arial" w:cs="Arial"/>
          <w:b/>
          <w:bCs/>
          <w:sz w:val="23"/>
          <w:szCs w:val="23"/>
          <w:lang w:val="de-DE"/>
        </w:rPr>
        <w:t xml:space="preserve">für die </w:t>
      </w:r>
      <w:bookmarkStart w:id="0" w:name="_Hlk163123985"/>
      <w:r w:rsidR="002B7259">
        <w:rPr>
          <w:rFonts w:ascii="Arial" w:eastAsia="Calibri" w:hAnsi="Arial" w:cs="Arial"/>
          <w:b/>
          <w:bCs/>
          <w:sz w:val="23"/>
          <w:szCs w:val="23"/>
          <w:lang w:val="de-DE"/>
        </w:rPr>
        <w:t>biopharmazeutische Industrie</w:t>
      </w:r>
      <w:bookmarkEnd w:id="0"/>
      <w:r w:rsidR="002B7259">
        <w:rPr>
          <w:rFonts w:ascii="Arial" w:eastAsia="Calibri" w:hAnsi="Arial" w:cs="Arial"/>
          <w:b/>
          <w:bCs/>
          <w:sz w:val="23"/>
          <w:szCs w:val="23"/>
          <w:lang w:val="de-DE"/>
        </w:rPr>
        <w:t>. D</w:t>
      </w:r>
      <w:r w:rsidR="002B7259" w:rsidRPr="002B7259">
        <w:rPr>
          <w:rFonts w:ascii="Arial" w:eastAsia="Calibri" w:hAnsi="Arial" w:cs="Arial"/>
          <w:b/>
          <w:bCs/>
          <w:sz w:val="23"/>
          <w:szCs w:val="23"/>
          <w:lang w:val="de-DE"/>
        </w:rPr>
        <w:t>as BioPharmaPro™-Portfolio von Trelleborg</w:t>
      </w:r>
      <w:r w:rsidR="002B7259">
        <w:rPr>
          <w:rFonts w:ascii="Arial" w:eastAsia="Calibri" w:hAnsi="Arial" w:cs="Arial"/>
          <w:b/>
          <w:bCs/>
          <w:sz w:val="23"/>
          <w:szCs w:val="23"/>
          <w:lang w:val="de-DE"/>
        </w:rPr>
        <w:t xml:space="preserve"> besteht unter anderem aus</w:t>
      </w:r>
      <w:r w:rsidR="002B7259" w:rsidRPr="002B7259">
        <w:rPr>
          <w:rFonts w:ascii="Arial" w:eastAsia="Calibri" w:hAnsi="Arial" w:cs="Arial"/>
          <w:b/>
          <w:bCs/>
          <w:sz w:val="23"/>
          <w:szCs w:val="23"/>
          <w:lang w:val="de-DE"/>
        </w:rPr>
        <w:t xml:space="preserve"> </w:t>
      </w:r>
      <w:r w:rsidR="00C66010">
        <w:rPr>
          <w:rFonts w:ascii="Arial" w:eastAsia="Calibri" w:hAnsi="Arial" w:cs="Arial"/>
          <w:b/>
          <w:bCs/>
          <w:sz w:val="23"/>
          <w:szCs w:val="23"/>
          <w:lang w:val="de-DE"/>
        </w:rPr>
        <w:t>Single-Use-S</w:t>
      </w:r>
      <w:r w:rsidR="00C66010" w:rsidRPr="002B7259">
        <w:rPr>
          <w:rFonts w:ascii="Arial" w:eastAsia="Calibri" w:hAnsi="Arial" w:cs="Arial"/>
          <w:b/>
          <w:bCs/>
          <w:sz w:val="23"/>
          <w:szCs w:val="23"/>
          <w:lang w:val="de-DE"/>
        </w:rPr>
        <w:t xml:space="preserve">chläuchen </w:t>
      </w:r>
      <w:r w:rsidR="002B7259">
        <w:rPr>
          <w:rFonts w:ascii="Arial" w:eastAsia="Calibri" w:hAnsi="Arial" w:cs="Arial"/>
          <w:b/>
          <w:bCs/>
          <w:sz w:val="23"/>
          <w:szCs w:val="23"/>
          <w:lang w:val="de-DE"/>
        </w:rPr>
        <w:t>sowie</w:t>
      </w:r>
      <w:r w:rsidR="002B7259" w:rsidRPr="002B7259">
        <w:rPr>
          <w:rFonts w:ascii="Arial" w:eastAsia="Calibri" w:hAnsi="Arial" w:cs="Arial"/>
          <w:b/>
          <w:bCs/>
          <w:sz w:val="23"/>
          <w:szCs w:val="23"/>
          <w:lang w:val="de-DE"/>
        </w:rPr>
        <w:t xml:space="preserve"> kundenspezifischen Formteilen. </w:t>
      </w:r>
    </w:p>
    <w:p w14:paraId="14BF4D8B" w14:textId="38B854F4" w:rsidR="009478C5" w:rsidRDefault="002B7259" w:rsidP="006A4A9E">
      <w:pPr>
        <w:jc w:val="both"/>
        <w:rPr>
          <w:rFonts w:ascii="Arial" w:eastAsia="Calibri" w:hAnsi="Arial" w:cs="Arial"/>
          <w:sz w:val="23"/>
          <w:szCs w:val="23"/>
          <w:lang w:val="de-DE"/>
        </w:rPr>
      </w:pPr>
      <w:r w:rsidRPr="002B7259">
        <w:rPr>
          <w:rFonts w:ascii="Arial" w:eastAsia="Calibri" w:hAnsi="Arial" w:cs="Arial"/>
          <w:sz w:val="23"/>
          <w:szCs w:val="23"/>
          <w:lang w:val="de-DE"/>
        </w:rPr>
        <w:t xml:space="preserve">Die BioProcess International Europe in Wien </w:t>
      </w:r>
      <w:r>
        <w:rPr>
          <w:rFonts w:ascii="Arial" w:eastAsia="Calibri" w:hAnsi="Arial" w:cs="Arial"/>
          <w:sz w:val="23"/>
          <w:szCs w:val="23"/>
          <w:lang w:val="de-DE"/>
        </w:rPr>
        <w:t>gehört</w:t>
      </w:r>
      <w:r w:rsidR="008C637E">
        <w:rPr>
          <w:rFonts w:ascii="Arial" w:eastAsia="Calibri" w:hAnsi="Arial" w:cs="Arial"/>
          <w:sz w:val="23"/>
          <w:szCs w:val="23"/>
          <w:lang w:val="de-DE"/>
        </w:rPr>
        <w:t xml:space="preserve"> </w:t>
      </w:r>
      <w:r>
        <w:rPr>
          <w:rFonts w:ascii="Arial" w:eastAsia="Calibri" w:hAnsi="Arial" w:cs="Arial"/>
          <w:sz w:val="23"/>
          <w:szCs w:val="23"/>
          <w:lang w:val="de-DE"/>
        </w:rPr>
        <w:t xml:space="preserve">zu </w:t>
      </w:r>
      <w:r w:rsidR="008C637E">
        <w:rPr>
          <w:rFonts w:ascii="Arial" w:eastAsia="Calibri" w:hAnsi="Arial" w:cs="Arial"/>
          <w:sz w:val="23"/>
          <w:szCs w:val="23"/>
          <w:lang w:val="de-DE"/>
        </w:rPr>
        <w:t>Europas</w:t>
      </w:r>
      <w:r w:rsidRPr="002B7259">
        <w:rPr>
          <w:rFonts w:ascii="Arial" w:eastAsia="Calibri" w:hAnsi="Arial" w:cs="Arial"/>
          <w:sz w:val="23"/>
          <w:szCs w:val="23"/>
          <w:lang w:val="de-DE"/>
        </w:rPr>
        <w:t xml:space="preserve"> führende</w:t>
      </w:r>
      <w:r w:rsidR="00E819BA">
        <w:rPr>
          <w:rFonts w:ascii="Arial" w:eastAsia="Calibri" w:hAnsi="Arial" w:cs="Arial"/>
          <w:sz w:val="23"/>
          <w:szCs w:val="23"/>
          <w:lang w:val="de-DE"/>
        </w:rPr>
        <w:t>n</w:t>
      </w:r>
      <w:r w:rsidRPr="002B7259">
        <w:rPr>
          <w:rFonts w:ascii="Arial" w:eastAsia="Calibri" w:hAnsi="Arial" w:cs="Arial"/>
          <w:sz w:val="23"/>
          <w:szCs w:val="23"/>
          <w:lang w:val="de-DE"/>
        </w:rPr>
        <w:t xml:space="preserve"> </w:t>
      </w:r>
      <w:r w:rsidR="006C5358">
        <w:rPr>
          <w:rFonts w:ascii="Arial" w:eastAsia="Calibri" w:hAnsi="Arial" w:cs="Arial"/>
          <w:sz w:val="23"/>
          <w:szCs w:val="23"/>
          <w:lang w:val="de-DE"/>
        </w:rPr>
        <w:t>Fachmesse</w:t>
      </w:r>
      <w:r w:rsidR="00E819BA">
        <w:rPr>
          <w:rFonts w:ascii="Arial" w:eastAsia="Calibri" w:hAnsi="Arial" w:cs="Arial"/>
          <w:sz w:val="23"/>
          <w:szCs w:val="23"/>
          <w:lang w:val="de-DE"/>
        </w:rPr>
        <w:t>n</w:t>
      </w:r>
      <w:r w:rsidRPr="002B7259">
        <w:rPr>
          <w:rFonts w:ascii="Arial" w:eastAsia="Calibri" w:hAnsi="Arial" w:cs="Arial"/>
          <w:sz w:val="23"/>
          <w:szCs w:val="23"/>
          <w:lang w:val="de-DE"/>
        </w:rPr>
        <w:t xml:space="preserve"> für Bioverfahrenstechnik</w:t>
      </w:r>
      <w:r>
        <w:rPr>
          <w:rFonts w:ascii="Arial" w:eastAsia="Calibri" w:hAnsi="Arial" w:cs="Arial"/>
          <w:sz w:val="23"/>
          <w:szCs w:val="23"/>
          <w:lang w:val="de-DE"/>
        </w:rPr>
        <w:t>en</w:t>
      </w:r>
      <w:r w:rsidRPr="002B7259">
        <w:rPr>
          <w:rFonts w:ascii="Arial" w:eastAsia="Calibri" w:hAnsi="Arial" w:cs="Arial"/>
          <w:sz w:val="23"/>
          <w:szCs w:val="23"/>
          <w:lang w:val="de-DE"/>
        </w:rPr>
        <w:t xml:space="preserve">. </w:t>
      </w:r>
      <w:r w:rsidR="008C637E">
        <w:rPr>
          <w:rFonts w:ascii="Arial" w:eastAsia="Calibri" w:hAnsi="Arial" w:cs="Arial"/>
          <w:sz w:val="23"/>
          <w:szCs w:val="23"/>
          <w:lang w:val="de-DE"/>
        </w:rPr>
        <w:t xml:space="preserve">Im Kongresszentrum der Messe Wien ist vom 9. bis 12. April 2024 auch der </w:t>
      </w:r>
      <w:r w:rsidR="0075597F">
        <w:rPr>
          <w:rFonts w:ascii="Arial" w:eastAsia="Calibri" w:hAnsi="Arial" w:cs="Arial"/>
          <w:sz w:val="23"/>
          <w:szCs w:val="23"/>
          <w:lang w:val="de-DE"/>
        </w:rPr>
        <w:t>Polymerspezialist</w:t>
      </w:r>
      <w:r w:rsidR="008C637E">
        <w:rPr>
          <w:rFonts w:ascii="Arial" w:eastAsia="Calibri" w:hAnsi="Arial" w:cs="Arial"/>
          <w:sz w:val="23"/>
          <w:szCs w:val="23"/>
          <w:lang w:val="de-DE"/>
        </w:rPr>
        <w:t xml:space="preserve"> </w:t>
      </w:r>
      <w:r w:rsidR="008C637E" w:rsidRPr="008C637E">
        <w:rPr>
          <w:rFonts w:ascii="Arial" w:eastAsia="Calibri" w:hAnsi="Arial" w:cs="Arial"/>
          <w:sz w:val="23"/>
          <w:szCs w:val="23"/>
          <w:lang w:val="de-DE"/>
        </w:rPr>
        <w:t>Trelleborg Medical Solutions</w:t>
      </w:r>
      <w:r w:rsidR="008C637E">
        <w:rPr>
          <w:rFonts w:ascii="Arial" w:eastAsia="Calibri" w:hAnsi="Arial" w:cs="Arial"/>
          <w:sz w:val="23"/>
          <w:szCs w:val="23"/>
          <w:lang w:val="de-DE"/>
        </w:rPr>
        <w:t xml:space="preserve"> mit von der Partie und </w:t>
      </w:r>
      <w:r w:rsidR="006C5358">
        <w:rPr>
          <w:rFonts w:ascii="Arial" w:eastAsia="Calibri" w:hAnsi="Arial" w:cs="Arial"/>
          <w:sz w:val="23"/>
          <w:szCs w:val="23"/>
          <w:lang w:val="de-DE"/>
        </w:rPr>
        <w:t>empfängt</w:t>
      </w:r>
      <w:r w:rsidR="008C637E">
        <w:rPr>
          <w:rFonts w:ascii="Arial" w:eastAsia="Calibri" w:hAnsi="Arial" w:cs="Arial"/>
          <w:sz w:val="23"/>
          <w:szCs w:val="23"/>
          <w:lang w:val="de-DE"/>
        </w:rPr>
        <w:t xml:space="preserve"> seine Besucher</w:t>
      </w:r>
      <w:r w:rsidR="008C637E" w:rsidRPr="008C637E">
        <w:rPr>
          <w:rFonts w:ascii="Arial" w:eastAsia="Calibri" w:hAnsi="Arial" w:cs="Arial"/>
          <w:sz w:val="23"/>
          <w:szCs w:val="23"/>
          <w:lang w:val="de-DE"/>
        </w:rPr>
        <w:t xml:space="preserve"> am Stand 231. </w:t>
      </w:r>
      <w:r w:rsidR="006C5358">
        <w:rPr>
          <w:rFonts w:ascii="Arial" w:eastAsia="Calibri" w:hAnsi="Arial" w:cs="Arial"/>
          <w:sz w:val="23"/>
          <w:szCs w:val="23"/>
          <w:lang w:val="de-DE"/>
        </w:rPr>
        <w:t>I</w:t>
      </w:r>
      <w:r w:rsidR="00196CBC">
        <w:rPr>
          <w:rFonts w:ascii="Arial" w:eastAsia="Calibri" w:hAnsi="Arial" w:cs="Arial"/>
          <w:sz w:val="23"/>
          <w:szCs w:val="23"/>
          <w:lang w:val="de-DE"/>
        </w:rPr>
        <w:t xml:space="preserve">nnovative </w:t>
      </w:r>
      <w:r w:rsidR="00196CBC" w:rsidRPr="006A4A9E">
        <w:rPr>
          <w:rFonts w:ascii="Arial" w:eastAsia="Calibri" w:hAnsi="Arial" w:cs="Arial"/>
          <w:sz w:val="23"/>
          <w:szCs w:val="23"/>
          <w:lang w:val="de-DE"/>
        </w:rPr>
        <w:t xml:space="preserve">Lösungen für biopharmazeutische Anwendungen </w:t>
      </w:r>
      <w:r w:rsidR="00196CBC">
        <w:rPr>
          <w:rFonts w:ascii="Arial" w:eastAsia="Calibri" w:hAnsi="Arial" w:cs="Arial"/>
          <w:sz w:val="23"/>
          <w:szCs w:val="23"/>
          <w:lang w:val="de-DE"/>
        </w:rPr>
        <w:t xml:space="preserve">bündelt Trelleborg über sein </w:t>
      </w:r>
      <w:r w:rsidR="00196CBC" w:rsidRPr="006A4A9E">
        <w:rPr>
          <w:rFonts w:ascii="Arial" w:eastAsia="Calibri" w:hAnsi="Arial" w:cs="Arial"/>
          <w:sz w:val="23"/>
          <w:szCs w:val="23"/>
          <w:lang w:val="de-DE"/>
        </w:rPr>
        <w:t>BioPharmaPro™-Portfolio</w:t>
      </w:r>
      <w:r w:rsidR="00196CBC">
        <w:rPr>
          <w:rFonts w:ascii="Arial" w:eastAsia="Calibri" w:hAnsi="Arial" w:cs="Arial"/>
          <w:sz w:val="23"/>
          <w:szCs w:val="23"/>
          <w:lang w:val="de-DE"/>
        </w:rPr>
        <w:t>, das aus</w:t>
      </w:r>
      <w:r w:rsidR="00196CBC" w:rsidRPr="006A4A9E">
        <w:rPr>
          <w:rFonts w:ascii="Arial" w:eastAsia="Calibri" w:hAnsi="Arial" w:cs="Arial"/>
          <w:sz w:val="23"/>
          <w:szCs w:val="23"/>
          <w:lang w:val="de-DE"/>
        </w:rPr>
        <w:t xml:space="preserve"> Einwegschläuchen </w:t>
      </w:r>
      <w:r w:rsidR="00196CBC">
        <w:rPr>
          <w:rFonts w:ascii="Arial" w:eastAsia="Calibri" w:hAnsi="Arial" w:cs="Arial"/>
          <w:sz w:val="23"/>
          <w:szCs w:val="23"/>
          <w:lang w:val="de-DE"/>
        </w:rPr>
        <w:t>oder auch</w:t>
      </w:r>
      <w:r w:rsidR="00196CBC" w:rsidRPr="006A4A9E">
        <w:rPr>
          <w:rFonts w:ascii="Arial" w:eastAsia="Calibri" w:hAnsi="Arial" w:cs="Arial"/>
          <w:sz w:val="23"/>
          <w:szCs w:val="23"/>
          <w:lang w:val="de-DE"/>
        </w:rPr>
        <w:t xml:space="preserve"> kundenspezifischen Formteilen</w:t>
      </w:r>
      <w:r w:rsidR="00196CBC">
        <w:rPr>
          <w:rFonts w:ascii="Arial" w:eastAsia="Calibri" w:hAnsi="Arial" w:cs="Arial"/>
          <w:sz w:val="23"/>
          <w:szCs w:val="23"/>
          <w:lang w:val="de-DE"/>
        </w:rPr>
        <w:t xml:space="preserve"> besteht.</w:t>
      </w:r>
      <w:r w:rsidR="009478C5">
        <w:rPr>
          <w:rFonts w:ascii="Arial" w:eastAsia="Calibri" w:hAnsi="Arial" w:cs="Arial"/>
          <w:sz w:val="23"/>
          <w:szCs w:val="23"/>
          <w:lang w:val="de-DE"/>
        </w:rPr>
        <w:t xml:space="preserve"> </w:t>
      </w:r>
      <w:r w:rsidR="009478C5" w:rsidRPr="009478C5">
        <w:rPr>
          <w:rFonts w:ascii="Arial" w:eastAsia="Calibri" w:hAnsi="Arial" w:cs="Arial"/>
          <w:sz w:val="23"/>
          <w:szCs w:val="23"/>
          <w:lang w:val="de-DE"/>
        </w:rPr>
        <w:t xml:space="preserve">Das breite Sortiment umfasst platinvernetzte Silikonschläuche, </w:t>
      </w:r>
      <w:r w:rsidR="001D692A">
        <w:rPr>
          <w:rFonts w:ascii="Arial" w:eastAsia="Calibri" w:hAnsi="Arial" w:cs="Arial"/>
          <w:sz w:val="23"/>
          <w:szCs w:val="23"/>
          <w:lang w:val="de-DE"/>
        </w:rPr>
        <w:t>vorverstärkte</w:t>
      </w:r>
      <w:r w:rsidR="001D692A" w:rsidRPr="009478C5">
        <w:rPr>
          <w:rFonts w:ascii="Arial" w:eastAsia="Calibri" w:hAnsi="Arial" w:cs="Arial"/>
          <w:sz w:val="23"/>
          <w:szCs w:val="23"/>
          <w:lang w:val="de-DE"/>
        </w:rPr>
        <w:t xml:space="preserve"> </w:t>
      </w:r>
      <w:r w:rsidR="009478C5" w:rsidRPr="009478C5">
        <w:rPr>
          <w:rFonts w:ascii="Arial" w:eastAsia="Calibri" w:hAnsi="Arial" w:cs="Arial"/>
          <w:sz w:val="23"/>
          <w:szCs w:val="23"/>
          <w:lang w:val="de-DE"/>
        </w:rPr>
        <w:t xml:space="preserve">Schläuche für Anwendungen mit höherem Druck </w:t>
      </w:r>
      <w:r w:rsidR="009478C5">
        <w:rPr>
          <w:rFonts w:ascii="Arial" w:eastAsia="Calibri" w:hAnsi="Arial" w:cs="Arial"/>
          <w:sz w:val="23"/>
          <w:szCs w:val="23"/>
          <w:lang w:val="de-DE"/>
        </w:rPr>
        <w:t>oder auch</w:t>
      </w:r>
      <w:r w:rsidR="009478C5" w:rsidRPr="009478C5">
        <w:rPr>
          <w:rFonts w:ascii="Arial" w:eastAsia="Calibri" w:hAnsi="Arial" w:cs="Arial"/>
          <w:sz w:val="23"/>
          <w:szCs w:val="23"/>
          <w:lang w:val="de-DE"/>
        </w:rPr>
        <w:t xml:space="preserve"> vulkanisierte und nicht vulkanisierte </w:t>
      </w:r>
      <w:r w:rsidR="00D33B32">
        <w:rPr>
          <w:rFonts w:ascii="Arial" w:eastAsia="Calibri" w:hAnsi="Arial" w:cs="Arial"/>
          <w:sz w:val="23"/>
          <w:szCs w:val="23"/>
          <w:lang w:val="de-DE"/>
        </w:rPr>
        <w:t>Silikonf</w:t>
      </w:r>
      <w:r w:rsidR="009478C5" w:rsidRPr="009478C5">
        <w:rPr>
          <w:rFonts w:ascii="Arial" w:eastAsia="Calibri" w:hAnsi="Arial" w:cs="Arial"/>
          <w:sz w:val="23"/>
          <w:szCs w:val="23"/>
          <w:lang w:val="de-DE"/>
        </w:rPr>
        <w:t xml:space="preserve">olien. </w:t>
      </w:r>
      <w:r w:rsidR="009478C5">
        <w:rPr>
          <w:rFonts w:ascii="Arial" w:eastAsia="Calibri" w:hAnsi="Arial" w:cs="Arial"/>
          <w:sz w:val="23"/>
          <w:szCs w:val="23"/>
          <w:lang w:val="de-DE"/>
        </w:rPr>
        <w:t>Hinzu kommen Teile</w:t>
      </w:r>
      <w:r w:rsidR="009478C5" w:rsidRPr="009478C5">
        <w:rPr>
          <w:rFonts w:ascii="Arial" w:eastAsia="Calibri" w:hAnsi="Arial" w:cs="Arial"/>
          <w:sz w:val="23"/>
          <w:szCs w:val="23"/>
          <w:lang w:val="de-DE"/>
        </w:rPr>
        <w:t xml:space="preserve"> aus Flüssigsilikonkautschuk (LSR), die in komplexen Geometrien erhältlich sind</w:t>
      </w:r>
      <w:r w:rsidR="00E819BA">
        <w:rPr>
          <w:rFonts w:ascii="Arial" w:eastAsia="Calibri" w:hAnsi="Arial" w:cs="Arial"/>
          <w:sz w:val="23"/>
          <w:szCs w:val="23"/>
          <w:lang w:val="de-DE"/>
        </w:rPr>
        <w:t xml:space="preserve"> oder auch</w:t>
      </w:r>
      <w:r w:rsidR="009478C5" w:rsidRPr="009478C5">
        <w:rPr>
          <w:rFonts w:ascii="Arial" w:eastAsia="Calibri" w:hAnsi="Arial" w:cs="Arial"/>
          <w:sz w:val="23"/>
          <w:szCs w:val="23"/>
          <w:lang w:val="de-DE"/>
        </w:rPr>
        <w:t xml:space="preserve"> Mehrkomponententeile</w:t>
      </w:r>
      <w:r w:rsidR="009478C5">
        <w:rPr>
          <w:rFonts w:ascii="Arial" w:eastAsia="Calibri" w:hAnsi="Arial" w:cs="Arial"/>
          <w:sz w:val="23"/>
          <w:szCs w:val="23"/>
          <w:lang w:val="de-DE"/>
        </w:rPr>
        <w:t xml:space="preserve"> </w:t>
      </w:r>
      <w:r w:rsidR="00E819BA">
        <w:rPr>
          <w:rFonts w:ascii="Arial" w:eastAsia="Calibri" w:hAnsi="Arial" w:cs="Arial"/>
          <w:sz w:val="23"/>
          <w:szCs w:val="23"/>
          <w:lang w:val="de-DE"/>
        </w:rPr>
        <w:t>sowie</w:t>
      </w:r>
      <w:r w:rsidR="009478C5">
        <w:rPr>
          <w:rFonts w:ascii="Arial" w:eastAsia="Calibri" w:hAnsi="Arial" w:cs="Arial"/>
          <w:sz w:val="23"/>
          <w:szCs w:val="23"/>
          <w:lang w:val="de-DE"/>
        </w:rPr>
        <w:t xml:space="preserve"> </w:t>
      </w:r>
      <w:r w:rsidR="009478C5" w:rsidRPr="009478C5">
        <w:rPr>
          <w:rFonts w:ascii="Arial" w:eastAsia="Calibri" w:hAnsi="Arial" w:cs="Arial"/>
          <w:sz w:val="23"/>
          <w:szCs w:val="23"/>
          <w:lang w:val="de-DE"/>
        </w:rPr>
        <w:t xml:space="preserve">technische Formteile aus Thermoplasten. </w:t>
      </w:r>
    </w:p>
    <w:p w14:paraId="6A653764" w14:textId="0244C18C" w:rsidR="009478C5" w:rsidRDefault="009478C5" w:rsidP="006A4A9E">
      <w:pPr>
        <w:jc w:val="both"/>
        <w:rPr>
          <w:rFonts w:ascii="Arial" w:eastAsia="Calibri" w:hAnsi="Arial" w:cs="Arial"/>
          <w:sz w:val="23"/>
          <w:szCs w:val="23"/>
          <w:lang w:val="de-DE"/>
        </w:rPr>
      </w:pPr>
      <w:r w:rsidRPr="00A53692">
        <w:rPr>
          <w:rFonts w:ascii="Arial" w:eastAsia="Calibri" w:hAnsi="Arial" w:cs="Arial"/>
          <w:sz w:val="23"/>
          <w:szCs w:val="23"/>
          <w:lang w:val="de-DE"/>
        </w:rPr>
        <w:t xml:space="preserve">„Die Kombination aus Erfahrung mit Polymerwerkstoffen, fortschrittlichen Fertigungsverfahren, innovativer Technik und Qualitätssicherung, die wir mit BioPharmaPro™ bieten, ermöglicht es </w:t>
      </w:r>
      <w:r w:rsidR="006830D4" w:rsidRPr="00A53692">
        <w:rPr>
          <w:rFonts w:ascii="Arial" w:eastAsia="Calibri" w:hAnsi="Arial" w:cs="Arial"/>
          <w:sz w:val="23"/>
          <w:szCs w:val="23"/>
          <w:lang w:val="de-DE"/>
        </w:rPr>
        <w:t>uns</w:t>
      </w:r>
      <w:r w:rsidRPr="00A53692">
        <w:rPr>
          <w:rFonts w:ascii="Arial" w:eastAsia="Calibri" w:hAnsi="Arial" w:cs="Arial"/>
          <w:sz w:val="23"/>
          <w:szCs w:val="23"/>
          <w:lang w:val="de-DE"/>
        </w:rPr>
        <w:t xml:space="preserve">, maßgeschneiderte </w:t>
      </w:r>
      <w:r w:rsidR="006830D4" w:rsidRPr="00A53692">
        <w:rPr>
          <w:rFonts w:ascii="Arial" w:eastAsia="Calibri" w:hAnsi="Arial" w:cs="Arial"/>
          <w:sz w:val="23"/>
          <w:szCs w:val="23"/>
          <w:lang w:val="de-DE"/>
        </w:rPr>
        <w:t>Lösungen</w:t>
      </w:r>
      <w:r w:rsidRPr="00A53692">
        <w:rPr>
          <w:rFonts w:ascii="Arial" w:eastAsia="Calibri" w:hAnsi="Arial" w:cs="Arial"/>
          <w:sz w:val="23"/>
          <w:szCs w:val="23"/>
          <w:lang w:val="de-DE"/>
        </w:rPr>
        <w:t xml:space="preserve"> für unserer biopharmazeutische Kunden</w:t>
      </w:r>
      <w:r w:rsidR="006830D4" w:rsidRPr="00A53692">
        <w:rPr>
          <w:rFonts w:ascii="Arial" w:eastAsia="Calibri" w:hAnsi="Arial" w:cs="Arial"/>
          <w:sz w:val="23"/>
          <w:szCs w:val="23"/>
          <w:lang w:val="de-DE"/>
        </w:rPr>
        <w:t xml:space="preserve"> zu bieten</w:t>
      </w:r>
      <w:r w:rsidRPr="00A53692">
        <w:rPr>
          <w:rFonts w:ascii="Arial" w:eastAsia="Calibri" w:hAnsi="Arial" w:cs="Arial"/>
          <w:sz w:val="23"/>
          <w:szCs w:val="23"/>
          <w:lang w:val="de-DE"/>
        </w:rPr>
        <w:t>“, sagt Florance Veronelli, Segment Manager, Trelleborg Medical Solutions Europe.</w:t>
      </w:r>
    </w:p>
    <w:p w14:paraId="28A105C7" w14:textId="778E40FF" w:rsidR="00B53D9E" w:rsidRDefault="00B53D9E" w:rsidP="006A4A9E">
      <w:pPr>
        <w:jc w:val="both"/>
        <w:rPr>
          <w:rFonts w:ascii="Arial" w:eastAsia="Calibri" w:hAnsi="Arial" w:cs="Arial"/>
          <w:sz w:val="23"/>
          <w:szCs w:val="23"/>
          <w:lang w:val="de-DE"/>
        </w:rPr>
      </w:pPr>
      <w:r>
        <w:rPr>
          <w:rFonts w:ascii="Arial" w:eastAsia="Calibri" w:hAnsi="Arial" w:cs="Arial"/>
          <w:sz w:val="23"/>
          <w:szCs w:val="23"/>
          <w:lang w:val="de-DE"/>
        </w:rPr>
        <w:t>Auf der</w:t>
      </w:r>
      <w:r w:rsidR="006830D4">
        <w:rPr>
          <w:rFonts w:ascii="Arial" w:eastAsia="Calibri" w:hAnsi="Arial" w:cs="Arial"/>
          <w:sz w:val="23"/>
          <w:szCs w:val="23"/>
          <w:lang w:val="de-DE"/>
        </w:rPr>
        <w:t xml:space="preserve"> Messe</w:t>
      </w:r>
      <w:r>
        <w:rPr>
          <w:rFonts w:ascii="Arial" w:eastAsia="Calibri" w:hAnsi="Arial" w:cs="Arial"/>
          <w:sz w:val="23"/>
          <w:szCs w:val="23"/>
          <w:lang w:val="de-DE"/>
        </w:rPr>
        <w:t xml:space="preserve"> </w:t>
      </w:r>
      <w:r w:rsidRPr="002B7259">
        <w:rPr>
          <w:rFonts w:ascii="Arial" w:eastAsia="Calibri" w:hAnsi="Arial" w:cs="Arial"/>
          <w:sz w:val="23"/>
          <w:szCs w:val="23"/>
          <w:lang w:val="de-DE"/>
        </w:rPr>
        <w:t xml:space="preserve">BioProcess International Europe </w:t>
      </w:r>
      <w:r>
        <w:rPr>
          <w:rFonts w:ascii="Arial" w:eastAsia="Calibri" w:hAnsi="Arial" w:cs="Arial"/>
          <w:sz w:val="23"/>
          <w:szCs w:val="23"/>
          <w:lang w:val="de-DE"/>
        </w:rPr>
        <w:t>zeigt Trelleborg auch</w:t>
      </w:r>
      <w:r w:rsidR="006830D4">
        <w:rPr>
          <w:rFonts w:ascii="Arial" w:eastAsia="Calibri" w:hAnsi="Arial" w:cs="Arial"/>
          <w:sz w:val="23"/>
          <w:szCs w:val="23"/>
          <w:lang w:val="de-DE"/>
        </w:rPr>
        <w:t xml:space="preserve"> seine</w:t>
      </w:r>
      <w:r>
        <w:rPr>
          <w:rFonts w:ascii="Arial" w:eastAsia="Calibri" w:hAnsi="Arial" w:cs="Arial"/>
          <w:sz w:val="23"/>
          <w:szCs w:val="23"/>
          <w:lang w:val="de-DE"/>
        </w:rPr>
        <w:t xml:space="preserve"> </w:t>
      </w:r>
      <w:r w:rsidR="009478C5" w:rsidRPr="006A4A9E">
        <w:rPr>
          <w:rFonts w:ascii="Arial" w:eastAsia="Calibri" w:hAnsi="Arial" w:cs="Arial"/>
          <w:sz w:val="23"/>
          <w:szCs w:val="23"/>
          <w:lang w:val="de-DE"/>
        </w:rPr>
        <w:t>BioPharmaPro™-Verbundwerkstoffe, die</w:t>
      </w:r>
      <w:r w:rsidR="00E819BA">
        <w:rPr>
          <w:rFonts w:ascii="Arial" w:eastAsia="Calibri" w:hAnsi="Arial" w:cs="Arial"/>
          <w:sz w:val="23"/>
          <w:szCs w:val="23"/>
          <w:lang w:val="de-DE"/>
        </w:rPr>
        <w:t xml:space="preserve"> für</w:t>
      </w:r>
      <w:r w:rsidR="009478C5" w:rsidRPr="006A4A9E">
        <w:rPr>
          <w:rFonts w:ascii="Arial" w:eastAsia="Calibri" w:hAnsi="Arial" w:cs="Arial"/>
          <w:sz w:val="23"/>
          <w:szCs w:val="23"/>
          <w:lang w:val="de-DE"/>
        </w:rPr>
        <w:t xml:space="preserve"> Chromatographie</w:t>
      </w:r>
      <w:r>
        <w:rPr>
          <w:rFonts w:ascii="Arial" w:eastAsia="Calibri" w:hAnsi="Arial" w:cs="Arial"/>
          <w:sz w:val="23"/>
          <w:szCs w:val="23"/>
          <w:lang w:val="de-DE"/>
        </w:rPr>
        <w:t>-S</w:t>
      </w:r>
      <w:r w:rsidR="009478C5" w:rsidRPr="006A4A9E">
        <w:rPr>
          <w:rFonts w:ascii="Arial" w:eastAsia="Calibri" w:hAnsi="Arial" w:cs="Arial"/>
          <w:sz w:val="23"/>
          <w:szCs w:val="23"/>
          <w:lang w:val="de-DE"/>
        </w:rPr>
        <w:t xml:space="preserve">äulen </w:t>
      </w:r>
      <w:r w:rsidR="00E819BA">
        <w:rPr>
          <w:rFonts w:ascii="Arial" w:eastAsia="Calibri" w:hAnsi="Arial" w:cs="Arial"/>
          <w:sz w:val="23"/>
          <w:szCs w:val="23"/>
          <w:lang w:val="de-DE"/>
        </w:rPr>
        <w:t>genutzt werden</w:t>
      </w:r>
      <w:r w:rsidR="009478C5" w:rsidRPr="006A4A9E">
        <w:rPr>
          <w:rFonts w:ascii="Arial" w:eastAsia="Calibri" w:hAnsi="Arial" w:cs="Arial"/>
          <w:sz w:val="23"/>
          <w:szCs w:val="23"/>
          <w:lang w:val="de-DE"/>
        </w:rPr>
        <w:t xml:space="preserve">. </w:t>
      </w:r>
      <w:r>
        <w:rPr>
          <w:rFonts w:ascii="Arial" w:eastAsia="Calibri" w:hAnsi="Arial" w:cs="Arial"/>
          <w:sz w:val="23"/>
          <w:szCs w:val="23"/>
          <w:lang w:val="de-DE"/>
        </w:rPr>
        <w:t xml:space="preserve">Mit </w:t>
      </w:r>
      <w:r w:rsidR="00342972">
        <w:rPr>
          <w:rFonts w:ascii="Arial" w:eastAsia="Calibri" w:hAnsi="Arial" w:cs="Arial"/>
          <w:sz w:val="23"/>
          <w:szCs w:val="23"/>
          <w:lang w:val="de-DE"/>
        </w:rPr>
        <w:t>diesem Verfahren</w:t>
      </w:r>
      <w:r>
        <w:rPr>
          <w:rFonts w:ascii="Arial" w:eastAsia="Calibri" w:hAnsi="Arial" w:cs="Arial"/>
          <w:sz w:val="23"/>
          <w:szCs w:val="23"/>
          <w:lang w:val="de-DE"/>
        </w:rPr>
        <w:t xml:space="preserve"> lassen sich unterschiedliche</w:t>
      </w:r>
      <w:r w:rsidRPr="00B53D9E">
        <w:rPr>
          <w:rFonts w:ascii="Arial" w:eastAsia="Calibri" w:hAnsi="Arial" w:cs="Arial"/>
          <w:sz w:val="23"/>
          <w:szCs w:val="23"/>
          <w:lang w:val="de-DE"/>
        </w:rPr>
        <w:t xml:space="preserve"> Moleküle</w:t>
      </w:r>
      <w:r>
        <w:rPr>
          <w:rFonts w:ascii="Arial" w:eastAsia="Calibri" w:hAnsi="Arial" w:cs="Arial"/>
          <w:sz w:val="23"/>
          <w:szCs w:val="23"/>
          <w:lang w:val="de-DE"/>
        </w:rPr>
        <w:t xml:space="preserve"> trennen und</w:t>
      </w:r>
      <w:r w:rsidR="00B40E9D">
        <w:rPr>
          <w:rFonts w:ascii="Arial" w:eastAsia="Calibri" w:hAnsi="Arial" w:cs="Arial"/>
          <w:sz w:val="23"/>
          <w:szCs w:val="23"/>
          <w:lang w:val="de-DE"/>
        </w:rPr>
        <w:t xml:space="preserve"> es</w:t>
      </w:r>
      <w:r>
        <w:rPr>
          <w:rFonts w:ascii="Arial" w:eastAsia="Calibri" w:hAnsi="Arial" w:cs="Arial"/>
          <w:sz w:val="23"/>
          <w:szCs w:val="23"/>
          <w:lang w:val="de-DE"/>
        </w:rPr>
        <w:t xml:space="preserve"> eign</w:t>
      </w:r>
      <w:r w:rsidR="00B40E9D">
        <w:rPr>
          <w:rFonts w:ascii="Arial" w:eastAsia="Calibri" w:hAnsi="Arial" w:cs="Arial"/>
          <w:sz w:val="23"/>
          <w:szCs w:val="23"/>
          <w:lang w:val="de-DE"/>
        </w:rPr>
        <w:t>et</w:t>
      </w:r>
      <w:r>
        <w:rPr>
          <w:rFonts w:ascii="Arial" w:eastAsia="Calibri" w:hAnsi="Arial" w:cs="Arial"/>
          <w:sz w:val="23"/>
          <w:szCs w:val="23"/>
          <w:lang w:val="de-DE"/>
        </w:rPr>
        <w:t xml:space="preserve"> sich </w:t>
      </w:r>
      <w:r w:rsidRPr="00B53D9E">
        <w:rPr>
          <w:rFonts w:ascii="Arial" w:eastAsia="Calibri" w:hAnsi="Arial" w:cs="Arial"/>
          <w:sz w:val="23"/>
          <w:szCs w:val="23"/>
          <w:lang w:val="de-DE"/>
        </w:rPr>
        <w:t>für pharmazeutische und biotechnologische Aufreinigungsanwendungen.</w:t>
      </w:r>
    </w:p>
    <w:p w14:paraId="25FAC7E3" w14:textId="19B57714" w:rsidR="00B53D9E" w:rsidRDefault="00B53D9E" w:rsidP="00B53D9E">
      <w:pPr>
        <w:jc w:val="both"/>
        <w:rPr>
          <w:rFonts w:ascii="Arial" w:eastAsia="Calibri" w:hAnsi="Arial" w:cs="Arial"/>
          <w:sz w:val="23"/>
          <w:szCs w:val="23"/>
          <w:lang w:val="de-DE"/>
        </w:rPr>
      </w:pPr>
      <w:r w:rsidRPr="00A53692">
        <w:rPr>
          <w:rFonts w:ascii="Arial" w:eastAsia="Calibri" w:hAnsi="Arial" w:cs="Arial"/>
          <w:sz w:val="23"/>
          <w:szCs w:val="23"/>
          <w:lang w:val="de-DE"/>
        </w:rPr>
        <w:t>„</w:t>
      </w:r>
      <w:r w:rsidR="00C91403" w:rsidRPr="00A53692">
        <w:rPr>
          <w:rFonts w:ascii="Arial" w:eastAsia="Calibri" w:hAnsi="Arial" w:cs="Arial"/>
          <w:sz w:val="23"/>
          <w:szCs w:val="23"/>
          <w:lang w:val="de-DE"/>
        </w:rPr>
        <w:t xml:space="preserve">Single-Use-Systeme </w:t>
      </w:r>
      <w:r w:rsidR="00E819BA" w:rsidRPr="00A53692">
        <w:rPr>
          <w:rFonts w:ascii="Arial" w:eastAsia="Calibri" w:hAnsi="Arial" w:cs="Arial"/>
          <w:sz w:val="23"/>
          <w:szCs w:val="23"/>
          <w:lang w:val="de-DE"/>
        </w:rPr>
        <w:t>sind</w:t>
      </w:r>
      <w:r w:rsidRPr="00A53692">
        <w:rPr>
          <w:rFonts w:ascii="Arial" w:eastAsia="Calibri" w:hAnsi="Arial" w:cs="Arial"/>
          <w:sz w:val="23"/>
          <w:szCs w:val="23"/>
          <w:lang w:val="de-DE"/>
        </w:rPr>
        <w:t xml:space="preserve"> die Zukunft in der biopharmazeutischen Verarbeitung von therapeutischen Arzneimitteln und bieten erhebliche Vorteile gegenüber herkömmlichen wiederverwendbaren Systemen aus Edelstahl“, sagt Mike Urbanski, Business Development Manager, Trelleborg Medical Solutions. „Unsere leichte</w:t>
      </w:r>
      <w:r w:rsidR="00342972" w:rsidRPr="00A53692">
        <w:rPr>
          <w:rFonts w:ascii="Arial" w:eastAsia="Calibri" w:hAnsi="Arial" w:cs="Arial"/>
          <w:sz w:val="23"/>
          <w:szCs w:val="23"/>
          <w:lang w:val="de-DE"/>
        </w:rPr>
        <w:t>n und</w:t>
      </w:r>
      <w:r w:rsidRPr="00A53692">
        <w:rPr>
          <w:rFonts w:ascii="Arial" w:eastAsia="Calibri" w:hAnsi="Arial" w:cs="Arial"/>
          <w:sz w:val="23"/>
          <w:szCs w:val="23"/>
          <w:lang w:val="de-DE"/>
        </w:rPr>
        <w:t xml:space="preserve"> nicht reaktiven BioPharmaPro™ Advanced</w:t>
      </w:r>
      <w:r w:rsidR="00342972" w:rsidRPr="00A53692">
        <w:rPr>
          <w:rFonts w:ascii="Arial" w:eastAsia="Calibri" w:hAnsi="Arial" w:cs="Arial"/>
          <w:sz w:val="23"/>
          <w:szCs w:val="23"/>
          <w:lang w:val="de-DE"/>
        </w:rPr>
        <w:t>-</w:t>
      </w:r>
      <w:r w:rsidRPr="00A53692">
        <w:rPr>
          <w:rFonts w:ascii="Arial" w:eastAsia="Calibri" w:hAnsi="Arial" w:cs="Arial"/>
          <w:sz w:val="23"/>
          <w:szCs w:val="23"/>
          <w:lang w:val="de-DE"/>
        </w:rPr>
        <w:t>Composite-</w:t>
      </w:r>
      <w:r w:rsidR="00E819BA" w:rsidRPr="00A53692">
        <w:rPr>
          <w:rFonts w:ascii="Arial" w:eastAsia="Calibri" w:hAnsi="Arial" w:cs="Arial"/>
          <w:sz w:val="23"/>
          <w:szCs w:val="23"/>
          <w:lang w:val="de-DE"/>
        </w:rPr>
        <w:t>Röhren</w:t>
      </w:r>
      <w:r w:rsidRPr="00A53692">
        <w:rPr>
          <w:rFonts w:ascii="Arial" w:eastAsia="Calibri" w:hAnsi="Arial" w:cs="Arial"/>
          <w:sz w:val="23"/>
          <w:szCs w:val="23"/>
          <w:lang w:val="de-DE"/>
        </w:rPr>
        <w:t xml:space="preserve"> sind so konzipiert, dass sie Mehrweg</w:t>
      </w:r>
      <w:r w:rsidR="00342972" w:rsidRPr="00A53692">
        <w:rPr>
          <w:rFonts w:ascii="Arial" w:eastAsia="Calibri" w:hAnsi="Arial" w:cs="Arial"/>
          <w:sz w:val="23"/>
          <w:szCs w:val="23"/>
          <w:lang w:val="de-DE"/>
        </w:rPr>
        <w:t>systeme</w:t>
      </w:r>
      <w:r w:rsidRPr="00A53692">
        <w:rPr>
          <w:rFonts w:ascii="Arial" w:eastAsia="Calibri" w:hAnsi="Arial" w:cs="Arial"/>
          <w:sz w:val="23"/>
          <w:szCs w:val="23"/>
          <w:lang w:val="de-DE"/>
        </w:rPr>
        <w:t xml:space="preserve"> aus Edelstahl oder Acryl ersetzen. Die aus </w:t>
      </w:r>
      <w:r w:rsidR="00583A1C" w:rsidRPr="00A53692">
        <w:rPr>
          <w:rFonts w:ascii="Arial" w:eastAsia="Calibri" w:hAnsi="Arial" w:cs="Arial"/>
          <w:sz w:val="23"/>
          <w:szCs w:val="23"/>
          <w:lang w:val="de-DE"/>
        </w:rPr>
        <w:t xml:space="preserve">verstärkten </w:t>
      </w:r>
      <w:r w:rsidRPr="00A53692">
        <w:rPr>
          <w:rFonts w:ascii="Arial" w:eastAsia="Calibri" w:hAnsi="Arial" w:cs="Arial"/>
          <w:sz w:val="23"/>
          <w:szCs w:val="23"/>
          <w:lang w:val="de-DE"/>
        </w:rPr>
        <w:t xml:space="preserve">Polypropylen-Thermoplasten hergestellten </w:t>
      </w:r>
      <w:r w:rsidR="002A2A2C" w:rsidRPr="00A53692">
        <w:rPr>
          <w:rFonts w:ascii="Arial" w:eastAsia="Calibri" w:hAnsi="Arial" w:cs="Arial"/>
          <w:sz w:val="23"/>
          <w:szCs w:val="23"/>
          <w:lang w:val="de-DE"/>
        </w:rPr>
        <w:t xml:space="preserve">Produkte </w:t>
      </w:r>
      <w:r w:rsidRPr="00A53692">
        <w:rPr>
          <w:rFonts w:ascii="Arial" w:eastAsia="Calibri" w:hAnsi="Arial" w:cs="Arial"/>
          <w:sz w:val="23"/>
          <w:szCs w:val="23"/>
          <w:lang w:val="de-DE"/>
        </w:rPr>
        <w:t>können nach Gebrauch recycelt werden</w:t>
      </w:r>
      <w:r w:rsidR="006830D4" w:rsidRPr="00A53692">
        <w:rPr>
          <w:rFonts w:ascii="Arial" w:eastAsia="Calibri" w:hAnsi="Arial" w:cs="Arial"/>
          <w:sz w:val="23"/>
          <w:szCs w:val="23"/>
          <w:lang w:val="de-DE"/>
        </w:rPr>
        <w:t xml:space="preserve"> und sind somit eine besonders</w:t>
      </w:r>
      <w:r w:rsidRPr="00A53692">
        <w:rPr>
          <w:rFonts w:ascii="Arial" w:eastAsia="Calibri" w:hAnsi="Arial" w:cs="Arial"/>
          <w:sz w:val="23"/>
          <w:szCs w:val="23"/>
          <w:lang w:val="de-DE"/>
        </w:rPr>
        <w:t xml:space="preserve"> nachhaltige Lösung.</w:t>
      </w:r>
      <w:r w:rsidR="00342972" w:rsidRPr="00A53692">
        <w:rPr>
          <w:rFonts w:ascii="Arial" w:eastAsia="Calibri" w:hAnsi="Arial" w:cs="Arial"/>
          <w:sz w:val="23"/>
          <w:szCs w:val="23"/>
          <w:lang w:val="de-DE"/>
        </w:rPr>
        <w:t>“</w:t>
      </w:r>
    </w:p>
    <w:p w14:paraId="60B79C01" w14:textId="65CCD91B" w:rsidR="00342972" w:rsidRDefault="00B40E9D" w:rsidP="00342972">
      <w:pPr>
        <w:jc w:val="both"/>
        <w:rPr>
          <w:rFonts w:ascii="Arial" w:eastAsia="Calibri" w:hAnsi="Arial" w:cs="Arial"/>
          <w:sz w:val="23"/>
          <w:szCs w:val="23"/>
          <w:lang w:val="de-DE"/>
        </w:rPr>
      </w:pPr>
      <w:r>
        <w:rPr>
          <w:rFonts w:ascii="Arial" w:eastAsia="Calibri" w:hAnsi="Arial" w:cs="Arial"/>
          <w:sz w:val="23"/>
          <w:szCs w:val="23"/>
          <w:lang w:val="de-DE"/>
        </w:rPr>
        <w:t>Mit seinem</w:t>
      </w:r>
      <w:r w:rsidRPr="00B40E9D">
        <w:rPr>
          <w:rFonts w:ascii="Arial" w:eastAsia="Calibri" w:hAnsi="Arial" w:cs="Arial"/>
          <w:sz w:val="23"/>
          <w:szCs w:val="23"/>
          <w:lang w:val="de-DE"/>
        </w:rPr>
        <w:t xml:space="preserve"> </w:t>
      </w:r>
      <w:r w:rsidRPr="009478C5">
        <w:rPr>
          <w:rFonts w:ascii="Arial" w:eastAsia="Calibri" w:hAnsi="Arial" w:cs="Arial"/>
          <w:sz w:val="23"/>
          <w:szCs w:val="23"/>
          <w:lang w:val="de-DE"/>
        </w:rPr>
        <w:t>BioPharmaPro™</w:t>
      </w:r>
      <w:r>
        <w:rPr>
          <w:rFonts w:ascii="Arial" w:eastAsia="Calibri" w:hAnsi="Arial" w:cs="Arial"/>
          <w:sz w:val="23"/>
          <w:szCs w:val="23"/>
          <w:lang w:val="de-DE"/>
        </w:rPr>
        <w:t>-Portfolio</w:t>
      </w:r>
      <w:r w:rsidR="00342972" w:rsidRPr="006A4A9E">
        <w:rPr>
          <w:rFonts w:ascii="Arial" w:eastAsia="Calibri" w:hAnsi="Arial" w:cs="Arial"/>
          <w:sz w:val="23"/>
          <w:szCs w:val="23"/>
          <w:lang w:val="de-DE"/>
        </w:rPr>
        <w:t xml:space="preserve"> bietet</w:t>
      </w:r>
      <w:r>
        <w:rPr>
          <w:rFonts w:ascii="Arial" w:eastAsia="Calibri" w:hAnsi="Arial" w:cs="Arial"/>
          <w:sz w:val="23"/>
          <w:szCs w:val="23"/>
          <w:lang w:val="de-DE"/>
        </w:rPr>
        <w:t xml:space="preserve"> Trelleborg</w:t>
      </w:r>
      <w:r w:rsidR="006830D4" w:rsidRPr="006830D4">
        <w:rPr>
          <w:rFonts w:ascii="Arial" w:eastAsia="Calibri" w:hAnsi="Arial" w:cs="Arial"/>
          <w:sz w:val="23"/>
          <w:szCs w:val="23"/>
          <w:lang w:val="de-DE"/>
        </w:rPr>
        <w:t xml:space="preserve"> </w:t>
      </w:r>
      <w:r w:rsidR="006830D4" w:rsidRPr="008C637E">
        <w:rPr>
          <w:rFonts w:ascii="Arial" w:eastAsia="Calibri" w:hAnsi="Arial" w:cs="Arial"/>
          <w:sz w:val="23"/>
          <w:szCs w:val="23"/>
          <w:lang w:val="de-DE"/>
        </w:rPr>
        <w:t>Medical Solutions</w:t>
      </w:r>
      <w:r w:rsidR="00342972" w:rsidRPr="006A4A9E">
        <w:rPr>
          <w:rFonts w:ascii="Arial" w:eastAsia="Calibri" w:hAnsi="Arial" w:cs="Arial"/>
          <w:sz w:val="23"/>
          <w:szCs w:val="23"/>
          <w:lang w:val="de-DE"/>
        </w:rPr>
        <w:t xml:space="preserve"> einen Mehrwert für Kunden</w:t>
      </w:r>
      <w:r>
        <w:rPr>
          <w:rFonts w:ascii="Arial" w:eastAsia="Calibri" w:hAnsi="Arial" w:cs="Arial"/>
          <w:sz w:val="23"/>
          <w:szCs w:val="23"/>
          <w:lang w:val="de-DE"/>
        </w:rPr>
        <w:t>, weil sie über eine einzige Anlaufstelle</w:t>
      </w:r>
      <w:r w:rsidR="00342972" w:rsidRPr="006A4A9E">
        <w:rPr>
          <w:rFonts w:ascii="Arial" w:eastAsia="Calibri" w:hAnsi="Arial" w:cs="Arial"/>
          <w:sz w:val="23"/>
          <w:szCs w:val="23"/>
          <w:lang w:val="de-DE"/>
        </w:rPr>
        <w:t xml:space="preserve"> integrierte Komplettlösungen</w:t>
      </w:r>
      <w:r>
        <w:rPr>
          <w:rFonts w:ascii="Arial" w:eastAsia="Calibri" w:hAnsi="Arial" w:cs="Arial"/>
          <w:sz w:val="23"/>
          <w:szCs w:val="23"/>
          <w:lang w:val="de-DE"/>
        </w:rPr>
        <w:t xml:space="preserve"> erhalten</w:t>
      </w:r>
      <w:r w:rsidR="00342972" w:rsidRPr="006A4A9E">
        <w:rPr>
          <w:rFonts w:ascii="Arial" w:eastAsia="Calibri" w:hAnsi="Arial" w:cs="Arial"/>
          <w:sz w:val="23"/>
          <w:szCs w:val="23"/>
          <w:lang w:val="de-DE"/>
        </w:rPr>
        <w:t>,</w:t>
      </w:r>
      <w:r>
        <w:rPr>
          <w:rFonts w:ascii="Arial" w:eastAsia="Calibri" w:hAnsi="Arial" w:cs="Arial"/>
          <w:sz w:val="23"/>
          <w:szCs w:val="23"/>
          <w:lang w:val="de-DE"/>
        </w:rPr>
        <w:t xml:space="preserve"> die</w:t>
      </w:r>
      <w:r w:rsidR="00342972" w:rsidRPr="006A4A9E">
        <w:rPr>
          <w:rFonts w:ascii="Arial" w:eastAsia="Calibri" w:hAnsi="Arial" w:cs="Arial"/>
          <w:sz w:val="23"/>
          <w:szCs w:val="23"/>
          <w:lang w:val="de-DE"/>
        </w:rPr>
        <w:t xml:space="preserve"> von einfachen Produkten bis hin zu komplexen Baugruppen</w:t>
      </w:r>
      <w:r>
        <w:rPr>
          <w:rFonts w:ascii="Arial" w:eastAsia="Calibri" w:hAnsi="Arial" w:cs="Arial"/>
          <w:sz w:val="23"/>
          <w:szCs w:val="23"/>
          <w:lang w:val="de-DE"/>
        </w:rPr>
        <w:t xml:space="preserve"> reichen. Dadurch können </w:t>
      </w:r>
      <w:r w:rsidR="00342972" w:rsidRPr="006A4A9E">
        <w:rPr>
          <w:rFonts w:ascii="Arial" w:eastAsia="Calibri" w:hAnsi="Arial" w:cs="Arial"/>
          <w:sz w:val="23"/>
          <w:szCs w:val="23"/>
          <w:lang w:val="de-DE"/>
        </w:rPr>
        <w:lastRenderedPageBreak/>
        <w:t>Systemlieferanten</w:t>
      </w:r>
      <w:r w:rsidRPr="00B40E9D">
        <w:rPr>
          <w:rFonts w:ascii="Arial" w:eastAsia="Calibri" w:hAnsi="Arial" w:cs="Arial"/>
          <w:sz w:val="23"/>
          <w:szCs w:val="23"/>
          <w:lang w:val="de-DE"/>
        </w:rPr>
        <w:t xml:space="preserve"> </w:t>
      </w:r>
      <w:r>
        <w:rPr>
          <w:rFonts w:ascii="Arial" w:eastAsia="Calibri" w:hAnsi="Arial" w:cs="Arial"/>
          <w:sz w:val="23"/>
          <w:szCs w:val="23"/>
          <w:lang w:val="de-DE"/>
        </w:rPr>
        <w:t>ihre</w:t>
      </w:r>
      <w:r w:rsidRPr="006A4A9E">
        <w:rPr>
          <w:rFonts w:ascii="Arial" w:eastAsia="Calibri" w:hAnsi="Arial" w:cs="Arial"/>
          <w:sz w:val="23"/>
          <w:szCs w:val="23"/>
          <w:lang w:val="de-DE"/>
        </w:rPr>
        <w:t xml:space="preserve"> Produktentwicklung auslagern und Lieferkette</w:t>
      </w:r>
      <w:r w:rsidR="006830D4">
        <w:rPr>
          <w:rFonts w:ascii="Arial" w:eastAsia="Calibri" w:hAnsi="Arial" w:cs="Arial"/>
          <w:sz w:val="23"/>
          <w:szCs w:val="23"/>
          <w:lang w:val="de-DE"/>
        </w:rPr>
        <w:t>n</w:t>
      </w:r>
      <w:r w:rsidRPr="006A4A9E">
        <w:rPr>
          <w:rFonts w:ascii="Arial" w:eastAsia="Calibri" w:hAnsi="Arial" w:cs="Arial"/>
          <w:sz w:val="23"/>
          <w:szCs w:val="23"/>
          <w:lang w:val="de-DE"/>
        </w:rPr>
        <w:t xml:space="preserve"> konsolidieren</w:t>
      </w:r>
      <w:r>
        <w:rPr>
          <w:rFonts w:ascii="Arial" w:eastAsia="Calibri" w:hAnsi="Arial" w:cs="Arial"/>
          <w:sz w:val="23"/>
          <w:szCs w:val="23"/>
          <w:lang w:val="de-DE"/>
        </w:rPr>
        <w:t>, um sich</w:t>
      </w:r>
      <w:r w:rsidR="006830D4">
        <w:rPr>
          <w:rFonts w:ascii="Arial" w:eastAsia="Calibri" w:hAnsi="Arial" w:cs="Arial"/>
          <w:sz w:val="23"/>
          <w:szCs w:val="23"/>
          <w:lang w:val="de-DE"/>
        </w:rPr>
        <w:t xml:space="preserve"> dadurch</w:t>
      </w:r>
      <w:r w:rsidR="00342972" w:rsidRPr="006A4A9E">
        <w:rPr>
          <w:rFonts w:ascii="Arial" w:eastAsia="Calibri" w:hAnsi="Arial" w:cs="Arial"/>
          <w:sz w:val="23"/>
          <w:szCs w:val="23"/>
          <w:lang w:val="de-DE"/>
        </w:rPr>
        <w:t xml:space="preserve"> auf die</w:t>
      </w:r>
      <w:r>
        <w:rPr>
          <w:rFonts w:ascii="Arial" w:eastAsia="Calibri" w:hAnsi="Arial" w:cs="Arial"/>
          <w:sz w:val="23"/>
          <w:szCs w:val="23"/>
          <w:lang w:val="de-DE"/>
        </w:rPr>
        <w:t xml:space="preserve"> zentrale</w:t>
      </w:r>
      <w:r w:rsidR="00342972" w:rsidRPr="006A4A9E">
        <w:rPr>
          <w:rFonts w:ascii="Arial" w:eastAsia="Calibri" w:hAnsi="Arial" w:cs="Arial"/>
          <w:sz w:val="23"/>
          <w:szCs w:val="23"/>
          <w:lang w:val="de-DE"/>
        </w:rPr>
        <w:t xml:space="preserve"> Medikamentenentwicklung</w:t>
      </w:r>
      <w:r w:rsidR="006830D4">
        <w:rPr>
          <w:rFonts w:ascii="Arial" w:eastAsia="Calibri" w:hAnsi="Arial" w:cs="Arial"/>
          <w:sz w:val="23"/>
          <w:szCs w:val="23"/>
          <w:lang w:val="de-DE"/>
        </w:rPr>
        <w:t xml:space="preserve"> zu</w:t>
      </w:r>
      <w:r>
        <w:rPr>
          <w:rFonts w:ascii="Arial" w:eastAsia="Calibri" w:hAnsi="Arial" w:cs="Arial"/>
          <w:sz w:val="23"/>
          <w:szCs w:val="23"/>
          <w:lang w:val="de-DE"/>
        </w:rPr>
        <w:t xml:space="preserve"> </w:t>
      </w:r>
      <w:r w:rsidR="00342972" w:rsidRPr="006A4A9E">
        <w:rPr>
          <w:rFonts w:ascii="Arial" w:eastAsia="Calibri" w:hAnsi="Arial" w:cs="Arial"/>
          <w:sz w:val="23"/>
          <w:szCs w:val="23"/>
          <w:lang w:val="de-DE"/>
        </w:rPr>
        <w:t>konzentrieren</w:t>
      </w:r>
      <w:r>
        <w:rPr>
          <w:rFonts w:ascii="Arial" w:eastAsia="Calibri" w:hAnsi="Arial" w:cs="Arial"/>
          <w:sz w:val="23"/>
          <w:szCs w:val="23"/>
          <w:lang w:val="de-DE"/>
        </w:rPr>
        <w:t>.</w:t>
      </w:r>
    </w:p>
    <w:p w14:paraId="5FCD8EE7" w14:textId="77777777" w:rsidR="00263819" w:rsidRDefault="00263819" w:rsidP="00342972">
      <w:pPr>
        <w:jc w:val="both"/>
        <w:rPr>
          <w:rFonts w:ascii="Arial" w:eastAsia="Calibri" w:hAnsi="Arial" w:cs="Arial"/>
          <w:sz w:val="23"/>
          <w:szCs w:val="23"/>
          <w:lang w:val="de-DE"/>
        </w:rPr>
      </w:pPr>
    </w:p>
    <w:p w14:paraId="7831E4C2" w14:textId="4FAA1377" w:rsidR="00263819" w:rsidRPr="00263819" w:rsidRDefault="00263819" w:rsidP="00342972">
      <w:pPr>
        <w:jc w:val="both"/>
        <w:rPr>
          <w:rFonts w:ascii="Arial" w:eastAsia="Calibri" w:hAnsi="Arial" w:cs="Arial"/>
          <w:b/>
          <w:bCs/>
          <w:sz w:val="23"/>
          <w:szCs w:val="23"/>
          <w:lang w:val="de-DE"/>
        </w:rPr>
      </w:pPr>
      <w:r w:rsidRPr="00263819">
        <w:rPr>
          <w:rFonts w:ascii="Arial" w:eastAsia="Calibri" w:hAnsi="Arial" w:cs="Arial"/>
          <w:b/>
          <w:bCs/>
          <w:sz w:val="23"/>
          <w:szCs w:val="23"/>
          <w:lang w:val="de-DE"/>
        </w:rPr>
        <w:t>Pressebild</w:t>
      </w:r>
    </w:p>
    <w:p w14:paraId="5081F6E3" w14:textId="172329FE" w:rsidR="00263819" w:rsidRPr="006A4A9E" w:rsidRDefault="00263819" w:rsidP="00342972">
      <w:pPr>
        <w:jc w:val="both"/>
        <w:rPr>
          <w:rFonts w:ascii="Arial" w:eastAsia="Calibri" w:hAnsi="Arial" w:cs="Arial"/>
          <w:sz w:val="23"/>
          <w:szCs w:val="23"/>
          <w:lang w:val="de-DE"/>
        </w:rPr>
      </w:pPr>
      <w:r>
        <w:rPr>
          <w:rFonts w:ascii="Arial" w:eastAsia="Calibri" w:hAnsi="Arial" w:cs="Arial"/>
          <w:noProof/>
          <w:sz w:val="23"/>
          <w:szCs w:val="23"/>
          <w:lang w:val="de-DE"/>
        </w:rPr>
        <w:drawing>
          <wp:inline distT="0" distB="0" distL="0" distR="0" wp14:anchorId="256EA954" wp14:editId="21AF9B86">
            <wp:extent cx="4838700" cy="2724120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478" cy="272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5A5F4" w14:textId="2792AF32" w:rsidR="00B40E9D" w:rsidRPr="00263819" w:rsidRDefault="00263819" w:rsidP="00342972">
      <w:pPr>
        <w:jc w:val="both"/>
        <w:rPr>
          <w:rFonts w:ascii="Arial" w:eastAsia="Calibri" w:hAnsi="Arial" w:cs="Arial"/>
          <w:sz w:val="20"/>
          <w:szCs w:val="20"/>
          <w:lang w:val="de-DE"/>
        </w:rPr>
      </w:pPr>
      <w:r w:rsidRPr="00263819">
        <w:rPr>
          <w:rFonts w:ascii="Arial" w:eastAsia="Calibri" w:hAnsi="Arial" w:cs="Arial"/>
          <w:sz w:val="20"/>
          <w:szCs w:val="20"/>
          <w:lang w:val="de-DE"/>
        </w:rPr>
        <w:t>Bildunterschrift: Auf der Fachmesse BioProcess International Europe in Wien ist Trelleborg</w:t>
      </w:r>
      <w:r w:rsidRPr="00263819">
        <w:rPr>
          <w:sz w:val="20"/>
          <w:szCs w:val="20"/>
          <w:lang w:val="de-DE"/>
        </w:rPr>
        <w:t xml:space="preserve"> </w:t>
      </w:r>
      <w:r w:rsidRPr="00263819">
        <w:rPr>
          <w:rFonts w:ascii="Arial" w:eastAsia="Calibri" w:hAnsi="Arial" w:cs="Arial"/>
          <w:sz w:val="20"/>
          <w:szCs w:val="20"/>
          <w:lang w:val="de-DE"/>
        </w:rPr>
        <w:t>Medical Solutions am Stand 231 vertreten. Vom 9. bis 12. April 2024 zeigt das Unternehmen seine Single-Use-Systeme für die biopharmazeutische Industrie.</w:t>
      </w:r>
    </w:p>
    <w:p w14:paraId="273C1D5D" w14:textId="7453620E" w:rsidR="00B40E9D" w:rsidRDefault="00342972" w:rsidP="00342972">
      <w:pPr>
        <w:jc w:val="both"/>
        <w:rPr>
          <w:rFonts w:ascii="Arial" w:eastAsia="Calibri" w:hAnsi="Arial" w:cs="Arial"/>
          <w:sz w:val="23"/>
          <w:szCs w:val="23"/>
          <w:lang w:val="de-DE"/>
        </w:rPr>
      </w:pPr>
      <w:r w:rsidRPr="006A4A9E">
        <w:rPr>
          <w:rFonts w:ascii="Arial" w:eastAsia="Calibri" w:hAnsi="Arial" w:cs="Arial"/>
          <w:sz w:val="23"/>
          <w:szCs w:val="23"/>
          <w:lang w:val="de-DE"/>
        </w:rPr>
        <w:t>Weitere Informationen über Trelleborg Medical Solutions finden Sie unter</w:t>
      </w:r>
      <w:r w:rsidR="00B40E9D">
        <w:rPr>
          <w:rFonts w:ascii="Arial" w:eastAsia="Calibri" w:hAnsi="Arial" w:cs="Arial"/>
          <w:sz w:val="23"/>
          <w:szCs w:val="23"/>
          <w:lang w:val="de-DE"/>
        </w:rPr>
        <w:t>:</w:t>
      </w:r>
    </w:p>
    <w:p w14:paraId="7EE8C8D2" w14:textId="617D3E54" w:rsidR="00342972" w:rsidRDefault="006F3F1B" w:rsidP="00342972">
      <w:pPr>
        <w:jc w:val="both"/>
        <w:rPr>
          <w:rFonts w:ascii="Arial" w:eastAsia="Calibri" w:hAnsi="Arial" w:cs="Arial"/>
          <w:sz w:val="23"/>
          <w:szCs w:val="23"/>
          <w:lang w:val="de-DE"/>
        </w:rPr>
      </w:pPr>
      <w:hyperlink r:id="rId12" w:history="1">
        <w:r w:rsidR="006830D4" w:rsidRPr="0053319F">
          <w:rPr>
            <w:rStyle w:val="Hyperlink"/>
            <w:rFonts w:ascii="Arial" w:eastAsia="Calibri" w:hAnsi="Arial" w:cs="Arial"/>
            <w:sz w:val="23"/>
            <w:szCs w:val="23"/>
            <w:lang w:val="de-DE"/>
          </w:rPr>
          <w:t>https://www.trelleborg.com/en/medical</w:t>
        </w:r>
      </w:hyperlink>
      <w:r w:rsidR="006830D4">
        <w:rPr>
          <w:rFonts w:ascii="Arial" w:eastAsia="Calibri" w:hAnsi="Arial" w:cs="Arial"/>
          <w:sz w:val="23"/>
          <w:szCs w:val="23"/>
          <w:lang w:val="de-DE"/>
        </w:rPr>
        <w:t xml:space="preserve"> </w:t>
      </w:r>
    </w:p>
    <w:p w14:paraId="72A37A97" w14:textId="77777777" w:rsidR="008C637E" w:rsidRDefault="006A4A9E" w:rsidP="006A4A9E">
      <w:pPr>
        <w:jc w:val="both"/>
        <w:rPr>
          <w:rFonts w:ascii="Arial" w:eastAsia="Calibri" w:hAnsi="Arial" w:cs="Arial"/>
          <w:sz w:val="23"/>
          <w:szCs w:val="23"/>
          <w:lang w:val="de-DE"/>
        </w:rPr>
      </w:pPr>
      <w:r w:rsidRPr="006A4A9E">
        <w:rPr>
          <w:rFonts w:ascii="Arial" w:eastAsia="Calibri" w:hAnsi="Arial" w:cs="Arial"/>
          <w:sz w:val="23"/>
          <w:szCs w:val="23"/>
          <w:lang w:val="de-DE"/>
        </w:rPr>
        <w:t>Weitere Informationen über Bio</w:t>
      </w:r>
      <w:r w:rsidR="008C637E">
        <w:rPr>
          <w:rFonts w:ascii="Arial" w:eastAsia="Calibri" w:hAnsi="Arial" w:cs="Arial"/>
          <w:sz w:val="23"/>
          <w:szCs w:val="23"/>
          <w:lang w:val="de-DE"/>
        </w:rPr>
        <w:t>P</w:t>
      </w:r>
      <w:r w:rsidRPr="006A4A9E">
        <w:rPr>
          <w:rFonts w:ascii="Arial" w:eastAsia="Calibri" w:hAnsi="Arial" w:cs="Arial"/>
          <w:sz w:val="23"/>
          <w:szCs w:val="23"/>
          <w:lang w:val="de-DE"/>
        </w:rPr>
        <w:t>rocess International Europe finden Sie unter:</w:t>
      </w:r>
    </w:p>
    <w:p w14:paraId="50D5F59B" w14:textId="1640C497" w:rsidR="00263819" w:rsidRDefault="006F3F1B" w:rsidP="006A4A9E">
      <w:pPr>
        <w:jc w:val="both"/>
        <w:rPr>
          <w:rFonts w:ascii="Arial" w:eastAsia="Calibri" w:hAnsi="Arial" w:cs="Arial"/>
          <w:sz w:val="23"/>
          <w:szCs w:val="23"/>
          <w:lang w:val="de-DE"/>
        </w:rPr>
      </w:pPr>
      <w:hyperlink r:id="rId13" w:history="1">
        <w:r w:rsidR="006830D4" w:rsidRPr="0053319F">
          <w:rPr>
            <w:rStyle w:val="Hyperlink"/>
            <w:rFonts w:ascii="Arial" w:eastAsia="Calibri" w:hAnsi="Arial" w:cs="Arial"/>
            <w:sz w:val="23"/>
            <w:szCs w:val="23"/>
            <w:lang w:val="de-DE"/>
          </w:rPr>
          <w:t>https://informaconnect.com/bpieurope/</w:t>
        </w:r>
      </w:hyperlink>
      <w:r w:rsidR="006830D4">
        <w:rPr>
          <w:rFonts w:ascii="Arial" w:eastAsia="Calibri" w:hAnsi="Arial" w:cs="Arial"/>
          <w:sz w:val="23"/>
          <w:szCs w:val="23"/>
          <w:lang w:val="de-DE"/>
        </w:rPr>
        <w:t xml:space="preserve"> </w:t>
      </w:r>
    </w:p>
    <w:p w14:paraId="19EF0D81" w14:textId="77777777" w:rsidR="00A36834" w:rsidRDefault="00A36834" w:rsidP="00074EC6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</w:pPr>
    </w:p>
    <w:p w14:paraId="2CFCAB56" w14:textId="77777777" w:rsidR="002B0D6C" w:rsidRDefault="002B0D6C" w:rsidP="00074EC6">
      <w:pPr>
        <w:spacing w:after="0" w:line="360" w:lineRule="auto"/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</w:pPr>
    </w:p>
    <w:p w14:paraId="3C1E38DB" w14:textId="088C6626" w:rsidR="00E65D62" w:rsidRPr="00E56C8C" w:rsidRDefault="00E65D62" w:rsidP="00E65D62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</w:pPr>
      <w:r w:rsidRPr="00E56C8C"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  <w:t>Pressekontakte</w:t>
      </w:r>
    </w:p>
    <w:p w14:paraId="6E77ED24" w14:textId="77777777" w:rsidR="00E65D62" w:rsidRPr="00E56C8C" w:rsidRDefault="00E65D62" w:rsidP="00E65D6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</w:p>
    <w:p w14:paraId="09D17824" w14:textId="77777777" w:rsidR="00E65D62" w:rsidRPr="00E56C8C" w:rsidRDefault="00E65D62" w:rsidP="00E65D6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E56C8C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Natalie Hesping </w:t>
      </w:r>
    </w:p>
    <w:p w14:paraId="43FAAC82" w14:textId="77777777" w:rsidR="00E65D62" w:rsidRPr="002B0D6C" w:rsidRDefault="00E65D62" w:rsidP="00E65D6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en-GB"/>
        </w:rPr>
      </w:pPr>
      <w:r w:rsidRPr="002B0D6C">
        <w:rPr>
          <w:rFonts w:ascii="Arial" w:eastAsia="Calibri" w:hAnsi="Arial" w:cs="Arial"/>
          <w:color w:val="000000" w:themeColor="text1"/>
          <w:sz w:val="18"/>
          <w:szCs w:val="18"/>
          <w:lang w:val="en-GB"/>
        </w:rPr>
        <w:t>Marketing Communications &amp; PR Manager</w:t>
      </w:r>
    </w:p>
    <w:p w14:paraId="02B8D03F" w14:textId="77777777" w:rsidR="00E65D62" w:rsidRPr="002B0D6C" w:rsidRDefault="00E65D62" w:rsidP="00E65D6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en-GB"/>
        </w:rPr>
      </w:pPr>
      <w:r w:rsidRPr="002B0D6C">
        <w:rPr>
          <w:rFonts w:ascii="Arial" w:eastAsia="Calibri" w:hAnsi="Arial" w:cs="Arial"/>
          <w:color w:val="000000" w:themeColor="text1"/>
          <w:sz w:val="18"/>
          <w:szCs w:val="18"/>
          <w:lang w:val="en-GB"/>
        </w:rPr>
        <w:t>Trelleborg Sealing Solutions Germany GmbH</w:t>
      </w:r>
    </w:p>
    <w:p w14:paraId="0719AC46" w14:textId="77777777" w:rsidR="00E65D62" w:rsidRPr="00C156DE" w:rsidRDefault="00E65D62" w:rsidP="00E65D6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C156DE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Schockenriedstr. 1</w:t>
      </w:r>
    </w:p>
    <w:p w14:paraId="7EF2B36C" w14:textId="77777777" w:rsidR="00E65D62" w:rsidRPr="00C156DE" w:rsidRDefault="00E65D62" w:rsidP="00E65D6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C156DE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70565 Stuttgart-Vaihingen</w:t>
      </w:r>
    </w:p>
    <w:p w14:paraId="3FDA3DB2" w14:textId="77777777" w:rsidR="00E65D62" w:rsidRPr="00C156DE" w:rsidRDefault="00E65D62" w:rsidP="00E65D6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C156DE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Tel</w:t>
      </w:r>
      <w:r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efon</w:t>
      </w:r>
      <w:r w:rsidRPr="00C156DE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: +49 711 78 64 780 </w:t>
      </w:r>
    </w:p>
    <w:p w14:paraId="327DAFF4" w14:textId="77777777" w:rsidR="00E65D62" w:rsidRPr="00C156DE" w:rsidRDefault="00E65D62" w:rsidP="00E65D6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C156DE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Mobil: +49 171 1105 225</w:t>
      </w:r>
    </w:p>
    <w:p w14:paraId="1AD3F8C3" w14:textId="20E2FB68" w:rsidR="00E65D62" w:rsidRDefault="00E65D62" w:rsidP="00E65D6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lastRenderedPageBreak/>
        <w:t>E-Mail:</w:t>
      </w:r>
      <w:r w:rsidR="00B806E4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 </w:t>
      </w:r>
      <w:hyperlink r:id="rId14" w:history="1">
        <w:r w:rsidR="00B806E4" w:rsidRPr="00455FD8">
          <w:rPr>
            <w:rStyle w:val="Hyperlink"/>
            <w:rFonts w:ascii="Arial" w:eastAsia="Calibri" w:hAnsi="Arial" w:cs="Arial"/>
            <w:sz w:val="18"/>
            <w:szCs w:val="18"/>
            <w:lang w:val="de-DE"/>
          </w:rPr>
          <w:t>Natalie.Hesping@trelleborg.com</w:t>
        </w:r>
      </w:hyperlink>
      <w:r w:rsidR="00B806E4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 </w:t>
      </w:r>
    </w:p>
    <w:p w14:paraId="50FB1181" w14:textId="77777777" w:rsidR="00E65D62" w:rsidRDefault="00E65D62" w:rsidP="00E65D6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</w:p>
    <w:p w14:paraId="4ADB5256" w14:textId="77777777" w:rsidR="00E65D62" w:rsidRPr="00323C60" w:rsidRDefault="00E65D62" w:rsidP="00E65D6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Lara Hecht</w:t>
      </w:r>
    </w:p>
    <w:p w14:paraId="5AF28A3A" w14:textId="77777777" w:rsidR="00E65D62" w:rsidRPr="00323C60" w:rsidRDefault="00E65D62" w:rsidP="00E65D6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European </w:t>
      </w:r>
      <w:r w:rsidRPr="00323C60">
        <w:rPr>
          <w:rFonts w:ascii="Arial" w:eastAsia="Calibri" w:hAnsi="Arial" w:cs="Arial"/>
          <w:color w:val="000000" w:themeColor="text1"/>
          <w:sz w:val="18"/>
          <w:szCs w:val="18"/>
        </w:rPr>
        <w:t>Communications &amp; PR Manager</w:t>
      </w:r>
    </w:p>
    <w:p w14:paraId="25ADBCDF" w14:textId="77777777" w:rsidR="00E65D62" w:rsidRPr="00C156DE" w:rsidRDefault="00E65D62" w:rsidP="00E65D6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C156DE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Trelleborg Sealing Solutions Germany GmbH</w:t>
      </w:r>
    </w:p>
    <w:p w14:paraId="15337CC6" w14:textId="77777777" w:rsidR="00E65D62" w:rsidRPr="00C156DE" w:rsidRDefault="00E65D62" w:rsidP="00E65D6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C156DE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Schockenriedstr. 1</w:t>
      </w:r>
    </w:p>
    <w:p w14:paraId="73466F86" w14:textId="77777777" w:rsidR="00E65D62" w:rsidRPr="00C156DE" w:rsidRDefault="00E65D62" w:rsidP="00E65D6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C156DE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70565 Stuttgart-Vaihingen</w:t>
      </w:r>
    </w:p>
    <w:p w14:paraId="70315F56" w14:textId="77777777" w:rsidR="00E65D62" w:rsidRPr="00C156DE" w:rsidRDefault="00E65D62" w:rsidP="00E65D6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C156DE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Tel</w:t>
      </w:r>
      <w:r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efon</w:t>
      </w:r>
      <w:r w:rsidRPr="00C156DE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: +49 711 78 64 </w:t>
      </w:r>
      <w:r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453</w:t>
      </w:r>
    </w:p>
    <w:p w14:paraId="31236998" w14:textId="77777777" w:rsidR="00E65D62" w:rsidRDefault="00E65D62" w:rsidP="00E65D6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C156DE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Mobil: </w:t>
      </w:r>
      <w:r w:rsidRPr="00073562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+49 165237916</w:t>
      </w:r>
    </w:p>
    <w:p w14:paraId="3696AFBB" w14:textId="77777777" w:rsidR="00E65D62" w:rsidRDefault="00E65D62" w:rsidP="00E65D6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E-Mail: </w:t>
      </w:r>
      <w:hyperlink r:id="rId15" w:history="1">
        <w:r w:rsidRPr="00A74341">
          <w:rPr>
            <w:rStyle w:val="Hyperlink"/>
            <w:rFonts w:ascii="Arial" w:eastAsia="Calibri" w:hAnsi="Arial" w:cs="Arial"/>
            <w:sz w:val="18"/>
            <w:szCs w:val="18"/>
            <w:lang w:val="de-DE"/>
          </w:rPr>
          <w:t>Lara.Hecht@trelleborg.com</w:t>
        </w:r>
      </w:hyperlink>
      <w:r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 </w:t>
      </w:r>
    </w:p>
    <w:p w14:paraId="4DE065A9" w14:textId="77777777" w:rsidR="00E65D62" w:rsidRDefault="00E65D62" w:rsidP="00E65D6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</w:p>
    <w:p w14:paraId="34614299" w14:textId="77777777" w:rsidR="002B0D6C" w:rsidRDefault="002B0D6C" w:rsidP="00E65D6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</w:p>
    <w:p w14:paraId="34A8DE3C" w14:textId="77777777" w:rsidR="00E65D62" w:rsidRDefault="00E65D62" w:rsidP="00E65D6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</w:p>
    <w:p w14:paraId="25F9D182" w14:textId="4A42E129" w:rsidR="0023680A" w:rsidRPr="00472322" w:rsidRDefault="00472322" w:rsidP="0023680A">
      <w:pPr>
        <w:rPr>
          <w:rStyle w:val="normaltextrun"/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de-DE"/>
        </w:rPr>
      </w:pPr>
      <w:r w:rsidRPr="00034A67"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  <w:t xml:space="preserve">Über Trelleborg </w:t>
      </w:r>
      <w:r w:rsidR="002B0D6C"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  <w:t>Medical Solutions</w:t>
      </w:r>
    </w:p>
    <w:p w14:paraId="50714059" w14:textId="01136F85" w:rsidR="0023680A" w:rsidRPr="0023680A" w:rsidRDefault="0023680A" w:rsidP="0023680A">
      <w:pPr>
        <w:rPr>
          <w:rStyle w:val="normaltextrun"/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  <w:lang w:val="de-DE"/>
        </w:rPr>
      </w:pPr>
      <w:r w:rsidRPr="0023680A"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  <w:t xml:space="preserve">Trelleborg Medical Solutions </w:t>
      </w:r>
      <w:r w:rsidRPr="0023680A">
        <w:rPr>
          <w:rFonts w:ascii="Arial" w:eastAsia="Calibri" w:hAnsi="Arial" w:cs="Arial"/>
          <w:bCs/>
          <w:i/>
          <w:color w:val="000000" w:themeColor="text1"/>
          <w:sz w:val="18"/>
          <w:szCs w:val="18"/>
          <w:lang w:val="de-DE"/>
        </w:rPr>
        <w:t xml:space="preserve">arbeitet mit den weltweit führenden Medizintechnik- und Biopharmaunternehmen zusammen, um vom Konzept bis zur </w:t>
      </w:r>
      <w:r w:rsidR="00472322">
        <w:rPr>
          <w:rFonts w:ascii="Arial" w:eastAsia="Calibri" w:hAnsi="Arial" w:cs="Arial"/>
          <w:bCs/>
          <w:i/>
          <w:color w:val="000000" w:themeColor="text1"/>
          <w:sz w:val="18"/>
          <w:szCs w:val="18"/>
          <w:lang w:val="de-DE"/>
        </w:rPr>
        <w:t>Marktreife</w:t>
      </w:r>
      <w:r w:rsidRPr="0023680A">
        <w:rPr>
          <w:rFonts w:ascii="Arial" w:eastAsia="Calibri" w:hAnsi="Arial" w:cs="Arial"/>
          <w:bCs/>
          <w:i/>
          <w:color w:val="000000" w:themeColor="text1"/>
          <w:sz w:val="18"/>
          <w:szCs w:val="18"/>
          <w:lang w:val="de-DE"/>
        </w:rPr>
        <w:t xml:space="preserve"> wirkungsvolle </w:t>
      </w:r>
      <w:r w:rsidR="00472322">
        <w:rPr>
          <w:rFonts w:ascii="Arial" w:eastAsia="Calibri" w:hAnsi="Arial" w:cs="Arial"/>
          <w:bCs/>
          <w:i/>
          <w:color w:val="000000" w:themeColor="text1"/>
          <w:sz w:val="18"/>
          <w:szCs w:val="18"/>
          <w:lang w:val="de-DE"/>
        </w:rPr>
        <w:t>Anwendungen</w:t>
      </w:r>
      <w:r w:rsidRPr="0023680A">
        <w:rPr>
          <w:rFonts w:ascii="Arial" w:eastAsia="Calibri" w:hAnsi="Arial" w:cs="Arial"/>
          <w:bCs/>
          <w:i/>
          <w:color w:val="000000" w:themeColor="text1"/>
          <w:sz w:val="18"/>
          <w:szCs w:val="18"/>
          <w:lang w:val="de-DE"/>
        </w:rPr>
        <w:t xml:space="preserve"> </w:t>
      </w:r>
      <w:r w:rsidR="00472322">
        <w:rPr>
          <w:rFonts w:ascii="Arial" w:eastAsia="Calibri" w:hAnsi="Arial" w:cs="Arial"/>
          <w:bCs/>
          <w:i/>
          <w:color w:val="000000" w:themeColor="text1"/>
          <w:sz w:val="18"/>
          <w:szCs w:val="18"/>
          <w:lang w:val="de-DE"/>
        </w:rPr>
        <w:t>zu entwickeln</w:t>
      </w:r>
      <w:r w:rsidRPr="0023680A">
        <w:rPr>
          <w:rFonts w:ascii="Arial" w:eastAsia="Calibri" w:hAnsi="Arial" w:cs="Arial"/>
          <w:bCs/>
          <w:i/>
          <w:color w:val="000000" w:themeColor="text1"/>
          <w:sz w:val="18"/>
          <w:szCs w:val="18"/>
          <w:lang w:val="de-DE"/>
        </w:rPr>
        <w:t xml:space="preserve">, die die Lebensqualität von Patienten verbessern. Das Unternehmen nutzt seine jahrzehntelange Erfahrung in der Entwicklung und Herstellung von Produkten, sein fundiertes Wissen über Polymerwerkstoffe </w:t>
      </w:r>
      <w:r w:rsidR="00472322">
        <w:rPr>
          <w:rFonts w:ascii="Arial" w:eastAsia="Calibri" w:hAnsi="Arial" w:cs="Arial"/>
          <w:bCs/>
          <w:i/>
          <w:color w:val="000000" w:themeColor="text1"/>
          <w:sz w:val="18"/>
          <w:szCs w:val="18"/>
          <w:lang w:val="de-DE"/>
        </w:rPr>
        <w:t>sowie</w:t>
      </w:r>
      <w:r w:rsidRPr="0023680A">
        <w:rPr>
          <w:rFonts w:ascii="Arial" w:eastAsia="Calibri" w:hAnsi="Arial" w:cs="Arial"/>
          <w:bCs/>
          <w:i/>
          <w:color w:val="000000" w:themeColor="text1"/>
          <w:sz w:val="18"/>
          <w:szCs w:val="18"/>
          <w:lang w:val="de-DE"/>
        </w:rPr>
        <w:t xml:space="preserve"> sein tiefes Verständnis </w:t>
      </w:r>
      <w:r w:rsidR="00472322">
        <w:rPr>
          <w:rFonts w:ascii="Arial" w:eastAsia="Calibri" w:hAnsi="Arial" w:cs="Arial"/>
          <w:bCs/>
          <w:i/>
          <w:color w:val="000000" w:themeColor="text1"/>
          <w:sz w:val="18"/>
          <w:szCs w:val="18"/>
          <w:lang w:val="de-DE"/>
        </w:rPr>
        <w:t>für</w:t>
      </w:r>
      <w:r w:rsidRPr="0023680A">
        <w:rPr>
          <w:rFonts w:ascii="Arial" w:eastAsia="Calibri" w:hAnsi="Arial" w:cs="Arial"/>
          <w:bCs/>
          <w:i/>
          <w:color w:val="000000" w:themeColor="text1"/>
          <w:sz w:val="18"/>
          <w:szCs w:val="18"/>
          <w:lang w:val="de-DE"/>
        </w:rPr>
        <w:t xml:space="preserve"> Kundenanwendungen, um </w:t>
      </w:r>
      <w:r>
        <w:rPr>
          <w:rFonts w:ascii="Arial" w:eastAsia="Calibri" w:hAnsi="Arial" w:cs="Arial"/>
          <w:bCs/>
          <w:i/>
          <w:color w:val="000000" w:themeColor="text1"/>
          <w:sz w:val="18"/>
          <w:szCs w:val="18"/>
          <w:lang w:val="de-DE"/>
        </w:rPr>
        <w:t>innovative</w:t>
      </w:r>
      <w:r w:rsidRPr="0023680A">
        <w:rPr>
          <w:rFonts w:ascii="Arial" w:eastAsia="Calibri" w:hAnsi="Arial" w:cs="Arial"/>
          <w:bCs/>
          <w:i/>
          <w:color w:val="000000" w:themeColor="text1"/>
          <w:sz w:val="18"/>
          <w:szCs w:val="18"/>
          <w:lang w:val="de-DE"/>
        </w:rPr>
        <w:t xml:space="preserve"> Lösungen für </w:t>
      </w:r>
      <w:r w:rsidR="00472322">
        <w:rPr>
          <w:rFonts w:ascii="Arial" w:eastAsia="Calibri" w:hAnsi="Arial" w:cs="Arial"/>
          <w:bCs/>
          <w:i/>
          <w:color w:val="000000" w:themeColor="text1"/>
          <w:sz w:val="18"/>
          <w:szCs w:val="18"/>
          <w:lang w:val="de-DE"/>
        </w:rPr>
        <w:t xml:space="preserve">moderne </w:t>
      </w:r>
      <w:r w:rsidRPr="0023680A">
        <w:rPr>
          <w:rFonts w:ascii="Arial" w:eastAsia="Calibri" w:hAnsi="Arial" w:cs="Arial"/>
          <w:bCs/>
          <w:i/>
          <w:color w:val="000000" w:themeColor="text1"/>
          <w:sz w:val="18"/>
          <w:szCs w:val="18"/>
          <w:lang w:val="de-DE"/>
        </w:rPr>
        <w:t>Gesundheitstechnologien zu liefern. Mit seinem globalen Qualitäts</w:t>
      </w:r>
      <w:r w:rsidR="00472322">
        <w:rPr>
          <w:rFonts w:ascii="Arial" w:eastAsia="Calibri" w:hAnsi="Arial" w:cs="Arial"/>
          <w:bCs/>
          <w:i/>
          <w:color w:val="000000" w:themeColor="text1"/>
          <w:sz w:val="18"/>
          <w:szCs w:val="18"/>
          <w:lang w:val="de-DE"/>
        </w:rPr>
        <w:t>management</w:t>
      </w:r>
      <w:r w:rsidRPr="0023680A">
        <w:rPr>
          <w:rFonts w:ascii="Arial" w:eastAsia="Calibri" w:hAnsi="Arial" w:cs="Arial"/>
          <w:bCs/>
          <w:i/>
          <w:color w:val="000000" w:themeColor="text1"/>
          <w:sz w:val="18"/>
          <w:szCs w:val="18"/>
          <w:lang w:val="de-DE"/>
        </w:rPr>
        <w:t xml:space="preserve"> und seinem Entwicklungs- und Produktionsnetzwerk ist das Unternehmen ein bevorzugter Produktionspartner für Medizintechnik- und Biopharmaunternehmen.</w:t>
      </w:r>
    </w:p>
    <w:p w14:paraId="4A0D7C1B" w14:textId="77777777" w:rsidR="00E65D62" w:rsidRPr="000D2DC5" w:rsidRDefault="00E65D62" w:rsidP="00E65D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b/>
          <w:i/>
          <w:color w:val="000000" w:themeColor="text1"/>
          <w:sz w:val="2"/>
          <w:szCs w:val="2"/>
          <w:lang w:val="de-DE"/>
        </w:rPr>
      </w:pPr>
    </w:p>
    <w:p w14:paraId="3D81CCA0" w14:textId="77777777" w:rsidR="002B0D6C" w:rsidRPr="00472322" w:rsidRDefault="002B0D6C" w:rsidP="002B0D6C">
      <w:pPr>
        <w:rPr>
          <w:rStyle w:val="normaltextrun"/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de-DE"/>
        </w:rPr>
      </w:pPr>
      <w:r w:rsidRPr="00034A67"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  <w:t>Über die Trelleborg Grupp</w:t>
      </w:r>
      <w:r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  <w:t>e</w:t>
      </w:r>
    </w:p>
    <w:p w14:paraId="025EEC55" w14:textId="77B62E89" w:rsidR="00E65D62" w:rsidRDefault="00E65D62" w:rsidP="00E65D62">
      <w:pPr>
        <w:autoSpaceDE w:val="0"/>
        <w:autoSpaceDN w:val="0"/>
        <w:adjustRightInd w:val="0"/>
        <w:spacing w:after="0"/>
        <w:ind w:right="142"/>
        <w:jc w:val="both"/>
        <w:rPr>
          <w:rStyle w:val="Hyperlink"/>
          <w:rFonts w:ascii="Arial" w:eastAsia="Calibri" w:hAnsi="Arial" w:cs="Arial"/>
          <w:i/>
          <w:sz w:val="18"/>
          <w:szCs w:val="18"/>
          <w:lang w:val="de-DE"/>
        </w:rPr>
      </w:pPr>
      <w:r w:rsidRPr="00980400">
        <w:rPr>
          <w:rFonts w:ascii="Arial" w:eastAsia="Calibri" w:hAnsi="Arial" w:cs="Arial"/>
          <w:b/>
          <w:bCs/>
          <w:i/>
          <w:color w:val="000000" w:themeColor="text1"/>
          <w:sz w:val="18"/>
          <w:szCs w:val="18"/>
          <w:lang w:val="de-DE"/>
        </w:rPr>
        <w:t xml:space="preserve">Trelleborg </w:t>
      </w:r>
      <w:r w:rsidRPr="00D2143E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ist weltweit führend in der Entwicklung von</w:t>
      </w:r>
      <w:r w:rsidR="0023680A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technischen</w:t>
      </w:r>
      <w:r w:rsidRPr="00D2143E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Polymerlösungen, die </w:t>
      </w: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essenzielle </w:t>
      </w:r>
      <w:r w:rsidRPr="00D2143E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Anwendungen in anspruchsvollen Umgebungen schützen. </w:t>
      </w:r>
      <w:r w:rsidR="0023680A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Seine</w:t>
      </w:r>
      <w:r w:rsidRPr="00D2143E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innovativen Lösungen tragen zu einer beschleunigten und nachhaltigen Entwicklung </w:t>
      </w:r>
      <w:r w:rsidR="0023680A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d</w:t>
      </w:r>
      <w:r w:rsidRPr="00D2143E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er Kunden bei. </w:t>
      </w:r>
      <w:r w:rsidR="0023680A" w:rsidRPr="0023680A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Im Jahr 2023 erzielte die Trelleborg Gruppe einen Jahresumsatz von </w:t>
      </w:r>
      <w:r w:rsidR="0023680A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zirka</w:t>
      </w:r>
      <w:r w:rsidR="0023680A" w:rsidRPr="0023680A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34 Milliarden SEK in rund 40 Ländern. Die Gruppe umfasst drei Geschäftsbereiche: Trelleborg Industrial Solutions, Trelleborg Medical Solutions und Trelleborg Sealing Solutions. </w:t>
      </w:r>
      <w:r w:rsidRPr="00D2143E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Die Trelleborg-Aktie wird seit 1964 an der Stockholmer Börse gehandelt und ist an der Nasdaq Stockholm, Large Cap, notiert. ​</w:t>
      </w:r>
      <w:hyperlink r:id="rId16" w:history="1">
        <w:r w:rsidRPr="00FE13B0">
          <w:rPr>
            <w:rStyle w:val="Hyperlink"/>
            <w:rFonts w:ascii="Arial" w:eastAsia="Calibri" w:hAnsi="Arial" w:cs="Arial"/>
            <w:i/>
            <w:sz w:val="18"/>
            <w:szCs w:val="18"/>
            <w:lang w:val="de-DE"/>
          </w:rPr>
          <w:t>www.trelleborg.com</w:t>
        </w:r>
      </w:hyperlink>
    </w:p>
    <w:p w14:paraId="53B65AAC" w14:textId="77777777" w:rsidR="00470B38" w:rsidRDefault="00470B38" w:rsidP="00E65D62">
      <w:pPr>
        <w:spacing w:after="0" w:line="360" w:lineRule="auto"/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</w:pPr>
    </w:p>
    <w:sectPr w:rsidR="00470B38" w:rsidSect="00ED2A2B">
      <w:headerReference w:type="default" r:id="rId1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D36D" w14:textId="77777777" w:rsidR="00ED2A2B" w:rsidRDefault="00ED2A2B" w:rsidP="000B63B3">
      <w:pPr>
        <w:spacing w:after="0" w:line="240" w:lineRule="auto"/>
      </w:pPr>
      <w:r>
        <w:separator/>
      </w:r>
    </w:p>
  </w:endnote>
  <w:endnote w:type="continuationSeparator" w:id="0">
    <w:p w14:paraId="70ABC114" w14:textId="77777777" w:rsidR="00ED2A2B" w:rsidRDefault="00ED2A2B" w:rsidP="000B63B3">
      <w:pPr>
        <w:spacing w:after="0" w:line="240" w:lineRule="auto"/>
      </w:pPr>
      <w:r>
        <w:continuationSeparator/>
      </w:r>
    </w:p>
  </w:endnote>
  <w:endnote w:type="continuationNotice" w:id="1">
    <w:p w14:paraId="1126101B" w14:textId="77777777" w:rsidR="00ED2A2B" w:rsidRDefault="00ED2A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E8EF" w14:textId="77777777" w:rsidR="00ED2A2B" w:rsidRDefault="00ED2A2B" w:rsidP="000B63B3">
      <w:pPr>
        <w:spacing w:after="0" w:line="240" w:lineRule="auto"/>
      </w:pPr>
      <w:r>
        <w:separator/>
      </w:r>
    </w:p>
  </w:footnote>
  <w:footnote w:type="continuationSeparator" w:id="0">
    <w:p w14:paraId="3DB29D53" w14:textId="77777777" w:rsidR="00ED2A2B" w:rsidRDefault="00ED2A2B" w:rsidP="000B63B3">
      <w:pPr>
        <w:spacing w:after="0" w:line="240" w:lineRule="auto"/>
      </w:pPr>
      <w:r>
        <w:continuationSeparator/>
      </w:r>
    </w:p>
  </w:footnote>
  <w:footnote w:type="continuationNotice" w:id="1">
    <w:p w14:paraId="2433E4E8" w14:textId="77777777" w:rsidR="00ED2A2B" w:rsidRDefault="00ED2A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98F3" w14:textId="77777777" w:rsidR="0001080F" w:rsidRDefault="0001080F">
    <w:pPr>
      <w:pStyle w:val="Kopfzeile"/>
      <w:rPr>
        <w:noProof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215EDCB" wp14:editId="3E5036B9">
          <wp:simplePos x="0" y="0"/>
          <wp:positionH relativeFrom="column">
            <wp:posOffset>2313305</wp:posOffset>
          </wp:positionH>
          <wp:positionV relativeFrom="paragraph">
            <wp:posOffset>-285115</wp:posOffset>
          </wp:positionV>
          <wp:extent cx="1445895" cy="612140"/>
          <wp:effectExtent l="19050" t="0" r="1905" b="0"/>
          <wp:wrapTight wrapText="bothSides">
            <wp:wrapPolygon edited="0">
              <wp:start x="-285" y="0"/>
              <wp:lineTo x="-285" y="20838"/>
              <wp:lineTo x="21628" y="20838"/>
              <wp:lineTo x="21628" y="0"/>
              <wp:lineTo x="-28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tab w:relativeTo="margin" w:alignment="center" w:leader="none"/>
    </w:r>
  </w:p>
  <w:p w14:paraId="43077419" w14:textId="77777777" w:rsidR="0001080F" w:rsidRDefault="0001080F">
    <w:pPr>
      <w:pStyle w:val="Kopfzeile"/>
      <w:rPr>
        <w:noProof/>
      </w:rPr>
    </w:pPr>
  </w:p>
  <w:p w14:paraId="0FFDCA69" w14:textId="77777777" w:rsidR="0001080F" w:rsidRDefault="0001080F">
    <w:pPr>
      <w:pStyle w:val="Kopfzeile"/>
      <w:rPr>
        <w:noProof/>
      </w:rPr>
    </w:pPr>
  </w:p>
  <w:p w14:paraId="164AE421" w14:textId="77777777" w:rsidR="0001080F" w:rsidRDefault="000108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7295D"/>
    <w:multiLevelType w:val="hybridMultilevel"/>
    <w:tmpl w:val="0FF21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90BAE"/>
    <w:multiLevelType w:val="multilevel"/>
    <w:tmpl w:val="A7A8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E3218"/>
    <w:multiLevelType w:val="hybridMultilevel"/>
    <w:tmpl w:val="1428A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6A6E"/>
    <w:multiLevelType w:val="multilevel"/>
    <w:tmpl w:val="8130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80631"/>
    <w:multiLevelType w:val="hybridMultilevel"/>
    <w:tmpl w:val="8FC88740"/>
    <w:lvl w:ilvl="0" w:tplc="FD042A3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F645B"/>
    <w:multiLevelType w:val="hybridMultilevel"/>
    <w:tmpl w:val="A66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41CD6"/>
    <w:multiLevelType w:val="hybridMultilevel"/>
    <w:tmpl w:val="E514B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84DD0"/>
    <w:multiLevelType w:val="multilevel"/>
    <w:tmpl w:val="BD24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4755A8"/>
    <w:multiLevelType w:val="hybridMultilevel"/>
    <w:tmpl w:val="A96CF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560546">
    <w:abstractNumId w:val="5"/>
  </w:num>
  <w:num w:numId="2" w16cid:durableId="968634400">
    <w:abstractNumId w:val="2"/>
  </w:num>
  <w:num w:numId="3" w16cid:durableId="1986623607">
    <w:abstractNumId w:val="8"/>
  </w:num>
  <w:num w:numId="4" w16cid:durableId="125708992">
    <w:abstractNumId w:val="4"/>
  </w:num>
  <w:num w:numId="5" w16cid:durableId="609044746">
    <w:abstractNumId w:val="6"/>
  </w:num>
  <w:num w:numId="6" w16cid:durableId="2114086391">
    <w:abstractNumId w:val="3"/>
  </w:num>
  <w:num w:numId="7" w16cid:durableId="789279391">
    <w:abstractNumId w:val="0"/>
  </w:num>
  <w:num w:numId="8" w16cid:durableId="1150362197">
    <w:abstractNumId w:val="7"/>
  </w:num>
  <w:num w:numId="9" w16cid:durableId="1745184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72"/>
    <w:rsid w:val="00000195"/>
    <w:rsid w:val="00000636"/>
    <w:rsid w:val="00001761"/>
    <w:rsid w:val="000025AE"/>
    <w:rsid w:val="000030C6"/>
    <w:rsid w:val="00004923"/>
    <w:rsid w:val="00005B71"/>
    <w:rsid w:val="00006368"/>
    <w:rsid w:val="0001080F"/>
    <w:rsid w:val="000108F7"/>
    <w:rsid w:val="00012055"/>
    <w:rsid w:val="00012609"/>
    <w:rsid w:val="0001368D"/>
    <w:rsid w:val="00014D5D"/>
    <w:rsid w:val="00015F11"/>
    <w:rsid w:val="00016B34"/>
    <w:rsid w:val="0001748D"/>
    <w:rsid w:val="00017DDA"/>
    <w:rsid w:val="00022413"/>
    <w:rsid w:val="00022E48"/>
    <w:rsid w:val="000245AD"/>
    <w:rsid w:val="00026103"/>
    <w:rsid w:val="000319E5"/>
    <w:rsid w:val="000322DC"/>
    <w:rsid w:val="000330CE"/>
    <w:rsid w:val="00033C64"/>
    <w:rsid w:val="00034A67"/>
    <w:rsid w:val="00037EAB"/>
    <w:rsid w:val="0004134F"/>
    <w:rsid w:val="0004253D"/>
    <w:rsid w:val="000430F2"/>
    <w:rsid w:val="000444DA"/>
    <w:rsid w:val="00044516"/>
    <w:rsid w:val="000457D7"/>
    <w:rsid w:val="00045819"/>
    <w:rsid w:val="000459CC"/>
    <w:rsid w:val="00045AF5"/>
    <w:rsid w:val="0004698D"/>
    <w:rsid w:val="00046B4E"/>
    <w:rsid w:val="0005103C"/>
    <w:rsid w:val="00055206"/>
    <w:rsid w:val="00055B97"/>
    <w:rsid w:val="00056C3F"/>
    <w:rsid w:val="00057F3B"/>
    <w:rsid w:val="000605F9"/>
    <w:rsid w:val="000609B2"/>
    <w:rsid w:val="00060BAB"/>
    <w:rsid w:val="000610FD"/>
    <w:rsid w:val="00061602"/>
    <w:rsid w:val="0006206B"/>
    <w:rsid w:val="0006239A"/>
    <w:rsid w:val="00062BC1"/>
    <w:rsid w:val="00062EBC"/>
    <w:rsid w:val="0006349D"/>
    <w:rsid w:val="00063B76"/>
    <w:rsid w:val="00063F2C"/>
    <w:rsid w:val="000645F8"/>
    <w:rsid w:val="00065026"/>
    <w:rsid w:val="00065889"/>
    <w:rsid w:val="000660E7"/>
    <w:rsid w:val="00070495"/>
    <w:rsid w:val="00070EF8"/>
    <w:rsid w:val="000728B2"/>
    <w:rsid w:val="00073804"/>
    <w:rsid w:val="00073A71"/>
    <w:rsid w:val="00074EC6"/>
    <w:rsid w:val="00075590"/>
    <w:rsid w:val="00075DFC"/>
    <w:rsid w:val="00077CEC"/>
    <w:rsid w:val="00080498"/>
    <w:rsid w:val="00082138"/>
    <w:rsid w:val="00085888"/>
    <w:rsid w:val="000858A6"/>
    <w:rsid w:val="00090BE0"/>
    <w:rsid w:val="00091A0B"/>
    <w:rsid w:val="00096538"/>
    <w:rsid w:val="00096F21"/>
    <w:rsid w:val="000972B6"/>
    <w:rsid w:val="00097D42"/>
    <w:rsid w:val="000A05AC"/>
    <w:rsid w:val="000A09B7"/>
    <w:rsid w:val="000A1082"/>
    <w:rsid w:val="000A2B19"/>
    <w:rsid w:val="000A523C"/>
    <w:rsid w:val="000A5B3A"/>
    <w:rsid w:val="000B41D7"/>
    <w:rsid w:val="000B57E6"/>
    <w:rsid w:val="000B5FDD"/>
    <w:rsid w:val="000B6245"/>
    <w:rsid w:val="000B6280"/>
    <w:rsid w:val="000B63B3"/>
    <w:rsid w:val="000B663F"/>
    <w:rsid w:val="000B6EA4"/>
    <w:rsid w:val="000C1429"/>
    <w:rsid w:val="000C161F"/>
    <w:rsid w:val="000C3CBB"/>
    <w:rsid w:val="000C3ECA"/>
    <w:rsid w:val="000C4751"/>
    <w:rsid w:val="000C58F8"/>
    <w:rsid w:val="000C6128"/>
    <w:rsid w:val="000C6820"/>
    <w:rsid w:val="000D0EA1"/>
    <w:rsid w:val="000D3A4A"/>
    <w:rsid w:val="000D43AD"/>
    <w:rsid w:val="000D58A3"/>
    <w:rsid w:val="000D5BFF"/>
    <w:rsid w:val="000D71E3"/>
    <w:rsid w:val="000D7ABA"/>
    <w:rsid w:val="000E1ABF"/>
    <w:rsid w:val="000E1C2E"/>
    <w:rsid w:val="000E29CE"/>
    <w:rsid w:val="000E61A0"/>
    <w:rsid w:val="000E68FE"/>
    <w:rsid w:val="000E7339"/>
    <w:rsid w:val="000E755C"/>
    <w:rsid w:val="000F07DA"/>
    <w:rsid w:val="000F0F96"/>
    <w:rsid w:val="000F11A2"/>
    <w:rsid w:val="000F4C0E"/>
    <w:rsid w:val="000F52E7"/>
    <w:rsid w:val="000F55F8"/>
    <w:rsid w:val="000F576E"/>
    <w:rsid w:val="000F6303"/>
    <w:rsid w:val="000F73DC"/>
    <w:rsid w:val="000F7C68"/>
    <w:rsid w:val="00100526"/>
    <w:rsid w:val="00100A0B"/>
    <w:rsid w:val="0010112D"/>
    <w:rsid w:val="00101672"/>
    <w:rsid w:val="001025DF"/>
    <w:rsid w:val="001054B8"/>
    <w:rsid w:val="00105BC7"/>
    <w:rsid w:val="001062A2"/>
    <w:rsid w:val="001073DE"/>
    <w:rsid w:val="00107D50"/>
    <w:rsid w:val="00112399"/>
    <w:rsid w:val="00115183"/>
    <w:rsid w:val="00115A95"/>
    <w:rsid w:val="00117090"/>
    <w:rsid w:val="001202EC"/>
    <w:rsid w:val="00121703"/>
    <w:rsid w:val="0012290A"/>
    <w:rsid w:val="0012424C"/>
    <w:rsid w:val="00124917"/>
    <w:rsid w:val="001258DF"/>
    <w:rsid w:val="00125E1A"/>
    <w:rsid w:val="001276DD"/>
    <w:rsid w:val="00131038"/>
    <w:rsid w:val="00131066"/>
    <w:rsid w:val="001315C5"/>
    <w:rsid w:val="001318B0"/>
    <w:rsid w:val="00131EEB"/>
    <w:rsid w:val="00131F9C"/>
    <w:rsid w:val="001333AE"/>
    <w:rsid w:val="001351A2"/>
    <w:rsid w:val="00136B2C"/>
    <w:rsid w:val="0013706C"/>
    <w:rsid w:val="00137439"/>
    <w:rsid w:val="001453D6"/>
    <w:rsid w:val="001467EB"/>
    <w:rsid w:val="00150FD0"/>
    <w:rsid w:val="00152FEA"/>
    <w:rsid w:val="00153552"/>
    <w:rsid w:val="00153D8A"/>
    <w:rsid w:val="0015429A"/>
    <w:rsid w:val="00155917"/>
    <w:rsid w:val="00156137"/>
    <w:rsid w:val="00156418"/>
    <w:rsid w:val="00157AC7"/>
    <w:rsid w:val="00157FF2"/>
    <w:rsid w:val="001605EA"/>
    <w:rsid w:val="001624A6"/>
    <w:rsid w:val="00162CE8"/>
    <w:rsid w:val="001642A8"/>
    <w:rsid w:val="00171872"/>
    <w:rsid w:val="0017246A"/>
    <w:rsid w:val="00172B26"/>
    <w:rsid w:val="00172B48"/>
    <w:rsid w:val="00173818"/>
    <w:rsid w:val="001773CD"/>
    <w:rsid w:val="00177F2F"/>
    <w:rsid w:val="001814A4"/>
    <w:rsid w:val="0018227E"/>
    <w:rsid w:val="001822E5"/>
    <w:rsid w:val="0018363B"/>
    <w:rsid w:val="00184979"/>
    <w:rsid w:val="00186245"/>
    <w:rsid w:val="00186829"/>
    <w:rsid w:val="001876F1"/>
    <w:rsid w:val="00187920"/>
    <w:rsid w:val="00187A36"/>
    <w:rsid w:val="0019043C"/>
    <w:rsid w:val="00190689"/>
    <w:rsid w:val="00190D2F"/>
    <w:rsid w:val="0019185A"/>
    <w:rsid w:val="00192AA4"/>
    <w:rsid w:val="001941E4"/>
    <w:rsid w:val="0019478D"/>
    <w:rsid w:val="00194CC6"/>
    <w:rsid w:val="00194CDA"/>
    <w:rsid w:val="001950D4"/>
    <w:rsid w:val="00196023"/>
    <w:rsid w:val="00196CBC"/>
    <w:rsid w:val="001979E1"/>
    <w:rsid w:val="001A0484"/>
    <w:rsid w:val="001A13A0"/>
    <w:rsid w:val="001A13C6"/>
    <w:rsid w:val="001A2041"/>
    <w:rsid w:val="001A5164"/>
    <w:rsid w:val="001A660C"/>
    <w:rsid w:val="001B0D2C"/>
    <w:rsid w:val="001B0F25"/>
    <w:rsid w:val="001B141D"/>
    <w:rsid w:val="001B1D0B"/>
    <w:rsid w:val="001B23DA"/>
    <w:rsid w:val="001B2D3F"/>
    <w:rsid w:val="001B5C22"/>
    <w:rsid w:val="001B6313"/>
    <w:rsid w:val="001B7A48"/>
    <w:rsid w:val="001C1842"/>
    <w:rsid w:val="001C1E75"/>
    <w:rsid w:val="001C2F21"/>
    <w:rsid w:val="001C4B6C"/>
    <w:rsid w:val="001C531D"/>
    <w:rsid w:val="001C59F4"/>
    <w:rsid w:val="001C62B4"/>
    <w:rsid w:val="001D1325"/>
    <w:rsid w:val="001D1ACC"/>
    <w:rsid w:val="001D24B0"/>
    <w:rsid w:val="001D4732"/>
    <w:rsid w:val="001D5F43"/>
    <w:rsid w:val="001D6286"/>
    <w:rsid w:val="001D692A"/>
    <w:rsid w:val="001D6DF6"/>
    <w:rsid w:val="001E0A2A"/>
    <w:rsid w:val="001E0E33"/>
    <w:rsid w:val="001E1209"/>
    <w:rsid w:val="001E2774"/>
    <w:rsid w:val="001E6E22"/>
    <w:rsid w:val="001F09F2"/>
    <w:rsid w:val="001F1A5E"/>
    <w:rsid w:val="001F234C"/>
    <w:rsid w:val="001F3247"/>
    <w:rsid w:val="001F5FA5"/>
    <w:rsid w:val="001F6509"/>
    <w:rsid w:val="001F7E36"/>
    <w:rsid w:val="00200043"/>
    <w:rsid w:val="002010F0"/>
    <w:rsid w:val="002013C8"/>
    <w:rsid w:val="0020181F"/>
    <w:rsid w:val="00201A99"/>
    <w:rsid w:val="00201C9D"/>
    <w:rsid w:val="002027C9"/>
    <w:rsid w:val="00202ED7"/>
    <w:rsid w:val="002046C2"/>
    <w:rsid w:val="002050A6"/>
    <w:rsid w:val="0020569F"/>
    <w:rsid w:val="00207543"/>
    <w:rsid w:val="00207BB8"/>
    <w:rsid w:val="002129AE"/>
    <w:rsid w:val="00214746"/>
    <w:rsid w:val="0021771E"/>
    <w:rsid w:val="002211DE"/>
    <w:rsid w:val="0022160A"/>
    <w:rsid w:val="00221E02"/>
    <w:rsid w:val="00222D61"/>
    <w:rsid w:val="0022383A"/>
    <w:rsid w:val="00225A8F"/>
    <w:rsid w:val="00225DFB"/>
    <w:rsid w:val="0022608C"/>
    <w:rsid w:val="0022623F"/>
    <w:rsid w:val="002268C3"/>
    <w:rsid w:val="002311EB"/>
    <w:rsid w:val="0023680A"/>
    <w:rsid w:val="00237142"/>
    <w:rsid w:val="002405AC"/>
    <w:rsid w:val="00242C57"/>
    <w:rsid w:val="002500D2"/>
    <w:rsid w:val="002517EE"/>
    <w:rsid w:val="00251D31"/>
    <w:rsid w:val="002535E2"/>
    <w:rsid w:val="00253FBE"/>
    <w:rsid w:val="002547EE"/>
    <w:rsid w:val="00256404"/>
    <w:rsid w:val="0025716E"/>
    <w:rsid w:val="00260FA1"/>
    <w:rsid w:val="00263819"/>
    <w:rsid w:val="00263974"/>
    <w:rsid w:val="0026433C"/>
    <w:rsid w:val="0026443C"/>
    <w:rsid w:val="0026504F"/>
    <w:rsid w:val="00265ECA"/>
    <w:rsid w:val="00266024"/>
    <w:rsid w:val="00270503"/>
    <w:rsid w:val="00270646"/>
    <w:rsid w:val="00273D24"/>
    <w:rsid w:val="00277F1A"/>
    <w:rsid w:val="00280676"/>
    <w:rsid w:val="00280E4A"/>
    <w:rsid w:val="00282C61"/>
    <w:rsid w:val="0028309F"/>
    <w:rsid w:val="00285AFF"/>
    <w:rsid w:val="00285EE5"/>
    <w:rsid w:val="00286E46"/>
    <w:rsid w:val="0028704A"/>
    <w:rsid w:val="00290C9F"/>
    <w:rsid w:val="00290FC7"/>
    <w:rsid w:val="002916EB"/>
    <w:rsid w:val="00291D26"/>
    <w:rsid w:val="0029236D"/>
    <w:rsid w:val="0029312A"/>
    <w:rsid w:val="00294B98"/>
    <w:rsid w:val="002953C7"/>
    <w:rsid w:val="002955E0"/>
    <w:rsid w:val="00295E41"/>
    <w:rsid w:val="0029687D"/>
    <w:rsid w:val="002969BF"/>
    <w:rsid w:val="002971F0"/>
    <w:rsid w:val="002A11FD"/>
    <w:rsid w:val="002A19EE"/>
    <w:rsid w:val="002A2A2C"/>
    <w:rsid w:val="002A3AC2"/>
    <w:rsid w:val="002A49B9"/>
    <w:rsid w:val="002A4B5C"/>
    <w:rsid w:val="002A50A5"/>
    <w:rsid w:val="002A535D"/>
    <w:rsid w:val="002A7534"/>
    <w:rsid w:val="002A7B46"/>
    <w:rsid w:val="002A7F06"/>
    <w:rsid w:val="002B0109"/>
    <w:rsid w:val="002B0D6C"/>
    <w:rsid w:val="002B20E0"/>
    <w:rsid w:val="002B2FF1"/>
    <w:rsid w:val="002B7259"/>
    <w:rsid w:val="002B775E"/>
    <w:rsid w:val="002C1B10"/>
    <w:rsid w:val="002C21A3"/>
    <w:rsid w:val="002C28EA"/>
    <w:rsid w:val="002C2FDF"/>
    <w:rsid w:val="002C31C8"/>
    <w:rsid w:val="002C3ACF"/>
    <w:rsid w:val="002C3B30"/>
    <w:rsid w:val="002C5092"/>
    <w:rsid w:val="002C520D"/>
    <w:rsid w:val="002C6A67"/>
    <w:rsid w:val="002C7D4A"/>
    <w:rsid w:val="002C7F9D"/>
    <w:rsid w:val="002D01B7"/>
    <w:rsid w:val="002D09B9"/>
    <w:rsid w:val="002D1780"/>
    <w:rsid w:val="002D1BB0"/>
    <w:rsid w:val="002D6279"/>
    <w:rsid w:val="002D76BD"/>
    <w:rsid w:val="002D78FE"/>
    <w:rsid w:val="002E36ED"/>
    <w:rsid w:val="002E3CEF"/>
    <w:rsid w:val="002E4388"/>
    <w:rsid w:val="002E5BE3"/>
    <w:rsid w:val="002E6724"/>
    <w:rsid w:val="002E734A"/>
    <w:rsid w:val="002E7C07"/>
    <w:rsid w:val="002F0096"/>
    <w:rsid w:val="002F1A0B"/>
    <w:rsid w:val="002F26B6"/>
    <w:rsid w:val="002F378C"/>
    <w:rsid w:val="002F6578"/>
    <w:rsid w:val="002F6625"/>
    <w:rsid w:val="00300357"/>
    <w:rsid w:val="00302F36"/>
    <w:rsid w:val="00304E8C"/>
    <w:rsid w:val="00305D39"/>
    <w:rsid w:val="0030646B"/>
    <w:rsid w:val="003077F7"/>
    <w:rsid w:val="0031125A"/>
    <w:rsid w:val="0031207E"/>
    <w:rsid w:val="0031213E"/>
    <w:rsid w:val="003121D1"/>
    <w:rsid w:val="003134BB"/>
    <w:rsid w:val="0031641D"/>
    <w:rsid w:val="003170BD"/>
    <w:rsid w:val="00323D84"/>
    <w:rsid w:val="00323EB8"/>
    <w:rsid w:val="00324E60"/>
    <w:rsid w:val="00325466"/>
    <w:rsid w:val="0032589D"/>
    <w:rsid w:val="0032755C"/>
    <w:rsid w:val="003319C8"/>
    <w:rsid w:val="00334EE9"/>
    <w:rsid w:val="00337B8B"/>
    <w:rsid w:val="00342972"/>
    <w:rsid w:val="00342987"/>
    <w:rsid w:val="00343EDC"/>
    <w:rsid w:val="00343F43"/>
    <w:rsid w:val="00344696"/>
    <w:rsid w:val="00346FED"/>
    <w:rsid w:val="003473FC"/>
    <w:rsid w:val="00350EEB"/>
    <w:rsid w:val="003514C0"/>
    <w:rsid w:val="00353AD5"/>
    <w:rsid w:val="00355987"/>
    <w:rsid w:val="003562D4"/>
    <w:rsid w:val="00356364"/>
    <w:rsid w:val="003574E8"/>
    <w:rsid w:val="00365761"/>
    <w:rsid w:val="00365A50"/>
    <w:rsid w:val="00366672"/>
    <w:rsid w:val="0036677D"/>
    <w:rsid w:val="00366E04"/>
    <w:rsid w:val="00367A37"/>
    <w:rsid w:val="00370736"/>
    <w:rsid w:val="00370AA0"/>
    <w:rsid w:val="003718DF"/>
    <w:rsid w:val="00371CBE"/>
    <w:rsid w:val="0037242E"/>
    <w:rsid w:val="00372E08"/>
    <w:rsid w:val="00374E61"/>
    <w:rsid w:val="0037755C"/>
    <w:rsid w:val="00377B9E"/>
    <w:rsid w:val="00377F5D"/>
    <w:rsid w:val="003811D1"/>
    <w:rsid w:val="00381279"/>
    <w:rsid w:val="003819C7"/>
    <w:rsid w:val="00381CFF"/>
    <w:rsid w:val="00382018"/>
    <w:rsid w:val="00382A31"/>
    <w:rsid w:val="0038457E"/>
    <w:rsid w:val="00385DFA"/>
    <w:rsid w:val="00386B73"/>
    <w:rsid w:val="00390221"/>
    <w:rsid w:val="00392321"/>
    <w:rsid w:val="00392EC5"/>
    <w:rsid w:val="003937DA"/>
    <w:rsid w:val="003949F0"/>
    <w:rsid w:val="00395DD8"/>
    <w:rsid w:val="0039623C"/>
    <w:rsid w:val="003A06D9"/>
    <w:rsid w:val="003A1036"/>
    <w:rsid w:val="003A1176"/>
    <w:rsid w:val="003A217A"/>
    <w:rsid w:val="003A2805"/>
    <w:rsid w:val="003A2F9E"/>
    <w:rsid w:val="003A31AC"/>
    <w:rsid w:val="003A5212"/>
    <w:rsid w:val="003A5228"/>
    <w:rsid w:val="003A54AC"/>
    <w:rsid w:val="003B3CCE"/>
    <w:rsid w:val="003B3D39"/>
    <w:rsid w:val="003B4F7E"/>
    <w:rsid w:val="003B5EA3"/>
    <w:rsid w:val="003B6F45"/>
    <w:rsid w:val="003B710F"/>
    <w:rsid w:val="003C0529"/>
    <w:rsid w:val="003C14CA"/>
    <w:rsid w:val="003C3EFF"/>
    <w:rsid w:val="003C4407"/>
    <w:rsid w:val="003C444A"/>
    <w:rsid w:val="003C54F6"/>
    <w:rsid w:val="003C576B"/>
    <w:rsid w:val="003C64DD"/>
    <w:rsid w:val="003C6574"/>
    <w:rsid w:val="003C70BA"/>
    <w:rsid w:val="003C7FAC"/>
    <w:rsid w:val="003D10F4"/>
    <w:rsid w:val="003D1E87"/>
    <w:rsid w:val="003D23DA"/>
    <w:rsid w:val="003D3572"/>
    <w:rsid w:val="003D3D98"/>
    <w:rsid w:val="003D40CA"/>
    <w:rsid w:val="003D63BF"/>
    <w:rsid w:val="003D775E"/>
    <w:rsid w:val="003E067C"/>
    <w:rsid w:val="003E0E14"/>
    <w:rsid w:val="003E1A15"/>
    <w:rsid w:val="003E1D70"/>
    <w:rsid w:val="003E1FDB"/>
    <w:rsid w:val="003E1FED"/>
    <w:rsid w:val="003E2B85"/>
    <w:rsid w:val="003E4364"/>
    <w:rsid w:val="003E471F"/>
    <w:rsid w:val="003E59A3"/>
    <w:rsid w:val="003E629F"/>
    <w:rsid w:val="003E6606"/>
    <w:rsid w:val="003E6DBE"/>
    <w:rsid w:val="003F0509"/>
    <w:rsid w:val="00400B58"/>
    <w:rsid w:val="00400C1C"/>
    <w:rsid w:val="004026A9"/>
    <w:rsid w:val="004027A8"/>
    <w:rsid w:val="004027B0"/>
    <w:rsid w:val="00402F73"/>
    <w:rsid w:val="004033B3"/>
    <w:rsid w:val="00403476"/>
    <w:rsid w:val="00404EAC"/>
    <w:rsid w:val="0040599A"/>
    <w:rsid w:val="00406CB4"/>
    <w:rsid w:val="00411EEC"/>
    <w:rsid w:val="004126B9"/>
    <w:rsid w:val="00412835"/>
    <w:rsid w:val="00414971"/>
    <w:rsid w:val="00416239"/>
    <w:rsid w:val="00416720"/>
    <w:rsid w:val="004178EA"/>
    <w:rsid w:val="00420741"/>
    <w:rsid w:val="00420ACA"/>
    <w:rsid w:val="00420F51"/>
    <w:rsid w:val="00421A07"/>
    <w:rsid w:val="00421F4F"/>
    <w:rsid w:val="00423393"/>
    <w:rsid w:val="00423B68"/>
    <w:rsid w:val="00424DD2"/>
    <w:rsid w:val="004254DB"/>
    <w:rsid w:val="00425691"/>
    <w:rsid w:val="0042615C"/>
    <w:rsid w:val="004272EF"/>
    <w:rsid w:val="00427D0F"/>
    <w:rsid w:val="00430526"/>
    <w:rsid w:val="00430F88"/>
    <w:rsid w:val="00431264"/>
    <w:rsid w:val="00434055"/>
    <w:rsid w:val="00434DD6"/>
    <w:rsid w:val="0043539A"/>
    <w:rsid w:val="00436AC9"/>
    <w:rsid w:val="00441316"/>
    <w:rsid w:val="0044198D"/>
    <w:rsid w:val="00441C71"/>
    <w:rsid w:val="00443E9E"/>
    <w:rsid w:val="00445086"/>
    <w:rsid w:val="00446514"/>
    <w:rsid w:val="00447288"/>
    <w:rsid w:val="004472EC"/>
    <w:rsid w:val="0045017E"/>
    <w:rsid w:val="00450F7C"/>
    <w:rsid w:val="004512EB"/>
    <w:rsid w:val="004516B2"/>
    <w:rsid w:val="0045300D"/>
    <w:rsid w:val="00453BE6"/>
    <w:rsid w:val="00454F19"/>
    <w:rsid w:val="00457666"/>
    <w:rsid w:val="004604BA"/>
    <w:rsid w:val="00460706"/>
    <w:rsid w:val="00462F19"/>
    <w:rsid w:val="00463135"/>
    <w:rsid w:val="004643CE"/>
    <w:rsid w:val="00464CE7"/>
    <w:rsid w:val="004655B5"/>
    <w:rsid w:val="004658F1"/>
    <w:rsid w:val="0046613A"/>
    <w:rsid w:val="0047061F"/>
    <w:rsid w:val="00470B38"/>
    <w:rsid w:val="00472248"/>
    <w:rsid w:val="00472322"/>
    <w:rsid w:val="00473FFA"/>
    <w:rsid w:val="00474C24"/>
    <w:rsid w:val="00475E0D"/>
    <w:rsid w:val="00476F07"/>
    <w:rsid w:val="00477379"/>
    <w:rsid w:val="004808CE"/>
    <w:rsid w:val="00480A68"/>
    <w:rsid w:val="0048274A"/>
    <w:rsid w:val="004832CA"/>
    <w:rsid w:val="00483941"/>
    <w:rsid w:val="00483DDF"/>
    <w:rsid w:val="0048659D"/>
    <w:rsid w:val="00491E6C"/>
    <w:rsid w:val="004946A9"/>
    <w:rsid w:val="004964E3"/>
    <w:rsid w:val="00497453"/>
    <w:rsid w:val="0049759C"/>
    <w:rsid w:val="004977FC"/>
    <w:rsid w:val="004A0736"/>
    <w:rsid w:val="004A38F5"/>
    <w:rsid w:val="004A3E21"/>
    <w:rsid w:val="004A4411"/>
    <w:rsid w:val="004A558D"/>
    <w:rsid w:val="004A5ADB"/>
    <w:rsid w:val="004A5BB3"/>
    <w:rsid w:val="004A6C67"/>
    <w:rsid w:val="004B1C1B"/>
    <w:rsid w:val="004B1FBA"/>
    <w:rsid w:val="004B2968"/>
    <w:rsid w:val="004B3C99"/>
    <w:rsid w:val="004B63A2"/>
    <w:rsid w:val="004B6490"/>
    <w:rsid w:val="004B770B"/>
    <w:rsid w:val="004C0843"/>
    <w:rsid w:val="004C2509"/>
    <w:rsid w:val="004C33D2"/>
    <w:rsid w:val="004C3437"/>
    <w:rsid w:val="004C57C2"/>
    <w:rsid w:val="004C6302"/>
    <w:rsid w:val="004C70BA"/>
    <w:rsid w:val="004C7F89"/>
    <w:rsid w:val="004D093D"/>
    <w:rsid w:val="004D3CDF"/>
    <w:rsid w:val="004D3F43"/>
    <w:rsid w:val="004D4C53"/>
    <w:rsid w:val="004D642F"/>
    <w:rsid w:val="004D6A16"/>
    <w:rsid w:val="004D7557"/>
    <w:rsid w:val="004E00AD"/>
    <w:rsid w:val="004E0328"/>
    <w:rsid w:val="004E1919"/>
    <w:rsid w:val="004E1F34"/>
    <w:rsid w:val="004E2841"/>
    <w:rsid w:val="004E3F38"/>
    <w:rsid w:val="004E4E77"/>
    <w:rsid w:val="004E58E0"/>
    <w:rsid w:val="004E60AC"/>
    <w:rsid w:val="004F03A1"/>
    <w:rsid w:val="004F0B48"/>
    <w:rsid w:val="004F1A79"/>
    <w:rsid w:val="004F296B"/>
    <w:rsid w:val="004F2DD2"/>
    <w:rsid w:val="004F3C6B"/>
    <w:rsid w:val="004F3D9C"/>
    <w:rsid w:val="004F50EB"/>
    <w:rsid w:val="004F5B8B"/>
    <w:rsid w:val="004F66A6"/>
    <w:rsid w:val="004F785A"/>
    <w:rsid w:val="0050274D"/>
    <w:rsid w:val="005029BF"/>
    <w:rsid w:val="0050414A"/>
    <w:rsid w:val="005055CB"/>
    <w:rsid w:val="0050731D"/>
    <w:rsid w:val="00510387"/>
    <w:rsid w:val="0051404F"/>
    <w:rsid w:val="00514377"/>
    <w:rsid w:val="0051663D"/>
    <w:rsid w:val="00517AB5"/>
    <w:rsid w:val="00520DB1"/>
    <w:rsid w:val="00522431"/>
    <w:rsid w:val="005237ED"/>
    <w:rsid w:val="00532BD1"/>
    <w:rsid w:val="00533BC0"/>
    <w:rsid w:val="005363AA"/>
    <w:rsid w:val="00536D2B"/>
    <w:rsid w:val="00537DC5"/>
    <w:rsid w:val="005412C7"/>
    <w:rsid w:val="005417F4"/>
    <w:rsid w:val="00541CEF"/>
    <w:rsid w:val="00542818"/>
    <w:rsid w:val="00542A29"/>
    <w:rsid w:val="00543053"/>
    <w:rsid w:val="005460FC"/>
    <w:rsid w:val="00547B86"/>
    <w:rsid w:val="0055075F"/>
    <w:rsid w:val="00551E23"/>
    <w:rsid w:val="00552628"/>
    <w:rsid w:val="005540B3"/>
    <w:rsid w:val="00556223"/>
    <w:rsid w:val="005565A3"/>
    <w:rsid w:val="005577E4"/>
    <w:rsid w:val="00557C9E"/>
    <w:rsid w:val="00557F02"/>
    <w:rsid w:val="00560190"/>
    <w:rsid w:val="00561367"/>
    <w:rsid w:val="00562D54"/>
    <w:rsid w:val="005632E9"/>
    <w:rsid w:val="005705A2"/>
    <w:rsid w:val="00570CB0"/>
    <w:rsid w:val="00571D12"/>
    <w:rsid w:val="00572231"/>
    <w:rsid w:val="00572CB1"/>
    <w:rsid w:val="005736D7"/>
    <w:rsid w:val="005749A1"/>
    <w:rsid w:val="005802BD"/>
    <w:rsid w:val="00581D01"/>
    <w:rsid w:val="00582967"/>
    <w:rsid w:val="00583871"/>
    <w:rsid w:val="00583A1C"/>
    <w:rsid w:val="00583EF6"/>
    <w:rsid w:val="0058517B"/>
    <w:rsid w:val="0058643C"/>
    <w:rsid w:val="005871C7"/>
    <w:rsid w:val="00590DEE"/>
    <w:rsid w:val="00593FF4"/>
    <w:rsid w:val="00594D76"/>
    <w:rsid w:val="0059528F"/>
    <w:rsid w:val="00596E9A"/>
    <w:rsid w:val="00596EDB"/>
    <w:rsid w:val="005971D1"/>
    <w:rsid w:val="005A0CFA"/>
    <w:rsid w:val="005A1951"/>
    <w:rsid w:val="005A2368"/>
    <w:rsid w:val="005A349A"/>
    <w:rsid w:val="005A353A"/>
    <w:rsid w:val="005A3614"/>
    <w:rsid w:val="005A4564"/>
    <w:rsid w:val="005A4D2E"/>
    <w:rsid w:val="005A562F"/>
    <w:rsid w:val="005A6670"/>
    <w:rsid w:val="005A6751"/>
    <w:rsid w:val="005A770D"/>
    <w:rsid w:val="005A7CA0"/>
    <w:rsid w:val="005B0A95"/>
    <w:rsid w:val="005B0DB7"/>
    <w:rsid w:val="005B1F5C"/>
    <w:rsid w:val="005B55F3"/>
    <w:rsid w:val="005B7043"/>
    <w:rsid w:val="005B7059"/>
    <w:rsid w:val="005B7EAC"/>
    <w:rsid w:val="005C07C8"/>
    <w:rsid w:val="005C0D3B"/>
    <w:rsid w:val="005C2567"/>
    <w:rsid w:val="005C290F"/>
    <w:rsid w:val="005C2B64"/>
    <w:rsid w:val="005C43FD"/>
    <w:rsid w:val="005C5934"/>
    <w:rsid w:val="005D02E5"/>
    <w:rsid w:val="005D0681"/>
    <w:rsid w:val="005D0EE5"/>
    <w:rsid w:val="005D12EE"/>
    <w:rsid w:val="005D26A8"/>
    <w:rsid w:val="005D3CA4"/>
    <w:rsid w:val="005D3CAC"/>
    <w:rsid w:val="005D456D"/>
    <w:rsid w:val="005D6295"/>
    <w:rsid w:val="005D7EB4"/>
    <w:rsid w:val="005E0264"/>
    <w:rsid w:val="005E08CB"/>
    <w:rsid w:val="005E0E09"/>
    <w:rsid w:val="005E4036"/>
    <w:rsid w:val="005F0A8C"/>
    <w:rsid w:val="005F1652"/>
    <w:rsid w:val="005F30CD"/>
    <w:rsid w:val="005F3117"/>
    <w:rsid w:val="005F32E2"/>
    <w:rsid w:val="005F3837"/>
    <w:rsid w:val="005F6533"/>
    <w:rsid w:val="005F6C3A"/>
    <w:rsid w:val="00603135"/>
    <w:rsid w:val="00603C0F"/>
    <w:rsid w:val="00605479"/>
    <w:rsid w:val="006060DB"/>
    <w:rsid w:val="0060639B"/>
    <w:rsid w:val="00607A54"/>
    <w:rsid w:val="00607C1A"/>
    <w:rsid w:val="00610343"/>
    <w:rsid w:val="0061109F"/>
    <w:rsid w:val="006120E5"/>
    <w:rsid w:val="006123F2"/>
    <w:rsid w:val="00612E57"/>
    <w:rsid w:val="00613139"/>
    <w:rsid w:val="00613E00"/>
    <w:rsid w:val="00614A36"/>
    <w:rsid w:val="00615562"/>
    <w:rsid w:val="00617F55"/>
    <w:rsid w:val="006206E8"/>
    <w:rsid w:val="00620AAF"/>
    <w:rsid w:val="00622274"/>
    <w:rsid w:val="0062300D"/>
    <w:rsid w:val="00624AFF"/>
    <w:rsid w:val="00625029"/>
    <w:rsid w:val="00625687"/>
    <w:rsid w:val="00630E9B"/>
    <w:rsid w:val="00631B88"/>
    <w:rsid w:val="00631D03"/>
    <w:rsid w:val="00632637"/>
    <w:rsid w:val="00632FB1"/>
    <w:rsid w:val="006336E7"/>
    <w:rsid w:val="00633E34"/>
    <w:rsid w:val="00637532"/>
    <w:rsid w:val="006405B2"/>
    <w:rsid w:val="0064085D"/>
    <w:rsid w:val="00640BB4"/>
    <w:rsid w:val="00642AE7"/>
    <w:rsid w:val="006433E1"/>
    <w:rsid w:val="00645378"/>
    <w:rsid w:val="0065146F"/>
    <w:rsid w:val="0065149C"/>
    <w:rsid w:val="00651543"/>
    <w:rsid w:val="006516FA"/>
    <w:rsid w:val="006526F2"/>
    <w:rsid w:val="006534B4"/>
    <w:rsid w:val="00654BE2"/>
    <w:rsid w:val="00654C44"/>
    <w:rsid w:val="00654CA4"/>
    <w:rsid w:val="00655665"/>
    <w:rsid w:val="00657005"/>
    <w:rsid w:val="00657E24"/>
    <w:rsid w:val="006620D9"/>
    <w:rsid w:val="00662158"/>
    <w:rsid w:val="0066328D"/>
    <w:rsid w:val="00665641"/>
    <w:rsid w:val="006659A9"/>
    <w:rsid w:val="006668A1"/>
    <w:rsid w:val="0067127A"/>
    <w:rsid w:val="0067508C"/>
    <w:rsid w:val="006770CC"/>
    <w:rsid w:val="00677C73"/>
    <w:rsid w:val="00680581"/>
    <w:rsid w:val="006815A7"/>
    <w:rsid w:val="00681F37"/>
    <w:rsid w:val="00682F55"/>
    <w:rsid w:val="006830D4"/>
    <w:rsid w:val="00684316"/>
    <w:rsid w:val="00685D73"/>
    <w:rsid w:val="00686F4D"/>
    <w:rsid w:val="00690DA2"/>
    <w:rsid w:val="00690FF5"/>
    <w:rsid w:val="00691AB5"/>
    <w:rsid w:val="00693A37"/>
    <w:rsid w:val="00693C9F"/>
    <w:rsid w:val="006949CB"/>
    <w:rsid w:val="006957BB"/>
    <w:rsid w:val="00695CD2"/>
    <w:rsid w:val="00695EDB"/>
    <w:rsid w:val="006972C8"/>
    <w:rsid w:val="00697AC5"/>
    <w:rsid w:val="006A01CF"/>
    <w:rsid w:val="006A489E"/>
    <w:rsid w:val="006A4A9E"/>
    <w:rsid w:val="006A4CB1"/>
    <w:rsid w:val="006A6907"/>
    <w:rsid w:val="006B00AF"/>
    <w:rsid w:val="006B02DC"/>
    <w:rsid w:val="006B0DD3"/>
    <w:rsid w:val="006B0F42"/>
    <w:rsid w:val="006B2DA6"/>
    <w:rsid w:val="006B4640"/>
    <w:rsid w:val="006B4794"/>
    <w:rsid w:val="006B5A2E"/>
    <w:rsid w:val="006B6028"/>
    <w:rsid w:val="006B7577"/>
    <w:rsid w:val="006B77E9"/>
    <w:rsid w:val="006C07C3"/>
    <w:rsid w:val="006C15DD"/>
    <w:rsid w:val="006C1A63"/>
    <w:rsid w:val="006C25D7"/>
    <w:rsid w:val="006C2A2E"/>
    <w:rsid w:val="006C2A8D"/>
    <w:rsid w:val="006C3B38"/>
    <w:rsid w:val="006C3DD1"/>
    <w:rsid w:val="006C5358"/>
    <w:rsid w:val="006C6C16"/>
    <w:rsid w:val="006D20D0"/>
    <w:rsid w:val="006D21B1"/>
    <w:rsid w:val="006D4028"/>
    <w:rsid w:val="006D4718"/>
    <w:rsid w:val="006D5D5B"/>
    <w:rsid w:val="006D7742"/>
    <w:rsid w:val="006D7A29"/>
    <w:rsid w:val="006E12D0"/>
    <w:rsid w:val="006E2019"/>
    <w:rsid w:val="006E23CD"/>
    <w:rsid w:val="006E27B7"/>
    <w:rsid w:val="006E289C"/>
    <w:rsid w:val="006E47A3"/>
    <w:rsid w:val="006E4A46"/>
    <w:rsid w:val="006E4B49"/>
    <w:rsid w:val="006E5571"/>
    <w:rsid w:val="006E6891"/>
    <w:rsid w:val="006F10F4"/>
    <w:rsid w:val="006F3F1B"/>
    <w:rsid w:val="006F4EFD"/>
    <w:rsid w:val="006F6B2F"/>
    <w:rsid w:val="006F7266"/>
    <w:rsid w:val="007002E8"/>
    <w:rsid w:val="0070033D"/>
    <w:rsid w:val="007015F4"/>
    <w:rsid w:val="007018AB"/>
    <w:rsid w:val="007031EB"/>
    <w:rsid w:val="00703BC0"/>
    <w:rsid w:val="00704026"/>
    <w:rsid w:val="0070535F"/>
    <w:rsid w:val="007056A6"/>
    <w:rsid w:val="00705CD7"/>
    <w:rsid w:val="00706794"/>
    <w:rsid w:val="00706E5E"/>
    <w:rsid w:val="00707D19"/>
    <w:rsid w:val="0071043F"/>
    <w:rsid w:val="00710459"/>
    <w:rsid w:val="007106A5"/>
    <w:rsid w:val="007116C5"/>
    <w:rsid w:val="00711E45"/>
    <w:rsid w:val="00711FE7"/>
    <w:rsid w:val="007125F0"/>
    <w:rsid w:val="0071407F"/>
    <w:rsid w:val="00720945"/>
    <w:rsid w:val="0072183F"/>
    <w:rsid w:val="007252A1"/>
    <w:rsid w:val="00725EF8"/>
    <w:rsid w:val="007271CC"/>
    <w:rsid w:val="00727724"/>
    <w:rsid w:val="00727FC0"/>
    <w:rsid w:val="00730431"/>
    <w:rsid w:val="0073244C"/>
    <w:rsid w:val="00732F0C"/>
    <w:rsid w:val="007332C5"/>
    <w:rsid w:val="00734A29"/>
    <w:rsid w:val="0073560E"/>
    <w:rsid w:val="007369BA"/>
    <w:rsid w:val="00737A47"/>
    <w:rsid w:val="0074197D"/>
    <w:rsid w:val="00742BF5"/>
    <w:rsid w:val="007441FD"/>
    <w:rsid w:val="007471A8"/>
    <w:rsid w:val="00750E6C"/>
    <w:rsid w:val="0075597F"/>
    <w:rsid w:val="007565A3"/>
    <w:rsid w:val="007568BE"/>
    <w:rsid w:val="0075774E"/>
    <w:rsid w:val="007602EC"/>
    <w:rsid w:val="00760AE8"/>
    <w:rsid w:val="007621FF"/>
    <w:rsid w:val="00763E51"/>
    <w:rsid w:val="0076528E"/>
    <w:rsid w:val="00765CBE"/>
    <w:rsid w:val="007666F2"/>
    <w:rsid w:val="00766862"/>
    <w:rsid w:val="00766A60"/>
    <w:rsid w:val="00771D58"/>
    <w:rsid w:val="00773163"/>
    <w:rsid w:val="00773B0A"/>
    <w:rsid w:val="00780BE6"/>
    <w:rsid w:val="00780CB5"/>
    <w:rsid w:val="00781FB5"/>
    <w:rsid w:val="00782EAD"/>
    <w:rsid w:val="00783358"/>
    <w:rsid w:val="0078418B"/>
    <w:rsid w:val="00784B83"/>
    <w:rsid w:val="00786EB1"/>
    <w:rsid w:val="007872A9"/>
    <w:rsid w:val="0078780A"/>
    <w:rsid w:val="0079092D"/>
    <w:rsid w:val="00790CED"/>
    <w:rsid w:val="0079152B"/>
    <w:rsid w:val="0079152D"/>
    <w:rsid w:val="0079179E"/>
    <w:rsid w:val="0079190F"/>
    <w:rsid w:val="00793323"/>
    <w:rsid w:val="00794BF4"/>
    <w:rsid w:val="00794FA9"/>
    <w:rsid w:val="0079509A"/>
    <w:rsid w:val="007968DA"/>
    <w:rsid w:val="00797367"/>
    <w:rsid w:val="007A0292"/>
    <w:rsid w:val="007A05AB"/>
    <w:rsid w:val="007A19A4"/>
    <w:rsid w:val="007A1CCB"/>
    <w:rsid w:val="007B11FF"/>
    <w:rsid w:val="007B1F32"/>
    <w:rsid w:val="007B1FCC"/>
    <w:rsid w:val="007B2E5D"/>
    <w:rsid w:val="007B32AB"/>
    <w:rsid w:val="007B33A5"/>
    <w:rsid w:val="007B3F33"/>
    <w:rsid w:val="007B4553"/>
    <w:rsid w:val="007B4794"/>
    <w:rsid w:val="007B5002"/>
    <w:rsid w:val="007B5396"/>
    <w:rsid w:val="007C050F"/>
    <w:rsid w:val="007C09D7"/>
    <w:rsid w:val="007C0DC7"/>
    <w:rsid w:val="007C17DE"/>
    <w:rsid w:val="007C19C1"/>
    <w:rsid w:val="007C2354"/>
    <w:rsid w:val="007C30F7"/>
    <w:rsid w:val="007C3ED8"/>
    <w:rsid w:val="007C528E"/>
    <w:rsid w:val="007D095E"/>
    <w:rsid w:val="007D1993"/>
    <w:rsid w:val="007D2A9B"/>
    <w:rsid w:val="007D2F91"/>
    <w:rsid w:val="007D5B02"/>
    <w:rsid w:val="007D61E6"/>
    <w:rsid w:val="007D66DD"/>
    <w:rsid w:val="007D7A10"/>
    <w:rsid w:val="007E161E"/>
    <w:rsid w:val="007E17AD"/>
    <w:rsid w:val="007E5635"/>
    <w:rsid w:val="007E5B94"/>
    <w:rsid w:val="007E7821"/>
    <w:rsid w:val="007F0190"/>
    <w:rsid w:val="007F09C5"/>
    <w:rsid w:val="007F0D52"/>
    <w:rsid w:val="007F36CD"/>
    <w:rsid w:val="007F3790"/>
    <w:rsid w:val="007F4928"/>
    <w:rsid w:val="007F4A59"/>
    <w:rsid w:val="007F5378"/>
    <w:rsid w:val="007F6787"/>
    <w:rsid w:val="007F7A0E"/>
    <w:rsid w:val="008011D1"/>
    <w:rsid w:val="00801983"/>
    <w:rsid w:val="00801BDA"/>
    <w:rsid w:val="00801CBE"/>
    <w:rsid w:val="008039B2"/>
    <w:rsid w:val="00803DE4"/>
    <w:rsid w:val="008047DB"/>
    <w:rsid w:val="00804904"/>
    <w:rsid w:val="00805139"/>
    <w:rsid w:val="00805FF8"/>
    <w:rsid w:val="00810C60"/>
    <w:rsid w:val="008118E4"/>
    <w:rsid w:val="00812209"/>
    <w:rsid w:val="0081313A"/>
    <w:rsid w:val="00813C8B"/>
    <w:rsid w:val="008158C4"/>
    <w:rsid w:val="0081776C"/>
    <w:rsid w:val="00820C90"/>
    <w:rsid w:val="00821F9D"/>
    <w:rsid w:val="00822162"/>
    <w:rsid w:val="008226D5"/>
    <w:rsid w:val="00825411"/>
    <w:rsid w:val="00826D01"/>
    <w:rsid w:val="00827623"/>
    <w:rsid w:val="00827B4E"/>
    <w:rsid w:val="00827C3F"/>
    <w:rsid w:val="008341D4"/>
    <w:rsid w:val="0084093B"/>
    <w:rsid w:val="0084312A"/>
    <w:rsid w:val="00843892"/>
    <w:rsid w:val="00844485"/>
    <w:rsid w:val="00844B0A"/>
    <w:rsid w:val="00851FF0"/>
    <w:rsid w:val="00852C78"/>
    <w:rsid w:val="00853980"/>
    <w:rsid w:val="00855367"/>
    <w:rsid w:val="00855FCE"/>
    <w:rsid w:val="00856CD0"/>
    <w:rsid w:val="00856F2E"/>
    <w:rsid w:val="00857DB7"/>
    <w:rsid w:val="008629AF"/>
    <w:rsid w:val="00862D40"/>
    <w:rsid w:val="00862F81"/>
    <w:rsid w:val="008630D0"/>
    <w:rsid w:val="00863399"/>
    <w:rsid w:val="0086372D"/>
    <w:rsid w:val="00864F61"/>
    <w:rsid w:val="00865806"/>
    <w:rsid w:val="00866426"/>
    <w:rsid w:val="0086782C"/>
    <w:rsid w:val="0087377F"/>
    <w:rsid w:val="00876EB9"/>
    <w:rsid w:val="00881391"/>
    <w:rsid w:val="00881D25"/>
    <w:rsid w:val="00882ECA"/>
    <w:rsid w:val="0088428B"/>
    <w:rsid w:val="008851A8"/>
    <w:rsid w:val="00885658"/>
    <w:rsid w:val="00885A96"/>
    <w:rsid w:val="00887918"/>
    <w:rsid w:val="00887ED8"/>
    <w:rsid w:val="00890568"/>
    <w:rsid w:val="0089105B"/>
    <w:rsid w:val="00891A63"/>
    <w:rsid w:val="008926BF"/>
    <w:rsid w:val="008926E9"/>
    <w:rsid w:val="00894FAC"/>
    <w:rsid w:val="0089520F"/>
    <w:rsid w:val="008A0E4C"/>
    <w:rsid w:val="008A135E"/>
    <w:rsid w:val="008A4267"/>
    <w:rsid w:val="008A4ADA"/>
    <w:rsid w:val="008A7AF3"/>
    <w:rsid w:val="008B267C"/>
    <w:rsid w:val="008B37DF"/>
    <w:rsid w:val="008B4E45"/>
    <w:rsid w:val="008B52D8"/>
    <w:rsid w:val="008B5CA4"/>
    <w:rsid w:val="008B5CD9"/>
    <w:rsid w:val="008B68CB"/>
    <w:rsid w:val="008B79B8"/>
    <w:rsid w:val="008B7B36"/>
    <w:rsid w:val="008C06DC"/>
    <w:rsid w:val="008C192E"/>
    <w:rsid w:val="008C3161"/>
    <w:rsid w:val="008C3969"/>
    <w:rsid w:val="008C406D"/>
    <w:rsid w:val="008C4B13"/>
    <w:rsid w:val="008C5A8B"/>
    <w:rsid w:val="008C5D92"/>
    <w:rsid w:val="008C637E"/>
    <w:rsid w:val="008C77FC"/>
    <w:rsid w:val="008C7A9A"/>
    <w:rsid w:val="008D0B2A"/>
    <w:rsid w:val="008D2B5B"/>
    <w:rsid w:val="008D4C55"/>
    <w:rsid w:val="008D6C05"/>
    <w:rsid w:val="008E0481"/>
    <w:rsid w:val="008E0C6D"/>
    <w:rsid w:val="008E0FD5"/>
    <w:rsid w:val="008E108C"/>
    <w:rsid w:val="008E34DE"/>
    <w:rsid w:val="008E45BC"/>
    <w:rsid w:val="008E4C5A"/>
    <w:rsid w:val="008E5108"/>
    <w:rsid w:val="008E530C"/>
    <w:rsid w:val="008E7EC1"/>
    <w:rsid w:val="008F12D6"/>
    <w:rsid w:val="008F2E34"/>
    <w:rsid w:val="008F4471"/>
    <w:rsid w:val="008F4BB7"/>
    <w:rsid w:val="008F5D75"/>
    <w:rsid w:val="008F7685"/>
    <w:rsid w:val="008F7DF2"/>
    <w:rsid w:val="009030F8"/>
    <w:rsid w:val="00903258"/>
    <w:rsid w:val="00905D2F"/>
    <w:rsid w:val="00906A5E"/>
    <w:rsid w:val="00906F25"/>
    <w:rsid w:val="0091072E"/>
    <w:rsid w:val="009107E7"/>
    <w:rsid w:val="009116C1"/>
    <w:rsid w:val="009121FD"/>
    <w:rsid w:val="00912313"/>
    <w:rsid w:val="009132AE"/>
    <w:rsid w:val="0091391F"/>
    <w:rsid w:val="00917D65"/>
    <w:rsid w:val="00920032"/>
    <w:rsid w:val="0092141D"/>
    <w:rsid w:val="00922BFB"/>
    <w:rsid w:val="00925E85"/>
    <w:rsid w:val="00926995"/>
    <w:rsid w:val="00933E96"/>
    <w:rsid w:val="00934DB3"/>
    <w:rsid w:val="009351DC"/>
    <w:rsid w:val="00935E92"/>
    <w:rsid w:val="00937290"/>
    <w:rsid w:val="009374D4"/>
    <w:rsid w:val="00937C34"/>
    <w:rsid w:val="00943528"/>
    <w:rsid w:val="0094473D"/>
    <w:rsid w:val="00944C03"/>
    <w:rsid w:val="00945C2E"/>
    <w:rsid w:val="009468C4"/>
    <w:rsid w:val="009471D5"/>
    <w:rsid w:val="009478C5"/>
    <w:rsid w:val="009503EC"/>
    <w:rsid w:val="00950E5F"/>
    <w:rsid w:val="00951A3F"/>
    <w:rsid w:val="00951FF9"/>
    <w:rsid w:val="00953F89"/>
    <w:rsid w:val="0095517C"/>
    <w:rsid w:val="0095654E"/>
    <w:rsid w:val="00961A16"/>
    <w:rsid w:val="009627B5"/>
    <w:rsid w:val="009632B6"/>
    <w:rsid w:val="00964250"/>
    <w:rsid w:val="009649D9"/>
    <w:rsid w:val="00965A9D"/>
    <w:rsid w:val="00973BF2"/>
    <w:rsid w:val="00973D46"/>
    <w:rsid w:val="00975990"/>
    <w:rsid w:val="00980A48"/>
    <w:rsid w:val="0098118A"/>
    <w:rsid w:val="00981B3D"/>
    <w:rsid w:val="00984169"/>
    <w:rsid w:val="009846AA"/>
    <w:rsid w:val="00985AE7"/>
    <w:rsid w:val="00985F05"/>
    <w:rsid w:val="00987A2A"/>
    <w:rsid w:val="009909A2"/>
    <w:rsid w:val="00994DB0"/>
    <w:rsid w:val="0099613C"/>
    <w:rsid w:val="009972C3"/>
    <w:rsid w:val="009A1592"/>
    <w:rsid w:val="009A30CE"/>
    <w:rsid w:val="009A47F1"/>
    <w:rsid w:val="009A64B7"/>
    <w:rsid w:val="009B19F8"/>
    <w:rsid w:val="009B2F04"/>
    <w:rsid w:val="009B379C"/>
    <w:rsid w:val="009B3C06"/>
    <w:rsid w:val="009B42A9"/>
    <w:rsid w:val="009B4581"/>
    <w:rsid w:val="009B4616"/>
    <w:rsid w:val="009B4D75"/>
    <w:rsid w:val="009B68F4"/>
    <w:rsid w:val="009B7090"/>
    <w:rsid w:val="009C0215"/>
    <w:rsid w:val="009C18BB"/>
    <w:rsid w:val="009C2AF0"/>
    <w:rsid w:val="009C2B58"/>
    <w:rsid w:val="009C3770"/>
    <w:rsid w:val="009C3ABA"/>
    <w:rsid w:val="009C3BA9"/>
    <w:rsid w:val="009C4A7A"/>
    <w:rsid w:val="009C6106"/>
    <w:rsid w:val="009C62C1"/>
    <w:rsid w:val="009D0C47"/>
    <w:rsid w:val="009D0E88"/>
    <w:rsid w:val="009D1DCB"/>
    <w:rsid w:val="009D2D79"/>
    <w:rsid w:val="009D2FCC"/>
    <w:rsid w:val="009D3114"/>
    <w:rsid w:val="009D6D85"/>
    <w:rsid w:val="009D7D63"/>
    <w:rsid w:val="009D7E4F"/>
    <w:rsid w:val="009E0CEE"/>
    <w:rsid w:val="009E25D2"/>
    <w:rsid w:val="009E2C3D"/>
    <w:rsid w:val="009E487D"/>
    <w:rsid w:val="009E755E"/>
    <w:rsid w:val="009E7E25"/>
    <w:rsid w:val="009F0A85"/>
    <w:rsid w:val="009F12AD"/>
    <w:rsid w:val="009F142A"/>
    <w:rsid w:val="009F2049"/>
    <w:rsid w:val="009F23C8"/>
    <w:rsid w:val="009F2F02"/>
    <w:rsid w:val="009F3AB0"/>
    <w:rsid w:val="009F4097"/>
    <w:rsid w:val="009F420B"/>
    <w:rsid w:val="009F45E8"/>
    <w:rsid w:val="009F4840"/>
    <w:rsid w:val="009F4A7C"/>
    <w:rsid w:val="009F5830"/>
    <w:rsid w:val="009F5A1B"/>
    <w:rsid w:val="009F5A58"/>
    <w:rsid w:val="009F5AD9"/>
    <w:rsid w:val="009F607C"/>
    <w:rsid w:val="009F63DE"/>
    <w:rsid w:val="009F6844"/>
    <w:rsid w:val="009F6BE8"/>
    <w:rsid w:val="009F6F9D"/>
    <w:rsid w:val="00A01C03"/>
    <w:rsid w:val="00A03541"/>
    <w:rsid w:val="00A05F1A"/>
    <w:rsid w:val="00A06E9B"/>
    <w:rsid w:val="00A079A5"/>
    <w:rsid w:val="00A07B84"/>
    <w:rsid w:val="00A07D69"/>
    <w:rsid w:val="00A111B8"/>
    <w:rsid w:val="00A11AD9"/>
    <w:rsid w:val="00A12E97"/>
    <w:rsid w:val="00A149DE"/>
    <w:rsid w:val="00A14C4F"/>
    <w:rsid w:val="00A178F6"/>
    <w:rsid w:val="00A219B9"/>
    <w:rsid w:val="00A2336A"/>
    <w:rsid w:val="00A238BB"/>
    <w:rsid w:val="00A23A99"/>
    <w:rsid w:val="00A2546E"/>
    <w:rsid w:val="00A267F2"/>
    <w:rsid w:val="00A2759D"/>
    <w:rsid w:val="00A30816"/>
    <w:rsid w:val="00A30D91"/>
    <w:rsid w:val="00A32EBE"/>
    <w:rsid w:val="00A333D5"/>
    <w:rsid w:val="00A336EB"/>
    <w:rsid w:val="00A36834"/>
    <w:rsid w:val="00A41597"/>
    <w:rsid w:val="00A42555"/>
    <w:rsid w:val="00A425FC"/>
    <w:rsid w:val="00A474E0"/>
    <w:rsid w:val="00A50100"/>
    <w:rsid w:val="00A534CF"/>
    <w:rsid w:val="00A53692"/>
    <w:rsid w:val="00A546DD"/>
    <w:rsid w:val="00A55482"/>
    <w:rsid w:val="00A56FAF"/>
    <w:rsid w:val="00A60B56"/>
    <w:rsid w:val="00A60B64"/>
    <w:rsid w:val="00A612BB"/>
    <w:rsid w:val="00A6165F"/>
    <w:rsid w:val="00A6220A"/>
    <w:rsid w:val="00A6228F"/>
    <w:rsid w:val="00A6296D"/>
    <w:rsid w:val="00A62C08"/>
    <w:rsid w:val="00A644D0"/>
    <w:rsid w:val="00A650B7"/>
    <w:rsid w:val="00A6519E"/>
    <w:rsid w:val="00A65212"/>
    <w:rsid w:val="00A66FDC"/>
    <w:rsid w:val="00A7026C"/>
    <w:rsid w:val="00A71058"/>
    <w:rsid w:val="00A7109B"/>
    <w:rsid w:val="00A71659"/>
    <w:rsid w:val="00A7177E"/>
    <w:rsid w:val="00A71D77"/>
    <w:rsid w:val="00A73080"/>
    <w:rsid w:val="00A73407"/>
    <w:rsid w:val="00A73F63"/>
    <w:rsid w:val="00A74DD1"/>
    <w:rsid w:val="00A75602"/>
    <w:rsid w:val="00A75912"/>
    <w:rsid w:val="00A769DC"/>
    <w:rsid w:val="00A77165"/>
    <w:rsid w:val="00A8091A"/>
    <w:rsid w:val="00A81CD1"/>
    <w:rsid w:val="00A82984"/>
    <w:rsid w:val="00A82B32"/>
    <w:rsid w:val="00A83CBC"/>
    <w:rsid w:val="00A83F07"/>
    <w:rsid w:val="00A855DE"/>
    <w:rsid w:val="00A85E3B"/>
    <w:rsid w:val="00A86644"/>
    <w:rsid w:val="00A917FC"/>
    <w:rsid w:val="00A930C0"/>
    <w:rsid w:val="00A9347D"/>
    <w:rsid w:val="00A93888"/>
    <w:rsid w:val="00A96BD3"/>
    <w:rsid w:val="00AA1C6D"/>
    <w:rsid w:val="00AA1EC4"/>
    <w:rsid w:val="00AA390E"/>
    <w:rsid w:val="00AA3C89"/>
    <w:rsid w:val="00AA4FF9"/>
    <w:rsid w:val="00AA520D"/>
    <w:rsid w:val="00AA6436"/>
    <w:rsid w:val="00AB0952"/>
    <w:rsid w:val="00AB0BDA"/>
    <w:rsid w:val="00AB0EE6"/>
    <w:rsid w:val="00AB1B60"/>
    <w:rsid w:val="00AB1D61"/>
    <w:rsid w:val="00AB2008"/>
    <w:rsid w:val="00AB2342"/>
    <w:rsid w:val="00AB3752"/>
    <w:rsid w:val="00AB38C2"/>
    <w:rsid w:val="00AB423D"/>
    <w:rsid w:val="00AB4D46"/>
    <w:rsid w:val="00AB515C"/>
    <w:rsid w:val="00AB5C21"/>
    <w:rsid w:val="00AB5EEF"/>
    <w:rsid w:val="00AB677B"/>
    <w:rsid w:val="00AB6A03"/>
    <w:rsid w:val="00AB7DAE"/>
    <w:rsid w:val="00AC0CEB"/>
    <w:rsid w:val="00AC108E"/>
    <w:rsid w:val="00AC18C6"/>
    <w:rsid w:val="00AC1AAF"/>
    <w:rsid w:val="00AC376A"/>
    <w:rsid w:val="00AC37AA"/>
    <w:rsid w:val="00AC63A1"/>
    <w:rsid w:val="00AC7577"/>
    <w:rsid w:val="00AC7D3B"/>
    <w:rsid w:val="00AD0631"/>
    <w:rsid w:val="00AD1013"/>
    <w:rsid w:val="00AD3817"/>
    <w:rsid w:val="00AD3A77"/>
    <w:rsid w:val="00AD4017"/>
    <w:rsid w:val="00AD510E"/>
    <w:rsid w:val="00AD531E"/>
    <w:rsid w:val="00AD653E"/>
    <w:rsid w:val="00AD6C85"/>
    <w:rsid w:val="00AD7804"/>
    <w:rsid w:val="00AE0271"/>
    <w:rsid w:val="00AE03B3"/>
    <w:rsid w:val="00AE0786"/>
    <w:rsid w:val="00AE09F2"/>
    <w:rsid w:val="00AE2FF2"/>
    <w:rsid w:val="00AE3560"/>
    <w:rsid w:val="00AE4E05"/>
    <w:rsid w:val="00AE5BC6"/>
    <w:rsid w:val="00AE7FC9"/>
    <w:rsid w:val="00AF0162"/>
    <w:rsid w:val="00AF049C"/>
    <w:rsid w:val="00AF1BA8"/>
    <w:rsid w:val="00AF3453"/>
    <w:rsid w:val="00AF39DC"/>
    <w:rsid w:val="00AF438E"/>
    <w:rsid w:val="00AF4EBC"/>
    <w:rsid w:val="00AF5A47"/>
    <w:rsid w:val="00AF6418"/>
    <w:rsid w:val="00AF6D92"/>
    <w:rsid w:val="00AF7D99"/>
    <w:rsid w:val="00AF7E0C"/>
    <w:rsid w:val="00B00309"/>
    <w:rsid w:val="00B01054"/>
    <w:rsid w:val="00B041A7"/>
    <w:rsid w:val="00B04479"/>
    <w:rsid w:val="00B04B74"/>
    <w:rsid w:val="00B054AB"/>
    <w:rsid w:val="00B061E2"/>
    <w:rsid w:val="00B06C96"/>
    <w:rsid w:val="00B07954"/>
    <w:rsid w:val="00B1204C"/>
    <w:rsid w:val="00B12D3E"/>
    <w:rsid w:val="00B13D03"/>
    <w:rsid w:val="00B144C3"/>
    <w:rsid w:val="00B14ED5"/>
    <w:rsid w:val="00B17C47"/>
    <w:rsid w:val="00B242BD"/>
    <w:rsid w:val="00B24411"/>
    <w:rsid w:val="00B24810"/>
    <w:rsid w:val="00B31BCE"/>
    <w:rsid w:val="00B31E2A"/>
    <w:rsid w:val="00B336B3"/>
    <w:rsid w:val="00B33F60"/>
    <w:rsid w:val="00B36C23"/>
    <w:rsid w:val="00B40E9D"/>
    <w:rsid w:val="00B41986"/>
    <w:rsid w:val="00B437BF"/>
    <w:rsid w:val="00B46FD8"/>
    <w:rsid w:val="00B47102"/>
    <w:rsid w:val="00B4729E"/>
    <w:rsid w:val="00B4785B"/>
    <w:rsid w:val="00B503B8"/>
    <w:rsid w:val="00B50BA0"/>
    <w:rsid w:val="00B51463"/>
    <w:rsid w:val="00B51DC8"/>
    <w:rsid w:val="00B5243C"/>
    <w:rsid w:val="00B53D9E"/>
    <w:rsid w:val="00B5478E"/>
    <w:rsid w:val="00B55896"/>
    <w:rsid w:val="00B57B8A"/>
    <w:rsid w:val="00B6154B"/>
    <w:rsid w:val="00B6388E"/>
    <w:rsid w:val="00B63FF3"/>
    <w:rsid w:val="00B65104"/>
    <w:rsid w:val="00B652ED"/>
    <w:rsid w:val="00B65A7D"/>
    <w:rsid w:val="00B65B29"/>
    <w:rsid w:val="00B65CD7"/>
    <w:rsid w:val="00B6630A"/>
    <w:rsid w:val="00B66AAE"/>
    <w:rsid w:val="00B67068"/>
    <w:rsid w:val="00B67085"/>
    <w:rsid w:val="00B67CCE"/>
    <w:rsid w:val="00B71958"/>
    <w:rsid w:val="00B731B2"/>
    <w:rsid w:val="00B806E4"/>
    <w:rsid w:val="00B84108"/>
    <w:rsid w:val="00B86D9D"/>
    <w:rsid w:val="00B90CA8"/>
    <w:rsid w:val="00B93394"/>
    <w:rsid w:val="00B961BB"/>
    <w:rsid w:val="00B968FE"/>
    <w:rsid w:val="00B96BEE"/>
    <w:rsid w:val="00BA0B61"/>
    <w:rsid w:val="00BA0EE2"/>
    <w:rsid w:val="00BA0FEB"/>
    <w:rsid w:val="00BA280A"/>
    <w:rsid w:val="00BA337A"/>
    <w:rsid w:val="00BA5B00"/>
    <w:rsid w:val="00BA6700"/>
    <w:rsid w:val="00BB1354"/>
    <w:rsid w:val="00BB1BCD"/>
    <w:rsid w:val="00BB27EF"/>
    <w:rsid w:val="00BB30AF"/>
    <w:rsid w:val="00BB3451"/>
    <w:rsid w:val="00BB36D6"/>
    <w:rsid w:val="00BC03E4"/>
    <w:rsid w:val="00BC1455"/>
    <w:rsid w:val="00BC1944"/>
    <w:rsid w:val="00BC3AC1"/>
    <w:rsid w:val="00BC5EAF"/>
    <w:rsid w:val="00BC66E8"/>
    <w:rsid w:val="00BC7090"/>
    <w:rsid w:val="00BC71AA"/>
    <w:rsid w:val="00BD0E46"/>
    <w:rsid w:val="00BD1305"/>
    <w:rsid w:val="00BD1F0B"/>
    <w:rsid w:val="00BD5857"/>
    <w:rsid w:val="00BD74F5"/>
    <w:rsid w:val="00BE00BE"/>
    <w:rsid w:val="00BE130C"/>
    <w:rsid w:val="00BE3A54"/>
    <w:rsid w:val="00BE5AF7"/>
    <w:rsid w:val="00BF1CE6"/>
    <w:rsid w:val="00BF1EE2"/>
    <w:rsid w:val="00BF2DEE"/>
    <w:rsid w:val="00BF3BA2"/>
    <w:rsid w:val="00BF5B2C"/>
    <w:rsid w:val="00BF7A36"/>
    <w:rsid w:val="00BF7E47"/>
    <w:rsid w:val="00C031EF"/>
    <w:rsid w:val="00C04334"/>
    <w:rsid w:val="00C04B17"/>
    <w:rsid w:val="00C07308"/>
    <w:rsid w:val="00C0774C"/>
    <w:rsid w:val="00C11039"/>
    <w:rsid w:val="00C121E5"/>
    <w:rsid w:val="00C12216"/>
    <w:rsid w:val="00C124CC"/>
    <w:rsid w:val="00C12AB5"/>
    <w:rsid w:val="00C135CF"/>
    <w:rsid w:val="00C150EA"/>
    <w:rsid w:val="00C15B9B"/>
    <w:rsid w:val="00C1645F"/>
    <w:rsid w:val="00C17245"/>
    <w:rsid w:val="00C17BD3"/>
    <w:rsid w:val="00C2162D"/>
    <w:rsid w:val="00C21A1F"/>
    <w:rsid w:val="00C22508"/>
    <w:rsid w:val="00C2288D"/>
    <w:rsid w:val="00C230F3"/>
    <w:rsid w:val="00C26C76"/>
    <w:rsid w:val="00C270D6"/>
    <w:rsid w:val="00C325DB"/>
    <w:rsid w:val="00C32940"/>
    <w:rsid w:val="00C3317B"/>
    <w:rsid w:val="00C33293"/>
    <w:rsid w:val="00C3413A"/>
    <w:rsid w:val="00C34426"/>
    <w:rsid w:val="00C355BC"/>
    <w:rsid w:val="00C36BB0"/>
    <w:rsid w:val="00C37537"/>
    <w:rsid w:val="00C37891"/>
    <w:rsid w:val="00C411A6"/>
    <w:rsid w:val="00C41207"/>
    <w:rsid w:val="00C41B8F"/>
    <w:rsid w:val="00C41C89"/>
    <w:rsid w:val="00C41CEF"/>
    <w:rsid w:val="00C43044"/>
    <w:rsid w:val="00C445DE"/>
    <w:rsid w:val="00C47370"/>
    <w:rsid w:val="00C478AC"/>
    <w:rsid w:val="00C55862"/>
    <w:rsid w:val="00C566DB"/>
    <w:rsid w:val="00C56D84"/>
    <w:rsid w:val="00C578CD"/>
    <w:rsid w:val="00C63279"/>
    <w:rsid w:val="00C64627"/>
    <w:rsid w:val="00C6545E"/>
    <w:rsid w:val="00C66010"/>
    <w:rsid w:val="00C6727D"/>
    <w:rsid w:val="00C676FC"/>
    <w:rsid w:val="00C67AC6"/>
    <w:rsid w:val="00C70D3E"/>
    <w:rsid w:val="00C72ACA"/>
    <w:rsid w:val="00C72E83"/>
    <w:rsid w:val="00C743A6"/>
    <w:rsid w:val="00C75ADA"/>
    <w:rsid w:val="00C76048"/>
    <w:rsid w:val="00C801BE"/>
    <w:rsid w:val="00C80B34"/>
    <w:rsid w:val="00C859C6"/>
    <w:rsid w:val="00C86601"/>
    <w:rsid w:val="00C87BF5"/>
    <w:rsid w:val="00C906C9"/>
    <w:rsid w:val="00C91403"/>
    <w:rsid w:val="00C917EC"/>
    <w:rsid w:val="00C92CFE"/>
    <w:rsid w:val="00C959FB"/>
    <w:rsid w:val="00C973F7"/>
    <w:rsid w:val="00CA146C"/>
    <w:rsid w:val="00CA2293"/>
    <w:rsid w:val="00CA2953"/>
    <w:rsid w:val="00CA5BA0"/>
    <w:rsid w:val="00CA75B6"/>
    <w:rsid w:val="00CB031D"/>
    <w:rsid w:val="00CB033A"/>
    <w:rsid w:val="00CB0E16"/>
    <w:rsid w:val="00CB167B"/>
    <w:rsid w:val="00CB24B0"/>
    <w:rsid w:val="00CB27B8"/>
    <w:rsid w:val="00CB2D65"/>
    <w:rsid w:val="00CB396C"/>
    <w:rsid w:val="00CB3DDE"/>
    <w:rsid w:val="00CB4934"/>
    <w:rsid w:val="00CB520B"/>
    <w:rsid w:val="00CC34B9"/>
    <w:rsid w:val="00CC4341"/>
    <w:rsid w:val="00CC4AA9"/>
    <w:rsid w:val="00CC51B9"/>
    <w:rsid w:val="00CC6CCF"/>
    <w:rsid w:val="00CC706F"/>
    <w:rsid w:val="00CD0734"/>
    <w:rsid w:val="00CD0D41"/>
    <w:rsid w:val="00CD0E10"/>
    <w:rsid w:val="00CD4B1A"/>
    <w:rsid w:val="00CD656B"/>
    <w:rsid w:val="00CD7711"/>
    <w:rsid w:val="00CE08B5"/>
    <w:rsid w:val="00CE1157"/>
    <w:rsid w:val="00CE1FD4"/>
    <w:rsid w:val="00CE223A"/>
    <w:rsid w:val="00CE2489"/>
    <w:rsid w:val="00CE32FF"/>
    <w:rsid w:val="00CE5990"/>
    <w:rsid w:val="00CE72E0"/>
    <w:rsid w:val="00CE756A"/>
    <w:rsid w:val="00CF01C0"/>
    <w:rsid w:val="00CF11B3"/>
    <w:rsid w:val="00CF167D"/>
    <w:rsid w:val="00CF3061"/>
    <w:rsid w:val="00CF3168"/>
    <w:rsid w:val="00CF4C2E"/>
    <w:rsid w:val="00CF5B25"/>
    <w:rsid w:val="00CF7506"/>
    <w:rsid w:val="00CF7531"/>
    <w:rsid w:val="00CF7E13"/>
    <w:rsid w:val="00CF7E2F"/>
    <w:rsid w:val="00D00692"/>
    <w:rsid w:val="00D024FF"/>
    <w:rsid w:val="00D027C8"/>
    <w:rsid w:val="00D03716"/>
    <w:rsid w:val="00D03EFA"/>
    <w:rsid w:val="00D040A2"/>
    <w:rsid w:val="00D05870"/>
    <w:rsid w:val="00D06166"/>
    <w:rsid w:val="00D069A4"/>
    <w:rsid w:val="00D06CFE"/>
    <w:rsid w:val="00D07110"/>
    <w:rsid w:val="00D07B2C"/>
    <w:rsid w:val="00D121BC"/>
    <w:rsid w:val="00D12999"/>
    <w:rsid w:val="00D138FA"/>
    <w:rsid w:val="00D14687"/>
    <w:rsid w:val="00D164A6"/>
    <w:rsid w:val="00D16737"/>
    <w:rsid w:val="00D17741"/>
    <w:rsid w:val="00D2173C"/>
    <w:rsid w:val="00D22FE0"/>
    <w:rsid w:val="00D23E76"/>
    <w:rsid w:val="00D24154"/>
    <w:rsid w:val="00D265DC"/>
    <w:rsid w:val="00D27466"/>
    <w:rsid w:val="00D303EE"/>
    <w:rsid w:val="00D30D0D"/>
    <w:rsid w:val="00D30D2B"/>
    <w:rsid w:val="00D318E8"/>
    <w:rsid w:val="00D31E2B"/>
    <w:rsid w:val="00D33B32"/>
    <w:rsid w:val="00D33DF5"/>
    <w:rsid w:val="00D375FB"/>
    <w:rsid w:val="00D400C0"/>
    <w:rsid w:val="00D4098A"/>
    <w:rsid w:val="00D4369B"/>
    <w:rsid w:val="00D45D80"/>
    <w:rsid w:val="00D45F2A"/>
    <w:rsid w:val="00D4631E"/>
    <w:rsid w:val="00D46CA2"/>
    <w:rsid w:val="00D47520"/>
    <w:rsid w:val="00D4758E"/>
    <w:rsid w:val="00D500C2"/>
    <w:rsid w:val="00D50284"/>
    <w:rsid w:val="00D508AC"/>
    <w:rsid w:val="00D51E8A"/>
    <w:rsid w:val="00D54A8A"/>
    <w:rsid w:val="00D54D7F"/>
    <w:rsid w:val="00D55ED0"/>
    <w:rsid w:val="00D5769F"/>
    <w:rsid w:val="00D57858"/>
    <w:rsid w:val="00D57FED"/>
    <w:rsid w:val="00D62005"/>
    <w:rsid w:val="00D64CE3"/>
    <w:rsid w:val="00D66793"/>
    <w:rsid w:val="00D66B23"/>
    <w:rsid w:val="00D67917"/>
    <w:rsid w:val="00D71DF6"/>
    <w:rsid w:val="00D7391E"/>
    <w:rsid w:val="00D75CE4"/>
    <w:rsid w:val="00D76F3B"/>
    <w:rsid w:val="00D803D6"/>
    <w:rsid w:val="00D80564"/>
    <w:rsid w:val="00D807FE"/>
    <w:rsid w:val="00D80C6F"/>
    <w:rsid w:val="00D813E5"/>
    <w:rsid w:val="00D8187C"/>
    <w:rsid w:val="00D85489"/>
    <w:rsid w:val="00D86342"/>
    <w:rsid w:val="00D91191"/>
    <w:rsid w:val="00D913BE"/>
    <w:rsid w:val="00D92CA5"/>
    <w:rsid w:val="00D934B4"/>
    <w:rsid w:val="00D939AA"/>
    <w:rsid w:val="00D9500A"/>
    <w:rsid w:val="00D95C30"/>
    <w:rsid w:val="00D9761B"/>
    <w:rsid w:val="00DA0505"/>
    <w:rsid w:val="00DA1398"/>
    <w:rsid w:val="00DA14F4"/>
    <w:rsid w:val="00DA1A1A"/>
    <w:rsid w:val="00DA44B7"/>
    <w:rsid w:val="00DB0B03"/>
    <w:rsid w:val="00DB0EB7"/>
    <w:rsid w:val="00DB119B"/>
    <w:rsid w:val="00DB338A"/>
    <w:rsid w:val="00DB4D14"/>
    <w:rsid w:val="00DB67B9"/>
    <w:rsid w:val="00DB716E"/>
    <w:rsid w:val="00DC0222"/>
    <w:rsid w:val="00DC2270"/>
    <w:rsid w:val="00DC2706"/>
    <w:rsid w:val="00DC2D48"/>
    <w:rsid w:val="00DC36E0"/>
    <w:rsid w:val="00DC45D6"/>
    <w:rsid w:val="00DC50D6"/>
    <w:rsid w:val="00DC56EE"/>
    <w:rsid w:val="00DC63B1"/>
    <w:rsid w:val="00DD27F1"/>
    <w:rsid w:val="00DD34FB"/>
    <w:rsid w:val="00DD38E4"/>
    <w:rsid w:val="00DD42AC"/>
    <w:rsid w:val="00DD4745"/>
    <w:rsid w:val="00DD4C7C"/>
    <w:rsid w:val="00DD752A"/>
    <w:rsid w:val="00DE04B9"/>
    <w:rsid w:val="00DE154F"/>
    <w:rsid w:val="00DE2B84"/>
    <w:rsid w:val="00DE3E36"/>
    <w:rsid w:val="00DE48BA"/>
    <w:rsid w:val="00DE5226"/>
    <w:rsid w:val="00DE72B2"/>
    <w:rsid w:val="00DE77A1"/>
    <w:rsid w:val="00DF1FED"/>
    <w:rsid w:val="00DF218E"/>
    <w:rsid w:val="00DF2A14"/>
    <w:rsid w:val="00DF2A89"/>
    <w:rsid w:val="00DF3385"/>
    <w:rsid w:val="00DF4476"/>
    <w:rsid w:val="00DF4BC5"/>
    <w:rsid w:val="00DF7305"/>
    <w:rsid w:val="00E001E5"/>
    <w:rsid w:val="00E01A11"/>
    <w:rsid w:val="00E020A0"/>
    <w:rsid w:val="00E024B5"/>
    <w:rsid w:val="00E02CE2"/>
    <w:rsid w:val="00E039A9"/>
    <w:rsid w:val="00E0463C"/>
    <w:rsid w:val="00E04710"/>
    <w:rsid w:val="00E04E61"/>
    <w:rsid w:val="00E06135"/>
    <w:rsid w:val="00E0681F"/>
    <w:rsid w:val="00E070D3"/>
    <w:rsid w:val="00E0757C"/>
    <w:rsid w:val="00E1010F"/>
    <w:rsid w:val="00E14B74"/>
    <w:rsid w:val="00E20334"/>
    <w:rsid w:val="00E21BE4"/>
    <w:rsid w:val="00E22A97"/>
    <w:rsid w:val="00E22D73"/>
    <w:rsid w:val="00E23948"/>
    <w:rsid w:val="00E23991"/>
    <w:rsid w:val="00E23F92"/>
    <w:rsid w:val="00E23FB0"/>
    <w:rsid w:val="00E2716C"/>
    <w:rsid w:val="00E271EF"/>
    <w:rsid w:val="00E31692"/>
    <w:rsid w:val="00E34F3C"/>
    <w:rsid w:val="00E376D4"/>
    <w:rsid w:val="00E4060E"/>
    <w:rsid w:val="00E41763"/>
    <w:rsid w:val="00E423A1"/>
    <w:rsid w:val="00E42E5F"/>
    <w:rsid w:val="00E45FC7"/>
    <w:rsid w:val="00E4612A"/>
    <w:rsid w:val="00E46207"/>
    <w:rsid w:val="00E46408"/>
    <w:rsid w:val="00E47F88"/>
    <w:rsid w:val="00E5282B"/>
    <w:rsid w:val="00E52A9D"/>
    <w:rsid w:val="00E5352C"/>
    <w:rsid w:val="00E5403F"/>
    <w:rsid w:val="00E55087"/>
    <w:rsid w:val="00E55D70"/>
    <w:rsid w:val="00E56407"/>
    <w:rsid w:val="00E60919"/>
    <w:rsid w:val="00E62379"/>
    <w:rsid w:val="00E6274A"/>
    <w:rsid w:val="00E65D62"/>
    <w:rsid w:val="00E715C7"/>
    <w:rsid w:val="00E71E10"/>
    <w:rsid w:val="00E761F8"/>
    <w:rsid w:val="00E77068"/>
    <w:rsid w:val="00E819BA"/>
    <w:rsid w:val="00E81CEC"/>
    <w:rsid w:val="00E82802"/>
    <w:rsid w:val="00E84065"/>
    <w:rsid w:val="00E8568B"/>
    <w:rsid w:val="00E85A16"/>
    <w:rsid w:val="00E901F2"/>
    <w:rsid w:val="00E9105E"/>
    <w:rsid w:val="00E91DFE"/>
    <w:rsid w:val="00E930F3"/>
    <w:rsid w:val="00E94AE2"/>
    <w:rsid w:val="00EA04EE"/>
    <w:rsid w:val="00EA0BCB"/>
    <w:rsid w:val="00EA12FD"/>
    <w:rsid w:val="00EA2793"/>
    <w:rsid w:val="00EA2D0D"/>
    <w:rsid w:val="00EA4CE2"/>
    <w:rsid w:val="00EA69E4"/>
    <w:rsid w:val="00EA7589"/>
    <w:rsid w:val="00EA7C71"/>
    <w:rsid w:val="00EA7F78"/>
    <w:rsid w:val="00EB0F45"/>
    <w:rsid w:val="00EB1D8F"/>
    <w:rsid w:val="00EB1E28"/>
    <w:rsid w:val="00EB52FE"/>
    <w:rsid w:val="00EB6842"/>
    <w:rsid w:val="00EB7A92"/>
    <w:rsid w:val="00EC048E"/>
    <w:rsid w:val="00EC2618"/>
    <w:rsid w:val="00EC39D4"/>
    <w:rsid w:val="00EC4006"/>
    <w:rsid w:val="00EC492A"/>
    <w:rsid w:val="00ED0446"/>
    <w:rsid w:val="00ED22C8"/>
    <w:rsid w:val="00ED2A2B"/>
    <w:rsid w:val="00ED4502"/>
    <w:rsid w:val="00ED7732"/>
    <w:rsid w:val="00EE1091"/>
    <w:rsid w:val="00EE305E"/>
    <w:rsid w:val="00EE3299"/>
    <w:rsid w:val="00EE4A85"/>
    <w:rsid w:val="00EE6BBC"/>
    <w:rsid w:val="00EE702F"/>
    <w:rsid w:val="00EE7218"/>
    <w:rsid w:val="00EE7BF6"/>
    <w:rsid w:val="00EF3174"/>
    <w:rsid w:val="00EF333A"/>
    <w:rsid w:val="00EF43B0"/>
    <w:rsid w:val="00EF4522"/>
    <w:rsid w:val="00EF5589"/>
    <w:rsid w:val="00EF679F"/>
    <w:rsid w:val="00EF6BBD"/>
    <w:rsid w:val="00EF6F5E"/>
    <w:rsid w:val="00F0011B"/>
    <w:rsid w:val="00F008EB"/>
    <w:rsid w:val="00F037D1"/>
    <w:rsid w:val="00F0405F"/>
    <w:rsid w:val="00F05745"/>
    <w:rsid w:val="00F058CA"/>
    <w:rsid w:val="00F06E30"/>
    <w:rsid w:val="00F10450"/>
    <w:rsid w:val="00F11E4D"/>
    <w:rsid w:val="00F131DC"/>
    <w:rsid w:val="00F13551"/>
    <w:rsid w:val="00F1492C"/>
    <w:rsid w:val="00F16F18"/>
    <w:rsid w:val="00F170AF"/>
    <w:rsid w:val="00F17D8E"/>
    <w:rsid w:val="00F2017C"/>
    <w:rsid w:val="00F20CBA"/>
    <w:rsid w:val="00F252AA"/>
    <w:rsid w:val="00F25CA5"/>
    <w:rsid w:val="00F264CB"/>
    <w:rsid w:val="00F265AF"/>
    <w:rsid w:val="00F2783E"/>
    <w:rsid w:val="00F27ACE"/>
    <w:rsid w:val="00F27E5A"/>
    <w:rsid w:val="00F3129B"/>
    <w:rsid w:val="00F31D7B"/>
    <w:rsid w:val="00F31E6E"/>
    <w:rsid w:val="00F33438"/>
    <w:rsid w:val="00F3344E"/>
    <w:rsid w:val="00F35D63"/>
    <w:rsid w:val="00F36C17"/>
    <w:rsid w:val="00F44D73"/>
    <w:rsid w:val="00F4563C"/>
    <w:rsid w:val="00F465E9"/>
    <w:rsid w:val="00F5001A"/>
    <w:rsid w:val="00F50BF8"/>
    <w:rsid w:val="00F527DA"/>
    <w:rsid w:val="00F53883"/>
    <w:rsid w:val="00F546A7"/>
    <w:rsid w:val="00F5536B"/>
    <w:rsid w:val="00F56D70"/>
    <w:rsid w:val="00F619AB"/>
    <w:rsid w:val="00F61D89"/>
    <w:rsid w:val="00F62B5F"/>
    <w:rsid w:val="00F706CB"/>
    <w:rsid w:val="00F70E85"/>
    <w:rsid w:val="00F70FC9"/>
    <w:rsid w:val="00F710DB"/>
    <w:rsid w:val="00F72A51"/>
    <w:rsid w:val="00F73734"/>
    <w:rsid w:val="00F73D26"/>
    <w:rsid w:val="00F73D45"/>
    <w:rsid w:val="00F75456"/>
    <w:rsid w:val="00F76960"/>
    <w:rsid w:val="00F77F3C"/>
    <w:rsid w:val="00F83CD6"/>
    <w:rsid w:val="00F83CE9"/>
    <w:rsid w:val="00F854FD"/>
    <w:rsid w:val="00F8618A"/>
    <w:rsid w:val="00F87465"/>
    <w:rsid w:val="00F87C36"/>
    <w:rsid w:val="00F900D1"/>
    <w:rsid w:val="00F920B5"/>
    <w:rsid w:val="00F93849"/>
    <w:rsid w:val="00F94110"/>
    <w:rsid w:val="00F945D9"/>
    <w:rsid w:val="00F95E08"/>
    <w:rsid w:val="00F969BF"/>
    <w:rsid w:val="00F96CF0"/>
    <w:rsid w:val="00FA0151"/>
    <w:rsid w:val="00FA0AF8"/>
    <w:rsid w:val="00FA1AAC"/>
    <w:rsid w:val="00FA1BC2"/>
    <w:rsid w:val="00FA1E45"/>
    <w:rsid w:val="00FA1FEC"/>
    <w:rsid w:val="00FA308A"/>
    <w:rsid w:val="00FA34D1"/>
    <w:rsid w:val="00FA36BB"/>
    <w:rsid w:val="00FA38E8"/>
    <w:rsid w:val="00FA4806"/>
    <w:rsid w:val="00FA597D"/>
    <w:rsid w:val="00FB2F3A"/>
    <w:rsid w:val="00FB3304"/>
    <w:rsid w:val="00FB3D52"/>
    <w:rsid w:val="00FB519F"/>
    <w:rsid w:val="00FB7071"/>
    <w:rsid w:val="00FC00CC"/>
    <w:rsid w:val="00FC0272"/>
    <w:rsid w:val="00FC1FEE"/>
    <w:rsid w:val="00FC2A88"/>
    <w:rsid w:val="00FC2AC5"/>
    <w:rsid w:val="00FC3352"/>
    <w:rsid w:val="00FC6E83"/>
    <w:rsid w:val="00FD1034"/>
    <w:rsid w:val="00FD41B1"/>
    <w:rsid w:val="00FD466A"/>
    <w:rsid w:val="00FD48C9"/>
    <w:rsid w:val="00FD4C83"/>
    <w:rsid w:val="00FD63E4"/>
    <w:rsid w:val="00FD6CAE"/>
    <w:rsid w:val="00FE0B94"/>
    <w:rsid w:val="00FE17DF"/>
    <w:rsid w:val="00FE281A"/>
    <w:rsid w:val="00FE38F7"/>
    <w:rsid w:val="00FE3962"/>
    <w:rsid w:val="00FE3C3B"/>
    <w:rsid w:val="00FE4257"/>
    <w:rsid w:val="00FE4484"/>
    <w:rsid w:val="00FE49CD"/>
    <w:rsid w:val="00FE4EF1"/>
    <w:rsid w:val="00FE514E"/>
    <w:rsid w:val="00FE51BE"/>
    <w:rsid w:val="00FE6C2D"/>
    <w:rsid w:val="00FF03C1"/>
    <w:rsid w:val="00FF1D72"/>
    <w:rsid w:val="00FF2BAB"/>
    <w:rsid w:val="00FF2C7D"/>
    <w:rsid w:val="00FF2F40"/>
    <w:rsid w:val="00FF3977"/>
    <w:rsid w:val="00FF57D5"/>
    <w:rsid w:val="00FF7AF2"/>
    <w:rsid w:val="0DAA0FF9"/>
    <w:rsid w:val="129F9BB8"/>
    <w:rsid w:val="140E1E81"/>
    <w:rsid w:val="27FB00FD"/>
    <w:rsid w:val="3842D7CE"/>
    <w:rsid w:val="3E07603E"/>
    <w:rsid w:val="5C33157F"/>
    <w:rsid w:val="664E1960"/>
    <w:rsid w:val="66EADE29"/>
    <w:rsid w:val="68ADD3F8"/>
    <w:rsid w:val="76C5277A"/>
    <w:rsid w:val="7C1248E3"/>
    <w:rsid w:val="7F9D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5980D0"/>
  <w15:docId w15:val="{8B9F9333-A3D5-4789-BB47-003504BC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E0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7E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5D12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6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3B3"/>
  </w:style>
  <w:style w:type="paragraph" w:styleId="Fuzeile">
    <w:name w:val="footer"/>
    <w:basedOn w:val="Standard"/>
    <w:link w:val="FuzeileZchn"/>
    <w:uiPriority w:val="99"/>
    <w:unhideWhenUsed/>
    <w:rsid w:val="000B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3B3"/>
  </w:style>
  <w:style w:type="character" w:styleId="Hyperlink">
    <w:name w:val="Hyperlink"/>
    <w:basedOn w:val="Absatz-Standardschriftart"/>
    <w:uiPriority w:val="99"/>
    <w:unhideWhenUsed/>
    <w:rsid w:val="00474C24"/>
    <w:rPr>
      <w:color w:val="0000FF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876EB9"/>
    <w:rPr>
      <w:i w:val="0"/>
      <w:iCs w:val="0"/>
      <w:color w:val="0E774A"/>
    </w:rPr>
  </w:style>
  <w:style w:type="character" w:styleId="BesuchterLink">
    <w:name w:val="FollowedHyperlink"/>
    <w:basedOn w:val="Absatz-Standardschriftart"/>
    <w:uiPriority w:val="99"/>
    <w:semiHidden/>
    <w:unhideWhenUsed/>
    <w:rsid w:val="00131EEB"/>
    <w:rPr>
      <w:color w:val="800080" w:themeColor="followedHyperlink"/>
      <w:u w:val="single"/>
    </w:rPr>
  </w:style>
  <w:style w:type="character" w:customStyle="1" w:styleId="apple-style-span">
    <w:name w:val="apple-style-span"/>
    <w:basedOn w:val="Absatz-Standardschriftart"/>
    <w:rsid w:val="00CC4341"/>
  </w:style>
  <w:style w:type="character" w:customStyle="1" w:styleId="berschrift4Zchn">
    <w:name w:val="Überschrift 4 Zchn"/>
    <w:basedOn w:val="Absatz-Standardschriftart"/>
    <w:link w:val="berschrift4"/>
    <w:uiPriority w:val="9"/>
    <w:rsid w:val="005D12EE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er4">
    <w:name w:val="header4"/>
    <w:basedOn w:val="Absatz-Standardschriftart"/>
    <w:rsid w:val="005D12EE"/>
  </w:style>
  <w:style w:type="character" w:styleId="Kommentarzeichen">
    <w:name w:val="annotation reference"/>
    <w:basedOn w:val="Absatz-Standardschriftart"/>
    <w:uiPriority w:val="99"/>
    <w:semiHidden/>
    <w:unhideWhenUsed/>
    <w:rsid w:val="00AE03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E03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E03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3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3B3"/>
    <w:rPr>
      <w:b/>
      <w:bCs/>
      <w:sz w:val="20"/>
      <w:szCs w:val="20"/>
    </w:rPr>
  </w:style>
  <w:style w:type="character" w:customStyle="1" w:styleId="header3">
    <w:name w:val="header3"/>
    <w:basedOn w:val="Absatz-Standardschriftart"/>
    <w:rsid w:val="00DD4C7C"/>
  </w:style>
  <w:style w:type="paragraph" w:styleId="NurText">
    <w:name w:val="Plain Text"/>
    <w:basedOn w:val="Standard"/>
    <w:link w:val="NurTextZchn"/>
    <w:uiPriority w:val="99"/>
    <w:unhideWhenUsed/>
    <w:rsid w:val="001A13C6"/>
    <w:pPr>
      <w:spacing w:after="0" w:line="240" w:lineRule="auto"/>
    </w:pPr>
    <w:rPr>
      <w:rFonts w:ascii="Consolas" w:hAnsi="Consolas" w:cs="Consolas"/>
      <w:sz w:val="21"/>
      <w:szCs w:val="21"/>
      <w:lang w:val="en-AU" w:eastAsia="en-AU"/>
    </w:rPr>
  </w:style>
  <w:style w:type="character" w:customStyle="1" w:styleId="NurTextZchn">
    <w:name w:val="Nur Text Zchn"/>
    <w:basedOn w:val="Absatz-Standardschriftart"/>
    <w:link w:val="NurText"/>
    <w:uiPriority w:val="99"/>
    <w:rsid w:val="001A13C6"/>
    <w:rPr>
      <w:rFonts w:ascii="Consolas" w:hAnsi="Consolas" w:cs="Consolas"/>
      <w:sz w:val="21"/>
      <w:szCs w:val="21"/>
      <w:lang w:val="en-AU" w:eastAsia="en-AU"/>
    </w:rPr>
  </w:style>
  <w:style w:type="character" w:customStyle="1" w:styleId="tiger-mysite-title1">
    <w:name w:val="tiger-mysite-title1"/>
    <w:basedOn w:val="Absatz-Standardschriftart"/>
    <w:rsid w:val="00414971"/>
    <w:rPr>
      <w:b/>
      <w:bCs/>
    </w:rPr>
  </w:style>
  <w:style w:type="character" w:customStyle="1" w:styleId="st">
    <w:name w:val="st"/>
    <w:basedOn w:val="Absatz-Standardschriftart"/>
    <w:rsid w:val="00DE04B9"/>
  </w:style>
  <w:style w:type="character" w:styleId="Hervorhebung">
    <w:name w:val="Emphasis"/>
    <w:basedOn w:val="Absatz-Standardschriftart"/>
    <w:uiPriority w:val="20"/>
    <w:qFormat/>
    <w:rsid w:val="00DE04B9"/>
    <w:rPr>
      <w:i/>
      <w:iCs/>
    </w:rPr>
  </w:style>
  <w:style w:type="paragraph" w:styleId="Listenabsatz">
    <w:name w:val="List Paragraph"/>
    <w:basedOn w:val="Standard"/>
    <w:uiPriority w:val="34"/>
    <w:qFormat/>
    <w:rsid w:val="0092003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657E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7C17DE"/>
    <w:rPr>
      <w:b/>
      <w:bCs/>
    </w:rPr>
  </w:style>
  <w:style w:type="character" w:customStyle="1" w:styleId="color--brand">
    <w:name w:val="color--brand"/>
    <w:basedOn w:val="Absatz-Standardschriftart"/>
    <w:rsid w:val="00FD48C9"/>
  </w:style>
  <w:style w:type="paragraph" w:styleId="berarbeitung">
    <w:name w:val="Revision"/>
    <w:hidden/>
    <w:uiPriority w:val="99"/>
    <w:semiHidden/>
    <w:rsid w:val="009D0E88"/>
    <w:pPr>
      <w:spacing w:after="0" w:line="240" w:lineRule="auto"/>
    </w:pPr>
  </w:style>
  <w:style w:type="paragraph" w:customStyle="1" w:styleId="Default">
    <w:name w:val="Default"/>
    <w:rsid w:val="009F6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E0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3438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unhideWhenUsed/>
    <w:rsid w:val="00D80C6F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F4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F4563C"/>
  </w:style>
  <w:style w:type="character" w:customStyle="1" w:styleId="eop">
    <w:name w:val="eop"/>
    <w:basedOn w:val="Absatz-Standardschriftart"/>
    <w:rsid w:val="00F4563C"/>
  </w:style>
  <w:style w:type="paragraph" w:styleId="StandardWeb">
    <w:name w:val="Normal (Web)"/>
    <w:basedOn w:val="Standard"/>
    <w:uiPriority w:val="99"/>
    <w:semiHidden/>
    <w:unhideWhenUsed/>
    <w:rsid w:val="0057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rwhnung">
    <w:name w:val="Mention"/>
    <w:basedOn w:val="Absatz-Standardschriftart"/>
    <w:uiPriority w:val="99"/>
    <w:unhideWhenUsed/>
    <w:rsid w:val="009632B6"/>
    <w:rPr>
      <w:color w:val="2B579A"/>
      <w:shd w:val="clear" w:color="auto" w:fill="E1DFDD"/>
    </w:rPr>
  </w:style>
  <w:style w:type="character" w:customStyle="1" w:styleId="ui-provider">
    <w:name w:val="ui-provider"/>
    <w:basedOn w:val="Absatz-Standardschriftart"/>
    <w:rsid w:val="00B2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46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803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formaconnect.com/bpieurop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relleborg.com/en/medica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relleborg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Lara.Hecht@trelleborg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atalie.Hesping@trellebor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97ED82960DA4484D2F73BBA2070C3" ma:contentTypeVersion="32" ma:contentTypeDescription="Create a new document." ma:contentTypeScope="" ma:versionID="7b5e1e1faf9cfaabc98d8a866ee6cc41">
  <xsd:schema xmlns:xsd="http://www.w3.org/2001/XMLSchema" xmlns:xs="http://www.w3.org/2001/XMLSchema" xmlns:p="http://schemas.microsoft.com/office/2006/metadata/properties" xmlns:ns2="dd5cb77f-0a78-4c1d-9bfa-8c4bd8be2704" xmlns:ns3="2b02af38-dc89-492d-83c7-3caf7125ec14" xmlns:ns4="21fbc2b7-2357-4224-bbf6-549f81a8cb76" targetNamespace="http://schemas.microsoft.com/office/2006/metadata/properties" ma:root="true" ma:fieldsID="88d5e5477c9eb458040ba9bd168ed075" ns2:_="" ns3:_="" ns4:_="">
    <xsd:import namespace="dd5cb77f-0a78-4c1d-9bfa-8c4bd8be2704"/>
    <xsd:import namespace="2b02af38-dc89-492d-83c7-3caf7125ec14"/>
    <xsd:import namespace="21fbc2b7-2357-4224-bbf6-549f81a8cb7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ocation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LengthInSeconds" minOccurs="0"/>
                <xsd:element ref="ns4:lcf76f155ced4ddcb4097134ff3c332f" minOccurs="0"/>
                <xsd:element ref="ns4:MediaServiceLocation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cb77f-0a78-4c1d-9bfa-8c4bd8be270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1cb798b-1c16-4104-a27b-5bcc4e121b12}" ma:internalName="TaxCatchAll" ma:showField="CatchAllData" ma:web="2b02af38-dc89-492d-83c7-3caf7125e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2af38-dc89-492d-83c7-3caf7125ec14" elementFormDefault="qualified">
    <xsd:import namespace="http://schemas.microsoft.com/office/2006/documentManagement/types"/>
    <xsd:import namespace="http://schemas.microsoft.com/office/infopath/2007/PartnerControls"/>
    <xsd:element name="LocationTaxHTField" ma:index="10" nillable="true" ma:taxonomy="true" ma:internalName="LocationTaxHTField" ma:taxonomyFieldName="Location1" ma:displayName="Location" ma:default="" ma:fieldId="{a08df809-058d-4b9d-b674-0867a774764c}" ma:sspId="67bf3288-28e8-4ef9-9788-6427bad48b1f" ma:termSetId="a161cb5c-fc1c-4ceb-b8c7-e0ab46aa9e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bc2b7-2357-4224-bbf6-549f81a8c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7bf3288-28e8-4ef9-9788-6427bad48b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cb77f-0a78-4c1d-9bfa-8c4bd8be2704" xsi:nil="true"/>
    <LocationTaxHTField xmlns="2b02af38-dc89-492d-83c7-3caf7125ec14">
      <Terms xmlns="http://schemas.microsoft.com/office/infopath/2007/PartnerControls"/>
    </LocationTaxHTField>
    <lcf76f155ced4ddcb4097134ff3c332f xmlns="21fbc2b7-2357-4224-bbf6-549f81a8cb76">
      <Terms xmlns="http://schemas.microsoft.com/office/infopath/2007/PartnerControls"/>
    </lcf76f155ced4ddcb4097134ff3c332f>
    <SharedWithUsers xmlns="2b02af38-dc89-492d-83c7-3caf7125ec14">
      <UserInfo>
        <DisplayName>Julia Laengerer</DisplayName>
        <AccountId>354</AccountId>
        <AccountType/>
      </UserInfo>
      <UserInfo>
        <DisplayName>Paula Donath</DisplayName>
        <AccountId>125</AccountId>
        <AccountType/>
      </UserInfo>
      <UserInfo>
        <DisplayName>Sarah Beckers</DisplayName>
        <AccountId>317</AccountId>
        <AccountType/>
      </UserInfo>
      <UserInfo>
        <DisplayName>Lara Hecht</DisplayName>
        <AccountId>286</AccountId>
        <AccountType/>
      </UserInfo>
      <UserInfo>
        <DisplayName>Lauren Brune</DisplayName>
        <AccountId>39</AccountId>
        <AccountType/>
      </UserInfo>
      <UserInfo>
        <DisplayName>Natalie Hesping</DisplayName>
        <AccountId>67</AccountId>
        <AccountType/>
      </UserInfo>
      <UserInfo>
        <DisplayName>Anja Schoeck</DisplayName>
        <AccountId>197</AccountId>
        <AccountType/>
      </UserInfo>
      <UserInfo>
        <DisplayName>Florance Veronelli</DisplayName>
        <AccountId>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F9E97-4B36-48EA-BB26-B2341EF0E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FD636-FA8A-427D-A682-BB5CDA5B6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cb77f-0a78-4c1d-9bfa-8c4bd8be2704"/>
    <ds:schemaRef ds:uri="2b02af38-dc89-492d-83c7-3caf7125ec14"/>
    <ds:schemaRef ds:uri="21fbc2b7-2357-4224-bbf6-549f81a8c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CD72F-E365-4975-824D-0E70722877AA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2b02af38-dc89-492d-83c7-3caf7125ec14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21fbc2b7-2357-4224-bbf6-549f81a8cb76"/>
    <ds:schemaRef ds:uri="dd5cb77f-0a78-4c1d-9bfa-8c4bd8be270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893B24-7DF4-4E4B-87AE-7FD3DDA1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Van Gilder</dc:creator>
  <cp:keywords/>
  <cp:lastModifiedBy>Lara Hecht</cp:lastModifiedBy>
  <cp:revision>5</cp:revision>
  <cp:lastPrinted>2019-02-27T17:07:00Z</cp:lastPrinted>
  <dcterms:created xsi:type="dcterms:W3CDTF">2024-04-08T06:57:00Z</dcterms:created>
  <dcterms:modified xsi:type="dcterms:W3CDTF">2024-04-08T07:09:00Z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0x0101009CC97ED82960DA4484D2F73BBA2070C3</vt:lpwstr>
  </property>
  <property fmtid="{D5CDD505-2E9C-101B-9397-08002B2CF9AE}" pid="3" name="MediaServiceImageTags">
    <vt:lpwstr/>
  </property>
  <property fmtid="{D5CDD505-2E9C-101B-9397-08002B2CF9AE}" pid="4" name="Location1">
    <vt:lpwstr/>
  </property>
  <property fmtid="{D5CDD505-2E9C-101B-9397-08002B2CF9AE}" pid="5" name="Product">
    <vt:lpwstr/>
  </property>
</Properties>
</file>